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6808B">
      <w:pPr>
        <w:pStyle w:val="2"/>
        <w:jc w:val="center"/>
        <w:rPr>
          <w:rFonts w:hint="eastAsia" w:ascii="黑体" w:hAnsi="黑体" w:eastAsia="黑体" w:cs="黑体"/>
          <w:sz w:val="28"/>
        </w:rPr>
      </w:pPr>
      <w:bookmarkStart w:id="0" w:name="_Toc167080740"/>
      <w:r>
        <w:rPr>
          <w:rFonts w:hint="eastAsia" w:ascii="黑体" w:hAnsi="黑体" w:eastAsia="黑体" w:cs="黑体"/>
          <w:sz w:val="28"/>
        </w:rPr>
        <w:t>实验三  GPS快速静态测量及其数据处理实验报告</w:t>
      </w:r>
      <w:bookmarkEnd w:id="0"/>
    </w:p>
    <w:p w14:paraId="4F5B1D45">
      <w:pPr>
        <w:spacing w:line="360" w:lineRule="auto"/>
        <w:ind w:left="77" w:leftChars="-68" w:right="-624" w:rightChars="-297" w:hanging="220" w:hangingChars="92"/>
        <w:rPr>
          <w:rFonts w:hint="default" w:ascii="宋体" w:hAnsi="宋体"/>
          <w:sz w:val="24"/>
          <w:lang w:val="en-US" w:eastAsia="zh-CN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  <w:lang w:val="en-US" w:eastAsia="zh-CN"/>
        </w:rPr>
        <w:t>2025.4.18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组别：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学号：</w:t>
      </w:r>
      <w:bookmarkStart w:id="1" w:name="_GoBack"/>
      <w:bookmarkEnd w:id="1"/>
    </w:p>
    <w:tbl>
      <w:tblPr>
        <w:tblStyle w:val="3"/>
        <w:tblW w:w="87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3903"/>
        <w:gridCol w:w="861"/>
        <w:gridCol w:w="2029"/>
      </w:tblGrid>
      <w:tr w14:paraId="62270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shd w:val="clear" w:color="auto" w:fill="auto"/>
            <w:noWrap w:val="0"/>
            <w:vAlign w:val="top"/>
          </w:tcPr>
          <w:p w14:paraId="5D3D8A76">
            <w:pPr>
              <w:spacing w:line="360" w:lineRule="auto"/>
              <w:ind w:right="-107" w:rightChars="-51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实验项目</w:t>
            </w:r>
          </w:p>
        </w:tc>
        <w:tc>
          <w:tcPr>
            <w:tcW w:w="3903" w:type="dxa"/>
            <w:shd w:val="clear" w:color="auto" w:fill="auto"/>
            <w:noWrap w:val="0"/>
            <w:vAlign w:val="top"/>
          </w:tcPr>
          <w:p w14:paraId="3F40B9CE">
            <w:pPr>
              <w:spacing w:line="360" w:lineRule="auto"/>
              <w:ind w:right="-624" w:rightChars="-297"/>
              <w:rPr>
                <w:rFonts w:hint="eastAsia" w:ascii="宋体" w:hAnsi="宋体"/>
                <w:b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 w:val="20"/>
                <w:szCs w:val="21"/>
              </w:rPr>
              <w:t>GPS快速静态测量及其数据处理</w:t>
            </w:r>
          </w:p>
        </w:tc>
        <w:tc>
          <w:tcPr>
            <w:tcW w:w="861" w:type="dxa"/>
            <w:shd w:val="clear" w:color="auto" w:fill="auto"/>
            <w:noWrap w:val="0"/>
            <w:vAlign w:val="top"/>
          </w:tcPr>
          <w:p w14:paraId="04ACF779">
            <w:pPr>
              <w:spacing w:line="360" w:lineRule="auto"/>
              <w:ind w:right="-624" w:rightChars="-297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成绩</w:t>
            </w:r>
          </w:p>
        </w:tc>
        <w:tc>
          <w:tcPr>
            <w:tcW w:w="2029" w:type="dxa"/>
            <w:shd w:val="clear" w:color="auto" w:fill="auto"/>
            <w:noWrap w:val="0"/>
            <w:vAlign w:val="top"/>
          </w:tcPr>
          <w:p w14:paraId="016FD450">
            <w:pPr>
              <w:spacing w:line="360" w:lineRule="auto"/>
              <w:ind w:right="-624" w:rightChars="-297"/>
              <w:rPr>
                <w:rFonts w:hint="eastAsia" w:ascii="宋体" w:hAnsi="宋体"/>
                <w:kern w:val="0"/>
                <w:sz w:val="24"/>
              </w:rPr>
            </w:pPr>
          </w:p>
        </w:tc>
      </w:tr>
      <w:tr w14:paraId="7EABB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969" w:type="dxa"/>
            <w:shd w:val="clear" w:color="auto" w:fill="auto"/>
            <w:noWrap w:val="0"/>
            <w:vAlign w:val="center"/>
          </w:tcPr>
          <w:p w14:paraId="7085A8FC">
            <w:pPr>
              <w:spacing w:line="360" w:lineRule="auto"/>
              <w:ind w:right="-107" w:rightChars="-51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实验技能目标</w:t>
            </w:r>
          </w:p>
        </w:tc>
        <w:tc>
          <w:tcPr>
            <w:tcW w:w="6793" w:type="dxa"/>
            <w:gridSpan w:val="3"/>
            <w:shd w:val="clear" w:color="auto" w:fill="auto"/>
            <w:noWrap w:val="0"/>
            <w:vAlign w:val="top"/>
          </w:tcPr>
          <w:p w14:paraId="15836B35">
            <w:pPr>
              <w:numPr>
                <w:ilvl w:val="0"/>
                <w:numId w:val="1"/>
              </w:numPr>
              <w:spacing w:line="360" w:lineRule="auto"/>
              <w:ind w:right="-57" w:rightChars="-27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掌握使用双微M5 GNSS接收机野外GPS静态测量的方法</w:t>
            </w:r>
            <w:r>
              <w:rPr>
                <w:rFonts w:hint="eastAsia" w:ascii="宋体" w:hAnsi="宋体"/>
                <w:kern w:val="0"/>
                <w:sz w:val="24"/>
                <w:lang w:eastAsia="zh-CN"/>
              </w:rPr>
              <w:t>。</w:t>
            </w:r>
          </w:p>
          <w:p w14:paraId="3C9250B5">
            <w:pPr>
              <w:numPr>
                <w:ilvl w:val="0"/>
                <w:numId w:val="1"/>
              </w:numPr>
              <w:spacing w:line="360" w:lineRule="auto"/>
              <w:ind w:left="0" w:leftChars="0" w:right="-57" w:rightChars="-27" w:firstLine="0" w:firstLineChars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掌握利用CGO处理静态测量数据的步骤</w:t>
            </w:r>
            <w:r>
              <w:rPr>
                <w:rFonts w:hint="eastAsia" w:ascii="宋体" w:hAnsi="宋体"/>
                <w:kern w:val="0"/>
                <w:sz w:val="24"/>
                <w:lang w:eastAsia="zh-CN"/>
              </w:rPr>
              <w:t>。</w:t>
            </w:r>
          </w:p>
        </w:tc>
      </w:tr>
      <w:tr w14:paraId="05392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969" w:type="dxa"/>
            <w:shd w:val="clear" w:color="auto" w:fill="auto"/>
            <w:noWrap w:val="0"/>
            <w:vAlign w:val="center"/>
          </w:tcPr>
          <w:p w14:paraId="01A05988">
            <w:pPr>
              <w:spacing w:line="360" w:lineRule="auto"/>
              <w:ind w:right="-107" w:rightChars="-51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主要仪器及工具</w:t>
            </w:r>
          </w:p>
        </w:tc>
        <w:tc>
          <w:tcPr>
            <w:tcW w:w="6793" w:type="dxa"/>
            <w:gridSpan w:val="3"/>
            <w:shd w:val="clear" w:color="auto" w:fill="auto"/>
            <w:noWrap w:val="0"/>
            <w:vAlign w:val="top"/>
          </w:tcPr>
          <w:p w14:paraId="592AFEA4">
            <w:pPr>
              <w:spacing w:line="360" w:lineRule="auto"/>
              <w:ind w:right="-57" w:rightChars="-27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双微M5 GNSS接收机、三脚架、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卷尺、电脑、数据线</w:t>
            </w:r>
          </w:p>
        </w:tc>
      </w:tr>
      <w:tr w14:paraId="1BC6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9" w:hRule="atLeast"/>
        </w:trPr>
        <w:tc>
          <w:tcPr>
            <w:tcW w:w="8762" w:type="dxa"/>
            <w:gridSpan w:val="4"/>
            <w:shd w:val="clear" w:color="auto" w:fill="auto"/>
            <w:noWrap w:val="0"/>
            <w:vAlign w:val="top"/>
          </w:tcPr>
          <w:p w14:paraId="53F8C3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57" w:rightChars="-27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写出下图标注的①到⑥的双微M5 GNSS接收机的操作面板、指示灯的名称及指示灯在做静态测量时的状态。</w:t>
            </w:r>
          </w:p>
          <w:p w14:paraId="7BD21D28">
            <w:pPr>
              <w:spacing w:line="360" w:lineRule="auto"/>
              <w:ind w:right="-57" w:rightChars="-27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</w:rPr>
              <w:drawing>
                <wp:inline distT="0" distB="0" distL="114300" distR="114300">
                  <wp:extent cx="4105275" cy="2543175"/>
                  <wp:effectExtent l="0" t="0" r="9525" b="190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B4E0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-57" w:rightChars="-27" w:hanging="42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电源键</w:t>
            </w:r>
          </w:p>
          <w:p w14:paraId="65E1905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-57" w:rightChars="-27" w:hanging="42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键</w:t>
            </w:r>
          </w:p>
          <w:p w14:paraId="35551D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-57" w:rightChars="-27" w:hanging="42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卫星状态指示灯：常亮，表示已获得良好的卫星解算结果</w:t>
            </w:r>
          </w:p>
          <w:p w14:paraId="3E40F3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-57" w:rightChars="-27" w:hanging="42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差分状态指示灯：熄灭，静态测量通常不依赖实时差分信号。</w:t>
            </w:r>
          </w:p>
          <w:p w14:paraId="436CCFA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-57" w:rightChars="-27" w:hanging="42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数据记录指示灯：常亮或闪烁，表示正在记录原始观测数据。</w:t>
            </w:r>
          </w:p>
          <w:p w14:paraId="53E5396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leftChars="0" w:right="-57" w:rightChars="-27" w:hanging="420" w:firstLineChars="0"/>
              <w:textAlignment w:val="auto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电源指示灯：常亮，表示电源正常且设备运行稳定。</w:t>
            </w:r>
          </w:p>
        </w:tc>
      </w:tr>
    </w:tbl>
    <w:p w14:paraId="7AA2C043">
      <w:pPr>
        <w:rPr>
          <w:rFonts w:hint="eastAsia" w:ascii="宋体" w:hAnsi="宋体"/>
        </w:rPr>
      </w:pPr>
    </w:p>
    <w:p w14:paraId="0611964C">
      <w:pPr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>续上表3-5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80DE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6" w:hRule="atLeast"/>
        </w:trPr>
        <w:tc>
          <w:tcPr>
            <w:tcW w:w="8522" w:type="dxa"/>
            <w:shd w:val="clear" w:color="auto" w:fill="auto"/>
            <w:noWrap w:val="0"/>
            <w:vAlign w:val="top"/>
          </w:tcPr>
          <w:p w14:paraId="2A2F87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57" w:rightChars="-27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写出利用双微M5进行静态测量野外数据采集操作步骤</w:t>
            </w:r>
          </w:p>
          <w:p w14:paraId="6C50BD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right="-57" w:rightChars="-27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准备工作</w:t>
            </w:r>
          </w:p>
          <w:p w14:paraId="2CB9AD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57" w:rightChars="-27"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检查接收机电池电量是否充足、内置存储空间是否足够，准备所需物件，完成观测的时间、位置等基本规划工作。</w:t>
            </w:r>
          </w:p>
          <w:p w14:paraId="6A31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right="-57" w:rightChars="-27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架设基准站/流动站</w:t>
            </w:r>
          </w:p>
          <w:p w14:paraId="7515EF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57" w:rightChars="-27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选择一个基准点作为基准站（或流动站），架设三脚架和对中基座，进行对中和整平。安置双微M5接收机，测量天线高。按下电源键开启接收机，等待接收机锁定足够的卫星后按下记录键开始原始数据的记录。流动站则重复以上步骤。</w:t>
            </w:r>
          </w:p>
          <w:p w14:paraId="2C1C0C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-57" w:rightChars="-27" w:firstLine="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记录信息</w:t>
            </w:r>
          </w:p>
          <w:p w14:paraId="13085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-57" w:rightChars="-27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在记录纸上记录接收机SN号、点名、开始观测时间、天线高、天线高测量方式等信息。</w:t>
            </w:r>
          </w:p>
          <w:p w14:paraId="5C3836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-57" w:rightChars="-27" w:firstLine="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结束静态采集</w:t>
            </w:r>
          </w:p>
          <w:p w14:paraId="3A696A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57" w:rightChars="-27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到达预定的观测时间后，在流动站上按下功能键停止记录，然后长按电源键关机。在收仪器之前再次测量天线高并记录下来。基准站同理。</w:t>
            </w:r>
          </w:p>
          <w:p w14:paraId="30A8AA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-57" w:rightChars="-27" w:firstLine="0" w:firstLineChars="0"/>
              <w:textAlignment w:val="auto"/>
              <w:rPr>
                <w:rFonts w:hint="default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数据导出</w:t>
            </w:r>
          </w:p>
          <w:p w14:paraId="463D02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right="-57" w:rightChars="-27" w:firstLine="420" w:firstLineChars="200"/>
              <w:textAlignment w:val="auto"/>
              <w:rPr>
                <w:rFonts w:hint="default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将双微M5接收机连接至电脑，使用配套的软件下载数据到电脑中。</w:t>
            </w:r>
          </w:p>
        </w:tc>
      </w:tr>
      <w:tr w14:paraId="0A17F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auto"/>
            <w:noWrap w:val="0"/>
            <w:vAlign w:val="top"/>
          </w:tcPr>
          <w:p w14:paraId="1DF085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57" w:rightChars="-27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写出课间静态测量</w:t>
            </w:r>
            <w:r>
              <w:rPr>
                <w:rFonts w:hint="eastAsia"/>
                <w:sz w:val="24"/>
                <w:lang w:val="en-US" w:eastAsia="zh-CN"/>
              </w:rPr>
              <w:t>数据</w:t>
            </w:r>
            <w:r>
              <w:rPr>
                <w:rFonts w:hint="eastAsia"/>
                <w:sz w:val="24"/>
              </w:rPr>
              <w:t>数据处理主要操作步骤及处理结果。</w:t>
            </w:r>
          </w:p>
          <w:p w14:paraId="7F0F38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right="-57" w:rightChars="-27" w:hanging="425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打开CGO软件 - 新建项目，设置坐标系WGS84及横轴墨卡托投影等参数。将双微M5主机中的数据导入到CGO中，并对错误的数据进行修正。</w:t>
            </w:r>
          </w:p>
          <w:p w14:paraId="1A55C7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right="-57" w:rightChars="-27" w:hanging="425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导入数据后，在GNSS模板中点击“基线处理”，得到基线解算结果。若处理结果中包含的不合格基线较多，则需要点击“基线处理”旁的“配置”，在任务栏中修改参数。修改完成后再次点击“基线处理”进行处理，多次修改后得到合格的处理后基线、重复基线组、3条基线数同步环解算结果和检核指标3条基线数异步环解算结果和检核指标数据。</w:t>
            </w:r>
          </w:p>
          <w:p w14:paraId="5879ED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right="-57" w:rightChars="-27" w:hanging="425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线处理完成后，点击任务栏中的“平差”，在“配置”中设置参数，完成后在左侧选择“自由网平差”，单击“平差”生成平差报告。最终得到报告中统计结果信息、WGS84系统下平差大地坐标、最弱边和最弱点统计信息。</w:t>
            </w:r>
          </w:p>
          <w:p w14:paraId="2D3BBA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right="-57" w:rightChars="-27" w:hanging="425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在“平差”任务栏中的左侧选择“三维约束平差”，单击“平差”得到三维约束平差报告。得到报告中控制点信息、地方坐标系统下平面坐标、最弱边和最弱点统计信息。</w:t>
            </w:r>
          </w:p>
          <w:p w14:paraId="0A2973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right="-57" w:rightChars="-27" w:hanging="425" w:firstLineChars="0"/>
              <w:textAlignment w:val="auto"/>
              <w:rPr>
                <w:rFonts w:hint="eastAsia" w:ascii="宋体" w:hAnsi="宋体" w:eastAsia="宋体"/>
                <w:bCs/>
                <w:kern w:val="0"/>
                <w:sz w:val="24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处理结果另附图。</w:t>
            </w:r>
          </w:p>
        </w:tc>
      </w:tr>
      <w:tr w14:paraId="042B8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522" w:type="dxa"/>
            <w:shd w:val="clear" w:color="auto" w:fill="auto"/>
            <w:noWrap w:val="0"/>
            <w:vAlign w:val="top"/>
          </w:tcPr>
          <w:p w14:paraId="5C7876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57" w:rightChars="-27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实验总结</w:t>
            </w:r>
          </w:p>
          <w:p w14:paraId="3C5503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right="-57" w:rightChars="-27" w:firstLine="420" w:firstLineChars="200"/>
              <w:textAlignment w:val="auto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本次GPS快速静态测量实验使我掌握了双微M5 GNSS接收机的操作技术和CGO数据处理方法。在数据采集环节，我严格遵循测量规范进行仪器安置、天线高精确量测和观测信息记录。数据处理过程中，通过分析基线解算的初始结果，我学会了调整卫星高度截止角、优化历元间隔等参数设置，并经过多次迭代计算显著提高了基线解算合格率，这一过程使我对GNSS测量中的电离层延迟、多路径效应等误差来源及其消除方法有了更深入的认识。</w:t>
            </w:r>
          </w:p>
        </w:tc>
      </w:tr>
    </w:tbl>
    <w:p w14:paraId="5A7E113E"/>
    <w:p w14:paraId="0E7F5261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基线报告</w:t>
      </w:r>
    </w:p>
    <w:p w14:paraId="5741AC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 基线处理的参数设置</w:t>
      </w:r>
    </w:p>
    <w:p w14:paraId="61206AF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90695" cy="216916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2015" cy="197421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2057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50063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B6D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基线列表</w:t>
      </w:r>
    </w:p>
    <w:p w14:paraId="3351168C">
      <w:pPr>
        <w:numPr>
          <w:ilvl w:val="0"/>
          <w:numId w:val="0"/>
        </w:numPr>
      </w:pPr>
      <w:r>
        <w:drawing>
          <wp:inline distT="0" distB="0" distL="114300" distR="114300">
            <wp:extent cx="5271770" cy="14478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37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重复基线列表</w:t>
      </w:r>
    </w:p>
    <w:p w14:paraId="5BDB29E5">
      <w:pPr>
        <w:numPr>
          <w:ilvl w:val="0"/>
          <w:numId w:val="0"/>
        </w:numPr>
      </w:pPr>
      <w:r>
        <w:drawing>
          <wp:inline distT="0" distB="0" distL="114300" distR="114300">
            <wp:extent cx="5271135" cy="718185"/>
            <wp:effectExtent l="0" t="0" r="571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53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3条基线数同步环解算结果和检核指标</w:t>
      </w:r>
    </w:p>
    <w:p w14:paraId="55E6F4F5">
      <w:pPr>
        <w:numPr>
          <w:ilvl w:val="0"/>
          <w:numId w:val="0"/>
        </w:numPr>
      </w:pPr>
      <w:r>
        <w:drawing>
          <wp:inline distT="0" distB="0" distL="114300" distR="114300">
            <wp:extent cx="5270500" cy="516890"/>
            <wp:effectExtent l="0" t="0" r="635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48CB">
      <w:pPr>
        <w:numPr>
          <w:ilvl w:val="0"/>
          <w:numId w:val="0"/>
        </w:numPr>
      </w:pPr>
      <w:r>
        <w:drawing>
          <wp:inline distT="0" distB="0" distL="114300" distR="114300">
            <wp:extent cx="5266690" cy="499745"/>
            <wp:effectExtent l="0" t="0" r="1016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3B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95935"/>
            <wp:effectExtent l="0" t="0" r="9525" b="184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68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3条基线数异步环解算结果和检核指标</w:t>
      </w:r>
    </w:p>
    <w:p w14:paraId="0BC002B0">
      <w:pPr>
        <w:numPr>
          <w:ilvl w:val="0"/>
          <w:numId w:val="0"/>
        </w:numPr>
      </w:pPr>
      <w:r>
        <w:drawing>
          <wp:inline distT="0" distB="0" distL="114300" distR="114300">
            <wp:extent cx="5269230" cy="605790"/>
            <wp:effectExtent l="0" t="0" r="7620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CCD7">
      <w:pPr>
        <w:numPr>
          <w:ilvl w:val="0"/>
          <w:numId w:val="0"/>
        </w:numPr>
      </w:pPr>
      <w:r>
        <w:drawing>
          <wp:inline distT="0" distB="0" distL="114300" distR="114300">
            <wp:extent cx="5269230" cy="481330"/>
            <wp:effectExtent l="0" t="0" r="7620" b="139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E3AA">
      <w:pPr>
        <w:numPr>
          <w:ilvl w:val="0"/>
          <w:numId w:val="0"/>
        </w:numPr>
      </w:pPr>
      <w:r>
        <w:drawing>
          <wp:inline distT="0" distB="0" distL="114300" distR="114300">
            <wp:extent cx="5267960" cy="915670"/>
            <wp:effectExtent l="0" t="0" r="8890" b="177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5D40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平差报告</w:t>
      </w:r>
    </w:p>
    <w:p w14:paraId="4BBAB090"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平差的参数设置</w:t>
      </w:r>
    </w:p>
    <w:p w14:paraId="4A306B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87800" cy="3702685"/>
            <wp:effectExtent l="0" t="0" r="1270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01B5"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自由网平差结果：①统计结果信息；②WGS84系统下平差大地坐标③最弱边和最弱点统计</w:t>
      </w:r>
    </w:p>
    <w:p w14:paraId="6E0EC8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42740" cy="2307590"/>
            <wp:effectExtent l="0" t="0" r="10160" b="165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245235"/>
            <wp:effectExtent l="0" t="0" r="10795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092200"/>
            <wp:effectExtent l="0" t="0" r="3175" b="1270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6AA6"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三维约束平差：①控制点信息；②地方坐标系统下平面坐标；③最弱边和最弱点统计</w:t>
      </w:r>
    </w:p>
    <w:p w14:paraId="5C2C2984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09340" cy="3249930"/>
            <wp:effectExtent l="0" t="0" r="1016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52220"/>
            <wp:effectExtent l="0" t="0" r="8255" b="508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075055"/>
            <wp:effectExtent l="0" t="0" r="5080" b="1079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EBD52"/>
    <w:multiLevelType w:val="multilevel"/>
    <w:tmpl w:val="993EBD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EB6AF15"/>
    <w:multiLevelType w:val="singleLevel"/>
    <w:tmpl w:val="BEB6AF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90B872E"/>
    <w:multiLevelType w:val="multilevel"/>
    <w:tmpl w:val="C90B872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Theme="minorEastAsia" w:hAnsiTheme="minorEastAsia" w:eastAsiaTheme="minorEastAsia" w:cstheme="minorEastAsia"/>
        <w:sz w:val="21"/>
        <w:szCs w:val="21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4704109"/>
    <w:multiLevelType w:val="singleLevel"/>
    <w:tmpl w:val="D4704109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0F420099"/>
    <w:multiLevelType w:val="multilevel"/>
    <w:tmpl w:val="0F420099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FC25D48"/>
    <w:multiLevelType w:val="singleLevel"/>
    <w:tmpl w:val="0FC25D4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698F8AFC"/>
    <w:multiLevelType w:val="singleLevel"/>
    <w:tmpl w:val="698F8AFC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E04EB"/>
    <w:rsid w:val="002D02B8"/>
    <w:rsid w:val="015A63AA"/>
    <w:rsid w:val="01762A2A"/>
    <w:rsid w:val="01A4370F"/>
    <w:rsid w:val="025C0835"/>
    <w:rsid w:val="033901A1"/>
    <w:rsid w:val="03533656"/>
    <w:rsid w:val="042655A6"/>
    <w:rsid w:val="04951306"/>
    <w:rsid w:val="05102DC3"/>
    <w:rsid w:val="06E0410E"/>
    <w:rsid w:val="06EB66DD"/>
    <w:rsid w:val="092D5DB3"/>
    <w:rsid w:val="094D69E4"/>
    <w:rsid w:val="096003BF"/>
    <w:rsid w:val="0A352BAF"/>
    <w:rsid w:val="0AD35A07"/>
    <w:rsid w:val="0CD175F0"/>
    <w:rsid w:val="0D164D04"/>
    <w:rsid w:val="0D846312"/>
    <w:rsid w:val="0DA07901"/>
    <w:rsid w:val="0DC01FE2"/>
    <w:rsid w:val="0EA92C9A"/>
    <w:rsid w:val="0ECA56DF"/>
    <w:rsid w:val="11497CBD"/>
    <w:rsid w:val="115241DE"/>
    <w:rsid w:val="127D089A"/>
    <w:rsid w:val="1287126B"/>
    <w:rsid w:val="12AF4874"/>
    <w:rsid w:val="13442677"/>
    <w:rsid w:val="13E21801"/>
    <w:rsid w:val="14E30FDB"/>
    <w:rsid w:val="1541745D"/>
    <w:rsid w:val="18A65B3C"/>
    <w:rsid w:val="192A0FED"/>
    <w:rsid w:val="1A753CA3"/>
    <w:rsid w:val="1A873628"/>
    <w:rsid w:val="1AAB112E"/>
    <w:rsid w:val="1B1E21EF"/>
    <w:rsid w:val="1BE40C6A"/>
    <w:rsid w:val="1C562D70"/>
    <w:rsid w:val="1C822E5A"/>
    <w:rsid w:val="1D282AA3"/>
    <w:rsid w:val="1DD11A60"/>
    <w:rsid w:val="1EEB7A42"/>
    <w:rsid w:val="1F693D15"/>
    <w:rsid w:val="1FEA0DA6"/>
    <w:rsid w:val="220A25BF"/>
    <w:rsid w:val="22C32D2C"/>
    <w:rsid w:val="2337446E"/>
    <w:rsid w:val="242B5103"/>
    <w:rsid w:val="260202F7"/>
    <w:rsid w:val="28440E83"/>
    <w:rsid w:val="287B44B9"/>
    <w:rsid w:val="2892799F"/>
    <w:rsid w:val="289767B8"/>
    <w:rsid w:val="28FC0DA0"/>
    <w:rsid w:val="2963116B"/>
    <w:rsid w:val="29A23D6F"/>
    <w:rsid w:val="2A9A21CB"/>
    <w:rsid w:val="2AE77117"/>
    <w:rsid w:val="2B69783A"/>
    <w:rsid w:val="2C4B6B3E"/>
    <w:rsid w:val="2CCD6BEC"/>
    <w:rsid w:val="2CE13CA4"/>
    <w:rsid w:val="2D404900"/>
    <w:rsid w:val="2D6715B0"/>
    <w:rsid w:val="2ED44983"/>
    <w:rsid w:val="2F2C6AF6"/>
    <w:rsid w:val="31BE5A08"/>
    <w:rsid w:val="31F56732"/>
    <w:rsid w:val="32786258"/>
    <w:rsid w:val="32865594"/>
    <w:rsid w:val="32942CF6"/>
    <w:rsid w:val="32CF3FB0"/>
    <w:rsid w:val="32E915B8"/>
    <w:rsid w:val="33967026"/>
    <w:rsid w:val="33D05D05"/>
    <w:rsid w:val="343C3355"/>
    <w:rsid w:val="343D6021"/>
    <w:rsid w:val="34847CE4"/>
    <w:rsid w:val="34D26608"/>
    <w:rsid w:val="36DB785C"/>
    <w:rsid w:val="371B1547"/>
    <w:rsid w:val="371E312D"/>
    <w:rsid w:val="37804819"/>
    <w:rsid w:val="380A77ED"/>
    <w:rsid w:val="382D73DD"/>
    <w:rsid w:val="382E7B2A"/>
    <w:rsid w:val="3A1B7D95"/>
    <w:rsid w:val="3A3A63DB"/>
    <w:rsid w:val="3B47763B"/>
    <w:rsid w:val="3B743EB4"/>
    <w:rsid w:val="3C9E02FB"/>
    <w:rsid w:val="3D991EF2"/>
    <w:rsid w:val="42E95F4D"/>
    <w:rsid w:val="43417349"/>
    <w:rsid w:val="44C27FCA"/>
    <w:rsid w:val="45906AA1"/>
    <w:rsid w:val="460136CD"/>
    <w:rsid w:val="468045D0"/>
    <w:rsid w:val="480E1C31"/>
    <w:rsid w:val="48894AB2"/>
    <w:rsid w:val="48895712"/>
    <w:rsid w:val="4A3A6615"/>
    <w:rsid w:val="4A815B1D"/>
    <w:rsid w:val="4ACC40D3"/>
    <w:rsid w:val="4BB80CC7"/>
    <w:rsid w:val="4CE02B25"/>
    <w:rsid w:val="4CF63B56"/>
    <w:rsid w:val="4D9C0F2A"/>
    <w:rsid w:val="4FA75A59"/>
    <w:rsid w:val="50CB46F4"/>
    <w:rsid w:val="51F72031"/>
    <w:rsid w:val="53B83553"/>
    <w:rsid w:val="53E459CD"/>
    <w:rsid w:val="53FC03DB"/>
    <w:rsid w:val="54076297"/>
    <w:rsid w:val="567A2E24"/>
    <w:rsid w:val="57B262DC"/>
    <w:rsid w:val="57BD6211"/>
    <w:rsid w:val="589C33AD"/>
    <w:rsid w:val="59291A83"/>
    <w:rsid w:val="5C563DD9"/>
    <w:rsid w:val="5C602914"/>
    <w:rsid w:val="5CEF6DAB"/>
    <w:rsid w:val="5E2527F2"/>
    <w:rsid w:val="5EC87D48"/>
    <w:rsid w:val="5F1740F9"/>
    <w:rsid w:val="5FCB4729"/>
    <w:rsid w:val="5FFD34D3"/>
    <w:rsid w:val="609D721B"/>
    <w:rsid w:val="61D81BDA"/>
    <w:rsid w:val="624071EF"/>
    <w:rsid w:val="634153DA"/>
    <w:rsid w:val="64927510"/>
    <w:rsid w:val="65295E8D"/>
    <w:rsid w:val="667B08A5"/>
    <w:rsid w:val="668E04EB"/>
    <w:rsid w:val="67336F75"/>
    <w:rsid w:val="67EC0780"/>
    <w:rsid w:val="67F86EF9"/>
    <w:rsid w:val="68A23FD8"/>
    <w:rsid w:val="68CB60BB"/>
    <w:rsid w:val="68D64A67"/>
    <w:rsid w:val="6AA75418"/>
    <w:rsid w:val="6B424057"/>
    <w:rsid w:val="6C3B565E"/>
    <w:rsid w:val="6D2E4A4D"/>
    <w:rsid w:val="6D4C2C6B"/>
    <w:rsid w:val="6D622968"/>
    <w:rsid w:val="6F0B0672"/>
    <w:rsid w:val="6F185025"/>
    <w:rsid w:val="6F7C1D74"/>
    <w:rsid w:val="6FCD68EC"/>
    <w:rsid w:val="70160E5F"/>
    <w:rsid w:val="701E2061"/>
    <w:rsid w:val="71426526"/>
    <w:rsid w:val="71942A15"/>
    <w:rsid w:val="727E4A54"/>
    <w:rsid w:val="72E73398"/>
    <w:rsid w:val="73601491"/>
    <w:rsid w:val="73B92D3A"/>
    <w:rsid w:val="785A66A8"/>
    <w:rsid w:val="79EA2E0B"/>
    <w:rsid w:val="7A6D5BE5"/>
    <w:rsid w:val="7B6F4D90"/>
    <w:rsid w:val="7CB85435"/>
    <w:rsid w:val="7F530BDA"/>
    <w:rsid w:val="7FAA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1380</Words>
  <Characters>1456</Characters>
  <Lines>0</Lines>
  <Paragraphs>0</Paragraphs>
  <TotalTime>6</TotalTime>
  <ScaleCrop>false</ScaleCrop>
  <LinksUpToDate>false</LinksUpToDate>
  <CharactersWithSpaces>1473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2025-04-24T16:19:00Z</dcterms:created>
  <dc:creator>御恒式</dc:creator>
  <cp:lastModifiedBy>许愿</cp:lastModifiedBy>
  <dcterms:modified xsi:type="dcterms:W3CDTF">2025-06-15T08:47:11Z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FD6D748E7DBB4B5BA1360CB1D1C489BA_13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