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highlight w:val="white"/>
          <w:rFonts w:hint="eastAsia"/>
          <w:caps w:val="0"/>
        </w:rPr>
        <w:t xml:space="preserve">  </w:t>
      </w: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 xml:space="preserve">     </w:t>
      </w:r>
      <w:r>
        <w:rPr>
          <w:b w:val="1"/>
          <w:i w:val="0"/>
          <w:sz w:val="24"/>
          <w:spacing w:val="0"/>
          <w:w w:val="100"/>
          <w:highlight w:val="white"/>
          <w:rFonts w:hint="eastAsia"/>
          <w:caps w:val="0"/>
        </w:rPr>
        <w:t xml:space="preserve"> 第1讲课后复习思考题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1、确定地理科学的研究对象有什么重要意义?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2、地理科学的研究对象是什么?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3、地球表层(或地球表层系统)的定义、空间范围和圈层组成分别是什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4、地球表层系统有哪些基本特征?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5、地理空间包括哪些类型?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6、人类或地理学家群体对地球表层陆地空间系统的认识包括哪些阶段?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 xml:space="preserve">7、什么是科学共同体?
    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 xml:space="preserve">        </w:t>
      </w:r>
      <w:r>
        <w:rPr>
          <w:b w:val="1"/>
          <w:i w:val="0"/>
          <w:sz w:val="24"/>
          <w:spacing w:val="0"/>
          <w:w w:val="100"/>
          <w:highlight w:val="white"/>
          <w:rFonts w:hint="eastAsia"/>
          <w:caps w:val="0"/>
        </w:rPr>
        <w:t>第2讲课后复习思考题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1、阐述“人地关系”的科学内涵。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2、阐述“地域系统”的科学内涵。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3、阐述“人地关系公理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4、阐述“地域系统公理”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5、你怎样理解“人地关系地域系统”?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6、什么是主体功能区?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7、从国家级层面举例说明优化开发区、重点开发区、限制开发区、禁止开发区主要分布在我国的哪些区域?
</w:t>
      </w:r>
    </w:p>
    <w:p>
      <w:pPr>
        <w:jc w:val="left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 xml:space="preserve">        </w:t>
      </w:r>
      <w:r>
        <w:rPr>
          <w:b w:val="1"/>
          <w:i w:val="0"/>
          <w:sz w:val="24"/>
          <w:spacing w:val="0"/>
          <w:w w:val="100"/>
          <w:highlight w:val="white"/>
          <w:rFonts w:hint="eastAsia"/>
          <w:caps w:val="0"/>
        </w:rPr>
        <w:t>第3讲课后复习思考题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1、简述钱学森的地理科学体系及马蔼乃由此构建的现代地理科学体系。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2、简述地理科学金字塔结构体系。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3、请分别简评地理科学学派的四个主要代表。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 xml:space="preserve">        
</w:t>
      </w:r>
      <w:r>
        <w:rPr>
          <w:b w:val="1"/>
          <w:i w:val="0"/>
          <w:sz w:val="24"/>
          <w:spacing w:val="0"/>
          <w:w w:val="100"/>
          <w:highlight w:val="white"/>
          <w:rFonts w:hint="eastAsia"/>
          <w:caps w:val="0"/>
        </w:rPr>
        <w:t>第4讲课后复习思考题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1、地理科学有哪四个基本价值?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2、请说明地理科学的科学价值。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3、请说明地理科学的教育价值。</w:t>
      </w:r>
    </w:p>
    <w:p>
      <w:pPr>
        <w:jc w:val="left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 xml:space="preserve">         
</w:t>
      </w:r>
      <w:r>
        <w:rPr>
          <w:b w:val="1"/>
          <w:i w:val="0"/>
          <w:sz w:val="24"/>
          <w:spacing w:val="0"/>
          <w:w w:val="100"/>
          <w:highlight w:val="white"/>
          <w:rFonts w:hint="eastAsia"/>
          <w:caps w:val="0"/>
        </w:rPr>
        <w:t>第5讲课后复习思考题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1、地理环境整体性有哪些基本的研究内容?各对应怎样的自组织方法?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2、本教材提到的人地关系理论有几种?请分别简单评述。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3、论述地理环境对人类生命活动的影响。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4、论述地理环境对人类经济活动的影响。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5、论述地理环境对人类政治军事活动的影响。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6、论述地理环境在社会发展中的作用。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7、论述人类活动对地理环境各要素分别产生了哪些影响?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 xml:space="preserve">        
 </w:t>
      </w:r>
      <w:r>
        <w:rPr>
          <w:b w:val="1"/>
          <w:i w:val="0"/>
          <w:sz w:val="24"/>
          <w:spacing w:val="0"/>
          <w:w w:val="100"/>
          <w:highlight w:val="white"/>
          <w:rFonts w:hint="eastAsia"/>
          <w:caps w:val="0"/>
        </w:rPr>
        <w:t>第6讲课后复习思考题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1、简述“地理科学研究的经验归纳模式”。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2、地理综合考察一般可以完成哪些基本任务?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3、地理综合考察有哪些基本性质?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4、简述地理综合考察的基本方法。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5、分别说出归纳、演绎、类比、定性、定量的定义。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 xml:space="preserve">          </w:t>
      </w:r>
      <w:r>
        <w:rPr>
          <w:b w:val="1"/>
          <w:i w:val="0"/>
          <w:sz w:val="24"/>
          <w:spacing w:val="0"/>
          <w:w w:val="100"/>
          <w:highlight w:val="white"/>
          <w:rFonts w:hint="eastAsia"/>
          <w:caps w:val="0"/>
        </w:rPr>
        <w:t>第7讲课后复习思考题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1、地理科学发展的动力有哪些?各说明原因。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2、现代地理科学有哪些基本特征?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3、21世纪地理科学应该更加系统研究的主要问题有哪些?为什么？</w:t>
      </w:r>
    </w:p>
    <w:p w14:paraId="6EBDA2FF" w14:textId="4B52C478" w:rsidR="0028768E" w:rsidRPr="00F54202" w:rsidRDefault="0028768E" w:rsidP="005533ED"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highlight w:val="white"/>
          <w:rFonts w:hint="eastAsia"/>
          <w:caps w:val="0"/>
        </w:rPr>
        <w:t>4、现代地理科学有哪些主要发展趋势?</w:t>
      </w:r>
      <w:r>
        <w:rPr>
          <w:b w:val="0"/>
          <w:i w:val="0"/>
          <w:sz w:val="28"/>
          <w:spacing w:val="0"/>
          <w:w w:val="100"/>
          <w:rFonts w:hint="eastAsia"/>
          <w:caps w:val="0"/>
        </w:rPr>
        <w:t/>
      </w: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2"/>
    <w:pPr>
      <w:widowControl w:val="0"/>
      <w:jc w:val="both"/>
    </w:pPr>
    <w:rPr>
      <w:sz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rFonts w:hint="eastAsia"/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0(0,1,2);p_1(0);p_2(0);p_3(0);p_4(0);p_5(0);p_6(0);p_7(0);p_8(0,1);p_9(0);p_10(10_0|D,0);p_11(12mpValue|null);p_12|D;p_13(0);p_14(0);p_15(0);p_16(0);p_17(0,1);p_18(0);p_19(0);p_20(0);p_21(0,1);p_22(0);p_23(0);p_24(0);p_25(0,1);p_26(0);p_27(0);p_28(0);p_29(0);p_30(0);p_31(0);p_32(0);p_33(0,1);p_34(0);p_35(0);p_36(0);p_37(0);p_38(0);p_39(0,1);p_40(0);p_41(0);p_43(0);
</file>