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9CE89" w14:textId="347DFAF9" w:rsidR="003309E4" w:rsidRPr="00243B12" w:rsidRDefault="003309E4" w:rsidP="00243B12">
      <w:pPr>
        <w:spacing w:line="360" w:lineRule="auto"/>
        <w:jc w:val="center"/>
        <w:rPr>
          <w:rFonts w:ascii="Times New Roman" w:eastAsia="宋体" w:hAnsi="Times New Roman" w:cs="Times New Roman" w:hint="eastAsia"/>
          <w:b/>
          <w:sz w:val="28"/>
          <w:szCs w:val="28"/>
        </w:rPr>
      </w:pPr>
      <w:r w:rsidRPr="000831E4">
        <w:rPr>
          <w:rFonts w:ascii="Times New Roman" w:eastAsia="宋体" w:hAnsi="Times New Roman" w:cs="Times New Roman" w:hint="eastAsia"/>
          <w:b/>
          <w:sz w:val="28"/>
          <w:szCs w:val="28"/>
        </w:rPr>
        <w:t>2013</w:t>
      </w:r>
      <w:r w:rsidRPr="000831E4">
        <w:rPr>
          <w:rFonts w:ascii="Times New Roman" w:eastAsia="宋体" w:hAnsi="Times New Roman" w:cs="Times New Roman" w:hint="eastAsia"/>
          <w:b/>
          <w:sz w:val="28"/>
          <w:szCs w:val="28"/>
        </w:rPr>
        <w:t>级资环《气象学与气候学》试卷</w:t>
      </w:r>
      <w:r w:rsidR="00FD2BF8">
        <w:rPr>
          <w:rFonts w:ascii="Times New Roman" w:eastAsia="宋体" w:hAnsi="Times New Roman" w:cs="Times New Roman"/>
          <w:b/>
          <w:sz w:val="28"/>
          <w:szCs w:val="28"/>
        </w:rPr>
        <w:t>C</w:t>
      </w:r>
      <w:r>
        <w:rPr>
          <w:rFonts w:ascii="Times New Roman" w:eastAsia="宋体" w:hAnsi="Times New Roman" w:cs="Times New Roman" w:hint="eastAsia"/>
          <w:b/>
          <w:sz w:val="28"/>
          <w:szCs w:val="28"/>
        </w:rPr>
        <w:t>参考</w:t>
      </w:r>
      <w:r>
        <w:rPr>
          <w:rFonts w:ascii="Times New Roman" w:eastAsia="宋体" w:hAnsi="Times New Roman" w:cs="Times New Roman"/>
          <w:b/>
          <w:sz w:val="28"/>
          <w:szCs w:val="28"/>
        </w:rPr>
        <w:t>答案与评分标准</w:t>
      </w:r>
    </w:p>
    <w:p w14:paraId="6EA54E16" w14:textId="77777777" w:rsidR="003309E4" w:rsidRPr="007E1A3B" w:rsidRDefault="003309E4" w:rsidP="003309E4">
      <w:pPr>
        <w:spacing w:line="360" w:lineRule="auto"/>
        <w:rPr>
          <w:rFonts w:ascii="Times New Roman" w:eastAsia="宋体" w:hAnsi="Times New Roman" w:cs="Times New Roman"/>
          <w:sz w:val="24"/>
          <w:szCs w:val="24"/>
        </w:rPr>
      </w:pPr>
      <w:r w:rsidRPr="007E1A3B">
        <w:rPr>
          <w:rFonts w:ascii="Times New Roman" w:eastAsia="宋体" w:hAnsi="Times New Roman" w:cs="Times New Roman"/>
          <w:b/>
          <w:sz w:val="28"/>
          <w:szCs w:val="28"/>
        </w:rPr>
        <w:t>一、名词解释</w:t>
      </w:r>
      <w:r w:rsidRPr="007E1A3B">
        <w:rPr>
          <w:rFonts w:ascii="Times New Roman" w:eastAsia="宋体" w:hAnsi="Times New Roman" w:cs="Times New Roman"/>
          <w:sz w:val="24"/>
          <w:szCs w:val="24"/>
        </w:rPr>
        <w:t>（每题</w:t>
      </w:r>
      <w:r w:rsidRPr="007E1A3B">
        <w:rPr>
          <w:rFonts w:ascii="Times New Roman" w:eastAsia="宋体" w:hAnsi="Times New Roman" w:cs="Times New Roman"/>
          <w:sz w:val="24"/>
          <w:szCs w:val="24"/>
        </w:rPr>
        <w:t>4</w:t>
      </w:r>
      <w:r w:rsidRPr="007E1A3B">
        <w:rPr>
          <w:rFonts w:ascii="Times New Roman" w:eastAsia="宋体" w:hAnsi="Times New Roman" w:cs="Times New Roman" w:hint="eastAsia"/>
          <w:sz w:val="24"/>
          <w:szCs w:val="24"/>
        </w:rPr>
        <w:t>分，共</w:t>
      </w:r>
      <w:r w:rsidRPr="007E1A3B">
        <w:rPr>
          <w:rFonts w:ascii="Times New Roman" w:eastAsia="宋体" w:hAnsi="Times New Roman" w:cs="Times New Roman"/>
          <w:sz w:val="24"/>
          <w:szCs w:val="24"/>
        </w:rPr>
        <w:t>24</w:t>
      </w:r>
      <w:r w:rsidRPr="007E1A3B">
        <w:rPr>
          <w:rFonts w:ascii="Times New Roman" w:eastAsia="宋体" w:hAnsi="Times New Roman" w:cs="Times New Roman" w:hint="eastAsia"/>
          <w:sz w:val="24"/>
          <w:szCs w:val="24"/>
        </w:rPr>
        <w:t>分）</w:t>
      </w:r>
    </w:p>
    <w:p w14:paraId="56B1868B" w14:textId="77777777" w:rsidR="00FD2BF8" w:rsidRPr="00F733FF" w:rsidRDefault="00FD2BF8" w:rsidP="00FD2BF8">
      <w:pPr>
        <w:spacing w:line="360" w:lineRule="auto"/>
        <w:rPr>
          <w:rFonts w:ascii="Times New Roman" w:eastAsia="宋体" w:hAnsi="Times New Roman" w:cs="Times New Roman"/>
          <w:sz w:val="24"/>
          <w:szCs w:val="24"/>
        </w:rPr>
      </w:pPr>
      <w:r w:rsidRPr="00FD2BF8">
        <w:rPr>
          <w:rFonts w:ascii="Times New Roman" w:eastAsia="宋体" w:hAnsi="Times New Roman" w:cs="Times New Roman" w:hint="eastAsia"/>
          <w:sz w:val="24"/>
          <w:szCs w:val="24"/>
        </w:rPr>
        <w:t xml:space="preserve">1. </w:t>
      </w:r>
      <w:r w:rsidRPr="00FD2BF8">
        <w:rPr>
          <w:rFonts w:ascii="Times New Roman" w:eastAsia="宋体" w:hAnsi="Times New Roman" w:cs="Times New Roman" w:hint="eastAsia"/>
          <w:sz w:val="24"/>
          <w:szCs w:val="24"/>
        </w:rPr>
        <w:t>大气逆辐射</w:t>
      </w:r>
      <w:r w:rsidR="00F733FF">
        <w:rPr>
          <w:rFonts w:ascii="Times New Roman" w:eastAsia="宋体" w:hAnsi="Times New Roman" w:cs="Times New Roman" w:hint="eastAsia"/>
          <w:sz w:val="24"/>
          <w:szCs w:val="24"/>
        </w:rPr>
        <w:t>：</w:t>
      </w:r>
      <w:r w:rsidR="00F733FF" w:rsidRPr="00F733FF">
        <w:rPr>
          <w:rFonts w:ascii="Times New Roman" w:eastAsia="宋体" w:hAnsi="Times New Roman" w:cs="Times New Roman" w:hint="eastAsia"/>
          <w:sz w:val="24"/>
          <w:szCs w:val="24"/>
        </w:rPr>
        <w:t>大气辐射指向地面的部分称为大气逆辐射。</w:t>
      </w:r>
    </w:p>
    <w:p w14:paraId="738379B4" w14:textId="77777777" w:rsidR="00FD2BF8" w:rsidRPr="00F733FF" w:rsidRDefault="00FD2BF8" w:rsidP="00FD2BF8">
      <w:pPr>
        <w:spacing w:line="360" w:lineRule="auto"/>
        <w:rPr>
          <w:rFonts w:ascii="Times New Roman" w:eastAsia="宋体" w:hAnsi="Times New Roman" w:cs="Times New Roman"/>
          <w:sz w:val="24"/>
          <w:szCs w:val="24"/>
        </w:rPr>
      </w:pPr>
      <w:r w:rsidRPr="00FD2BF8">
        <w:rPr>
          <w:rFonts w:ascii="Times New Roman" w:eastAsia="宋体" w:hAnsi="Times New Roman" w:cs="Times New Roman" w:hint="eastAsia"/>
          <w:sz w:val="24"/>
          <w:szCs w:val="24"/>
        </w:rPr>
        <w:t xml:space="preserve">2. </w:t>
      </w:r>
      <w:r w:rsidRPr="00FD2BF8">
        <w:rPr>
          <w:rFonts w:ascii="Times New Roman" w:eastAsia="宋体" w:hAnsi="Times New Roman" w:cs="Times New Roman" w:hint="eastAsia"/>
          <w:sz w:val="24"/>
          <w:szCs w:val="24"/>
        </w:rPr>
        <w:t>露点温度</w:t>
      </w:r>
      <w:r w:rsidR="00F733FF">
        <w:rPr>
          <w:rFonts w:ascii="Times New Roman" w:eastAsia="宋体" w:hAnsi="Times New Roman" w:cs="Times New Roman" w:hint="eastAsia"/>
          <w:sz w:val="24"/>
          <w:szCs w:val="24"/>
        </w:rPr>
        <w:t>：</w:t>
      </w:r>
      <w:r w:rsidR="00F733FF" w:rsidRPr="00F733FF">
        <w:rPr>
          <w:rFonts w:ascii="Times New Roman" w:eastAsia="宋体" w:hAnsi="Times New Roman" w:cs="Times New Roman" w:hint="eastAsia"/>
          <w:sz w:val="24"/>
          <w:szCs w:val="24"/>
        </w:rPr>
        <w:t>当空气中水汽含量不变、气压一定时，气温下降到使空气达到饱和时的温度，称为露点温度，简称露点。</w:t>
      </w:r>
    </w:p>
    <w:p w14:paraId="15E0EE39" w14:textId="77777777" w:rsidR="00FD2BF8" w:rsidRPr="00FD2BF8" w:rsidRDefault="00FD2BF8" w:rsidP="00FD2BF8">
      <w:pPr>
        <w:spacing w:line="360" w:lineRule="auto"/>
        <w:rPr>
          <w:rFonts w:ascii="Times New Roman" w:eastAsia="宋体" w:hAnsi="Times New Roman" w:cs="Times New Roman"/>
          <w:sz w:val="24"/>
          <w:szCs w:val="24"/>
        </w:rPr>
      </w:pPr>
      <w:r w:rsidRPr="00FD2BF8">
        <w:rPr>
          <w:rFonts w:ascii="Times New Roman" w:eastAsia="宋体" w:hAnsi="Times New Roman" w:cs="Times New Roman" w:hint="eastAsia"/>
          <w:sz w:val="24"/>
          <w:szCs w:val="24"/>
        </w:rPr>
        <w:t xml:space="preserve">3. </w:t>
      </w:r>
      <w:r w:rsidRPr="00FD2BF8">
        <w:rPr>
          <w:rFonts w:ascii="Times New Roman" w:eastAsia="宋体" w:hAnsi="Times New Roman" w:cs="Times New Roman" w:hint="eastAsia"/>
          <w:sz w:val="24"/>
          <w:szCs w:val="24"/>
        </w:rPr>
        <w:t>降水变率</w:t>
      </w:r>
      <w:r w:rsidR="00F733FF">
        <w:rPr>
          <w:rFonts w:ascii="Times New Roman" w:eastAsia="宋体" w:hAnsi="Times New Roman" w:cs="Times New Roman" w:hint="eastAsia"/>
          <w:sz w:val="24"/>
          <w:szCs w:val="24"/>
        </w:rPr>
        <w:t>：</w:t>
      </w:r>
      <w:r w:rsidR="00F733FF" w:rsidRPr="00F733FF">
        <w:rPr>
          <w:rFonts w:ascii="Times New Roman" w:eastAsia="宋体" w:hAnsi="Times New Roman" w:cs="Times New Roman" w:hint="eastAsia"/>
          <w:sz w:val="24"/>
          <w:szCs w:val="24"/>
        </w:rPr>
        <w:t>表征某一地区降水的变化程度的降水变率</w:t>
      </w:r>
      <w:r w:rsidR="00F733FF" w:rsidRPr="00F733FF">
        <w:rPr>
          <w:rFonts w:ascii="Times New Roman" w:eastAsia="宋体" w:hAnsi="Times New Roman" w:cs="Times New Roman" w:hint="eastAsia"/>
          <w:sz w:val="24"/>
          <w:szCs w:val="24"/>
        </w:rPr>
        <w:t xml:space="preserve">Cv </w:t>
      </w:r>
      <w:r w:rsidR="00F733FF" w:rsidRPr="00F733FF">
        <w:rPr>
          <w:rFonts w:ascii="Times New Roman" w:eastAsia="宋体" w:hAnsi="Times New Roman" w:cs="Times New Roman" w:hint="eastAsia"/>
          <w:sz w:val="24"/>
          <w:szCs w:val="24"/>
        </w:rPr>
        <w:t>就是各年降水量的距平数与多年平均降水量之比的百分数。</w:t>
      </w:r>
    </w:p>
    <w:p w14:paraId="711FAFAF" w14:textId="77777777" w:rsidR="00FD2BF8" w:rsidRPr="00F733FF" w:rsidRDefault="00FD2BF8" w:rsidP="00FD2BF8">
      <w:pPr>
        <w:spacing w:line="360" w:lineRule="auto"/>
        <w:rPr>
          <w:rFonts w:ascii="Times New Roman" w:eastAsia="宋体" w:hAnsi="Times New Roman" w:cs="Times New Roman"/>
          <w:sz w:val="24"/>
          <w:szCs w:val="24"/>
        </w:rPr>
      </w:pPr>
      <w:r w:rsidRPr="00FD2BF8">
        <w:rPr>
          <w:rFonts w:ascii="Times New Roman" w:eastAsia="宋体" w:hAnsi="Times New Roman" w:cs="Times New Roman" w:hint="eastAsia"/>
          <w:sz w:val="24"/>
          <w:szCs w:val="24"/>
        </w:rPr>
        <w:t xml:space="preserve">4. </w:t>
      </w:r>
      <w:r w:rsidRPr="00FD2BF8">
        <w:rPr>
          <w:rFonts w:ascii="Times New Roman" w:eastAsia="宋体" w:hAnsi="Times New Roman" w:cs="Times New Roman" w:hint="eastAsia"/>
          <w:sz w:val="24"/>
          <w:szCs w:val="24"/>
        </w:rPr>
        <w:t>大气环流</w:t>
      </w:r>
      <w:r w:rsidR="00F733FF">
        <w:rPr>
          <w:rFonts w:ascii="Times New Roman" w:eastAsia="宋体" w:hAnsi="Times New Roman" w:cs="Times New Roman" w:hint="eastAsia"/>
          <w:sz w:val="24"/>
          <w:szCs w:val="24"/>
        </w:rPr>
        <w:t>：</w:t>
      </w:r>
      <w:r w:rsidR="00F733FF" w:rsidRPr="00F733FF">
        <w:rPr>
          <w:rFonts w:ascii="Times New Roman" w:eastAsia="宋体" w:hAnsi="Times New Roman" w:cs="Times New Roman" w:hint="eastAsia"/>
          <w:sz w:val="24"/>
          <w:szCs w:val="24"/>
        </w:rPr>
        <w:t>指大范围内具有一定稳定性的各种气流运行的综合现象。</w:t>
      </w:r>
    </w:p>
    <w:p w14:paraId="67A3C881" w14:textId="77777777" w:rsidR="00FD2BF8" w:rsidRPr="00F733FF" w:rsidRDefault="00FD2BF8" w:rsidP="00FD2BF8">
      <w:pPr>
        <w:spacing w:line="360" w:lineRule="auto"/>
        <w:rPr>
          <w:rFonts w:ascii="Times New Roman" w:eastAsia="宋体" w:hAnsi="Times New Roman" w:cs="Times New Roman"/>
          <w:sz w:val="24"/>
          <w:szCs w:val="24"/>
        </w:rPr>
      </w:pPr>
      <w:r w:rsidRPr="00FD2BF8">
        <w:rPr>
          <w:rFonts w:ascii="Times New Roman" w:eastAsia="宋体" w:hAnsi="Times New Roman" w:cs="Times New Roman" w:hint="eastAsia"/>
          <w:sz w:val="24"/>
          <w:szCs w:val="24"/>
        </w:rPr>
        <w:t xml:space="preserve">5. </w:t>
      </w:r>
      <w:r w:rsidRPr="00FD2BF8">
        <w:rPr>
          <w:rFonts w:ascii="Times New Roman" w:eastAsia="宋体" w:hAnsi="Times New Roman" w:cs="Times New Roman" w:hint="eastAsia"/>
          <w:sz w:val="24"/>
          <w:szCs w:val="24"/>
        </w:rPr>
        <w:t>天文辐射</w:t>
      </w:r>
      <w:r w:rsidR="00F733FF">
        <w:rPr>
          <w:rFonts w:ascii="Times New Roman" w:eastAsia="宋体" w:hAnsi="Times New Roman" w:cs="Times New Roman" w:hint="eastAsia"/>
          <w:sz w:val="24"/>
          <w:szCs w:val="24"/>
        </w:rPr>
        <w:t>：</w:t>
      </w:r>
      <w:r w:rsidR="00F733FF" w:rsidRPr="00F733FF">
        <w:rPr>
          <w:rFonts w:ascii="Times New Roman" w:eastAsia="宋体" w:hAnsi="Times New Roman" w:cs="Times New Roman" w:hint="eastAsia"/>
          <w:sz w:val="24"/>
          <w:szCs w:val="24"/>
        </w:rPr>
        <w:t>太阳辐射在大气上界的时空分布是由太阳与地球间的天文位置决定的，所以将大气上界的太阳辐射称为天文辐射。</w:t>
      </w:r>
    </w:p>
    <w:p w14:paraId="114FE77D" w14:textId="77777777" w:rsidR="00FD2BF8" w:rsidRPr="00F733FF" w:rsidRDefault="00FD2BF8" w:rsidP="00FD2BF8">
      <w:pPr>
        <w:spacing w:line="360" w:lineRule="auto"/>
        <w:rPr>
          <w:rFonts w:ascii="Times New Roman" w:eastAsia="宋体" w:hAnsi="Times New Roman" w:cs="Times New Roman"/>
          <w:sz w:val="24"/>
          <w:szCs w:val="24"/>
        </w:rPr>
      </w:pPr>
      <w:r w:rsidRPr="00FD2BF8">
        <w:rPr>
          <w:rFonts w:ascii="Times New Roman" w:eastAsia="宋体" w:hAnsi="Times New Roman" w:cs="Times New Roman" w:hint="eastAsia"/>
          <w:sz w:val="24"/>
          <w:szCs w:val="24"/>
        </w:rPr>
        <w:t xml:space="preserve">6. </w:t>
      </w:r>
      <w:r w:rsidRPr="00FD2BF8">
        <w:rPr>
          <w:rFonts w:ascii="Times New Roman" w:eastAsia="宋体" w:hAnsi="Times New Roman" w:cs="Times New Roman" w:hint="eastAsia"/>
          <w:sz w:val="24"/>
          <w:szCs w:val="24"/>
        </w:rPr>
        <w:t>气候变化</w:t>
      </w:r>
      <w:r w:rsidR="00F733FF">
        <w:rPr>
          <w:rFonts w:ascii="Times New Roman" w:eastAsia="宋体" w:hAnsi="Times New Roman" w:cs="Times New Roman" w:hint="eastAsia"/>
          <w:sz w:val="24"/>
          <w:szCs w:val="24"/>
        </w:rPr>
        <w:t>：</w:t>
      </w:r>
      <w:r w:rsidR="00F733FF" w:rsidRPr="00F733FF">
        <w:rPr>
          <w:rFonts w:ascii="Times New Roman" w:eastAsia="宋体" w:hAnsi="Times New Roman" w:cs="Times New Roman" w:hint="eastAsia"/>
          <w:sz w:val="24"/>
          <w:szCs w:val="24"/>
        </w:rPr>
        <w:t>指气候平均状态或统计状况出现了显著的改变。</w:t>
      </w:r>
    </w:p>
    <w:p w14:paraId="41706C18" w14:textId="77777777" w:rsidR="003309E4" w:rsidRDefault="003309E4" w:rsidP="003309E4">
      <w:pPr>
        <w:spacing w:line="360" w:lineRule="auto"/>
        <w:rPr>
          <w:rFonts w:ascii="Times New Roman" w:eastAsia="宋体" w:hAnsi="Times New Roman" w:cs="Times New Roman"/>
          <w:sz w:val="24"/>
          <w:szCs w:val="24"/>
        </w:rPr>
      </w:pPr>
    </w:p>
    <w:p w14:paraId="10EFABB7" w14:textId="77777777" w:rsidR="003309E4" w:rsidRPr="003309E4" w:rsidRDefault="003309E4" w:rsidP="003309E4">
      <w:pPr>
        <w:spacing w:line="360" w:lineRule="auto"/>
        <w:rPr>
          <w:rFonts w:ascii="Times New Roman" w:eastAsia="宋体" w:hAnsi="Times New Roman" w:cs="Times New Roman"/>
          <w:sz w:val="24"/>
          <w:szCs w:val="24"/>
        </w:rPr>
      </w:pPr>
      <w:r w:rsidRPr="003309E4">
        <w:rPr>
          <w:b/>
          <w:sz w:val="28"/>
          <w:szCs w:val="28"/>
        </w:rPr>
        <w:t>二、选择题</w:t>
      </w:r>
      <w:r w:rsidRPr="003309E4">
        <w:rPr>
          <w:sz w:val="24"/>
        </w:rPr>
        <w:t>（单项选择，每题</w:t>
      </w:r>
      <w:r w:rsidRPr="003309E4">
        <w:rPr>
          <w:sz w:val="24"/>
        </w:rPr>
        <w:t>3</w:t>
      </w:r>
      <w:r w:rsidRPr="003309E4">
        <w:rPr>
          <w:rFonts w:hint="eastAsia"/>
          <w:sz w:val="24"/>
        </w:rPr>
        <w:t>分，共</w:t>
      </w:r>
      <w:r w:rsidRPr="003309E4">
        <w:rPr>
          <w:sz w:val="24"/>
        </w:rPr>
        <w:t>33</w:t>
      </w:r>
      <w:r w:rsidRPr="003309E4">
        <w:rPr>
          <w:rFonts w:hint="eastAsia"/>
          <w:sz w:val="24"/>
        </w:rPr>
        <w:t>分）</w:t>
      </w:r>
    </w:p>
    <w:p w14:paraId="559B3A89" w14:textId="77777777" w:rsidR="003309E4" w:rsidRDefault="003309E4" w:rsidP="003309E4">
      <w:pPr>
        <w:spacing w:line="360" w:lineRule="auto"/>
        <w:rPr>
          <w:rFonts w:ascii="Times New Roman" w:eastAsia="宋体" w:hAnsi="Times New Roman" w:cs="Times New Roman"/>
          <w:sz w:val="24"/>
          <w:szCs w:val="24"/>
        </w:rPr>
      </w:pPr>
      <w:r w:rsidRPr="003309E4">
        <w:rPr>
          <w:rFonts w:ascii="Times New Roman" w:eastAsia="宋体" w:hAnsi="Times New Roman" w:cs="Times New Roman" w:hint="eastAsia"/>
          <w:sz w:val="24"/>
          <w:szCs w:val="24"/>
        </w:rPr>
        <w:t>7</w:t>
      </w:r>
      <w:r w:rsidRPr="003309E4">
        <w:rPr>
          <w:rFonts w:ascii="Times New Roman" w:eastAsia="宋体" w:hAnsi="Times New Roman" w:cs="Times New Roman"/>
          <w:sz w:val="24"/>
          <w:szCs w:val="24"/>
        </w:rPr>
        <w:t>~11</w:t>
      </w:r>
      <w:r w:rsidRPr="003309E4">
        <w:rPr>
          <w:rFonts w:ascii="Times New Roman" w:eastAsia="宋体" w:hAnsi="Times New Roman" w:cs="Times New Roman" w:hint="eastAsia"/>
          <w:sz w:val="24"/>
          <w:szCs w:val="24"/>
        </w:rPr>
        <w:t>.</w:t>
      </w:r>
      <w:r w:rsidRPr="003309E4">
        <w:rPr>
          <w:rFonts w:ascii="Times New Roman" w:eastAsia="宋体" w:hAnsi="Times New Roman" w:cs="Times New Roman"/>
          <w:sz w:val="24"/>
          <w:szCs w:val="24"/>
        </w:rPr>
        <w:t xml:space="preserve"> </w:t>
      </w:r>
      <w:r w:rsidR="00FD2BF8">
        <w:rPr>
          <w:rFonts w:ascii="Times New Roman" w:eastAsia="宋体" w:hAnsi="Times New Roman" w:cs="Times New Roman"/>
          <w:sz w:val="24"/>
          <w:szCs w:val="24"/>
        </w:rPr>
        <w:t>ABBCA</w:t>
      </w:r>
      <w:r w:rsidRPr="003309E4">
        <w:rPr>
          <w:rFonts w:ascii="Times New Roman" w:eastAsia="宋体" w:hAnsi="Times New Roman" w:cs="Times New Roman"/>
          <w:sz w:val="24"/>
          <w:szCs w:val="24"/>
        </w:rPr>
        <w:t xml:space="preserve">;    12~16. </w:t>
      </w:r>
      <w:r w:rsidR="00FD2BF8">
        <w:rPr>
          <w:rFonts w:ascii="Times New Roman" w:eastAsia="宋体" w:hAnsi="Times New Roman" w:cs="Times New Roman"/>
          <w:sz w:val="24"/>
          <w:szCs w:val="24"/>
        </w:rPr>
        <w:t>AABDB</w:t>
      </w:r>
      <w:r w:rsidRPr="003309E4">
        <w:rPr>
          <w:rFonts w:ascii="Times New Roman" w:eastAsia="宋体" w:hAnsi="Times New Roman" w:cs="Times New Roman"/>
          <w:sz w:val="24"/>
          <w:szCs w:val="24"/>
        </w:rPr>
        <w:t xml:space="preserve">;    17. </w:t>
      </w:r>
      <w:r w:rsidR="00FD2BF8">
        <w:rPr>
          <w:rFonts w:ascii="Times New Roman" w:eastAsia="宋体" w:hAnsi="Times New Roman" w:cs="Times New Roman"/>
          <w:sz w:val="24"/>
          <w:szCs w:val="24"/>
        </w:rPr>
        <w:t>A</w:t>
      </w:r>
    </w:p>
    <w:p w14:paraId="3F21764E" w14:textId="77777777" w:rsidR="003309E4" w:rsidRDefault="003309E4" w:rsidP="003309E4">
      <w:pPr>
        <w:spacing w:line="360" w:lineRule="auto"/>
        <w:rPr>
          <w:rFonts w:ascii="Times New Roman" w:eastAsia="宋体" w:hAnsi="Times New Roman" w:cs="Times New Roman"/>
          <w:sz w:val="24"/>
          <w:szCs w:val="24"/>
        </w:rPr>
      </w:pPr>
    </w:p>
    <w:p w14:paraId="01C474B1" w14:textId="77777777" w:rsidR="003309E4" w:rsidRPr="003309E4" w:rsidRDefault="003309E4" w:rsidP="003309E4">
      <w:pPr>
        <w:spacing w:line="360" w:lineRule="auto"/>
        <w:rPr>
          <w:sz w:val="24"/>
        </w:rPr>
      </w:pPr>
      <w:r w:rsidRPr="003309E4">
        <w:rPr>
          <w:b/>
          <w:sz w:val="28"/>
          <w:szCs w:val="28"/>
        </w:rPr>
        <w:t>三、简答题</w:t>
      </w:r>
      <w:r w:rsidRPr="003309E4">
        <w:rPr>
          <w:sz w:val="24"/>
        </w:rPr>
        <w:t>（每题</w:t>
      </w:r>
      <w:r w:rsidRPr="003309E4">
        <w:rPr>
          <w:sz w:val="24"/>
        </w:rPr>
        <w:t>5</w:t>
      </w:r>
      <w:r w:rsidRPr="003309E4">
        <w:rPr>
          <w:rFonts w:hint="eastAsia"/>
          <w:sz w:val="24"/>
        </w:rPr>
        <w:t>分，共</w:t>
      </w:r>
      <w:r w:rsidRPr="003309E4">
        <w:rPr>
          <w:rFonts w:hint="eastAsia"/>
          <w:sz w:val="24"/>
        </w:rPr>
        <w:t>2</w:t>
      </w:r>
      <w:r w:rsidRPr="003309E4">
        <w:rPr>
          <w:sz w:val="24"/>
        </w:rPr>
        <w:t>0</w:t>
      </w:r>
      <w:r w:rsidRPr="003309E4">
        <w:rPr>
          <w:rFonts w:hint="eastAsia"/>
          <w:sz w:val="24"/>
        </w:rPr>
        <w:t>分）</w:t>
      </w:r>
    </w:p>
    <w:p w14:paraId="68BD626B" w14:textId="77777777" w:rsidR="00FD2BF8" w:rsidRDefault="00FD2BF8" w:rsidP="00FD2BF8">
      <w:pPr>
        <w:spacing w:line="360" w:lineRule="auto"/>
        <w:rPr>
          <w:sz w:val="24"/>
        </w:rPr>
      </w:pPr>
      <w:r w:rsidRPr="00FD2BF8">
        <w:rPr>
          <w:rFonts w:hint="eastAsia"/>
          <w:sz w:val="24"/>
        </w:rPr>
        <w:t xml:space="preserve">18. </w:t>
      </w:r>
      <w:r w:rsidRPr="00FD2BF8">
        <w:rPr>
          <w:rFonts w:hint="eastAsia"/>
          <w:sz w:val="24"/>
        </w:rPr>
        <w:t>简述全球大气环流的特点。</w:t>
      </w:r>
    </w:p>
    <w:p w14:paraId="4475A4F3" w14:textId="77777777" w:rsidR="00FD2BF8" w:rsidRDefault="00FD2BF8" w:rsidP="00FD2BF8">
      <w:pPr>
        <w:spacing w:line="360" w:lineRule="auto"/>
        <w:rPr>
          <w:sz w:val="24"/>
        </w:rPr>
      </w:pPr>
      <w:r w:rsidRPr="00FD2BF8">
        <w:rPr>
          <w:rFonts w:hint="eastAsia"/>
          <w:sz w:val="24"/>
        </w:rPr>
        <w:t>答：（</w:t>
      </w:r>
      <w:r w:rsidRPr="00FD2BF8">
        <w:rPr>
          <w:rFonts w:hint="eastAsia"/>
          <w:sz w:val="24"/>
        </w:rPr>
        <w:t>1</w:t>
      </w:r>
      <w:r w:rsidRPr="00FD2BF8">
        <w:rPr>
          <w:rFonts w:hint="eastAsia"/>
          <w:sz w:val="24"/>
        </w:rPr>
        <w:t>）赤道和两极间的温度差（热力因素），是形成和维持全球大气环流的根本原因。（</w:t>
      </w:r>
      <w:r w:rsidRPr="00FD2BF8">
        <w:rPr>
          <w:rFonts w:hint="eastAsia"/>
          <w:sz w:val="24"/>
        </w:rPr>
        <w:t>2</w:t>
      </w:r>
      <w:r w:rsidRPr="00FD2BF8">
        <w:rPr>
          <w:rFonts w:hint="eastAsia"/>
          <w:sz w:val="24"/>
        </w:rPr>
        <w:t>）地转偏向力（动力因素）使赤道和二极间由</w:t>
      </w:r>
      <w:r w:rsidRPr="00FD2BF8">
        <w:rPr>
          <w:rFonts w:hint="eastAsia"/>
          <w:sz w:val="24"/>
        </w:rPr>
        <w:t xml:space="preserve"> </w:t>
      </w:r>
      <w:r w:rsidRPr="00FD2BF8">
        <w:rPr>
          <w:rFonts w:hint="eastAsia"/>
          <w:sz w:val="24"/>
        </w:rPr>
        <w:t>温度差形成的单圈环流演变成经圈环流（三圈环流）和纬向环</w:t>
      </w:r>
      <w:r w:rsidRPr="00FD2BF8">
        <w:rPr>
          <w:rFonts w:hint="eastAsia"/>
          <w:sz w:val="24"/>
        </w:rPr>
        <w:t xml:space="preserve"> </w:t>
      </w:r>
      <w:r w:rsidRPr="00FD2BF8">
        <w:rPr>
          <w:rFonts w:hint="eastAsia"/>
          <w:sz w:val="24"/>
        </w:rPr>
        <w:t>流（</w:t>
      </w:r>
      <w:r w:rsidRPr="00FD2BF8">
        <w:rPr>
          <w:rFonts w:hint="eastAsia"/>
          <w:sz w:val="24"/>
        </w:rPr>
        <w:t>6</w:t>
      </w:r>
      <w:r w:rsidRPr="00FD2BF8">
        <w:rPr>
          <w:rFonts w:hint="eastAsia"/>
          <w:sz w:val="24"/>
        </w:rPr>
        <w:t>个风带）。（</w:t>
      </w:r>
      <w:r w:rsidRPr="00FD2BF8">
        <w:rPr>
          <w:rFonts w:hint="eastAsia"/>
          <w:sz w:val="24"/>
        </w:rPr>
        <w:t>3</w:t>
      </w:r>
      <w:r w:rsidRPr="00FD2BF8">
        <w:rPr>
          <w:rFonts w:hint="eastAsia"/>
          <w:sz w:val="24"/>
        </w:rPr>
        <w:t>）地表性质均一条件下，大气环流的基本形式以纬向环流（</w:t>
      </w:r>
      <w:r w:rsidRPr="00FD2BF8">
        <w:rPr>
          <w:rFonts w:hint="eastAsia"/>
          <w:sz w:val="24"/>
        </w:rPr>
        <w:t>6</w:t>
      </w:r>
      <w:r w:rsidRPr="00FD2BF8">
        <w:rPr>
          <w:rFonts w:hint="eastAsia"/>
          <w:sz w:val="24"/>
        </w:rPr>
        <w:t>个风带）为主。南北半球近地表气层表现为</w:t>
      </w:r>
      <w:r w:rsidRPr="00FD2BF8">
        <w:rPr>
          <w:rFonts w:hint="eastAsia"/>
          <w:sz w:val="24"/>
        </w:rPr>
        <w:t>7</w:t>
      </w:r>
      <w:r w:rsidRPr="00FD2BF8">
        <w:rPr>
          <w:rFonts w:hint="eastAsia"/>
          <w:sz w:val="24"/>
        </w:rPr>
        <w:t>个气压带、</w:t>
      </w:r>
      <w:r w:rsidRPr="00FD2BF8">
        <w:rPr>
          <w:rFonts w:hint="eastAsia"/>
          <w:sz w:val="24"/>
        </w:rPr>
        <w:t>6</w:t>
      </w:r>
      <w:r w:rsidRPr="00FD2BF8">
        <w:rPr>
          <w:rFonts w:hint="eastAsia"/>
          <w:sz w:val="24"/>
        </w:rPr>
        <w:t>个风带。（</w:t>
      </w:r>
      <w:r w:rsidRPr="00FD2BF8">
        <w:rPr>
          <w:rFonts w:hint="eastAsia"/>
          <w:sz w:val="24"/>
        </w:rPr>
        <w:t>4</w:t>
      </w:r>
      <w:r w:rsidRPr="00FD2BF8">
        <w:rPr>
          <w:rFonts w:hint="eastAsia"/>
          <w:sz w:val="24"/>
        </w:rPr>
        <w:t>）由于地表海陆性质差异和地表起伏不平，使环流沿纬圈的不均匀性非常显著，水平环流在月平均海平面气压分布图上主要表现为一个个巨大的高、低压系统。</w:t>
      </w:r>
    </w:p>
    <w:p w14:paraId="7045D557" w14:textId="77777777" w:rsidR="00FD2BF8" w:rsidRPr="00FD2BF8" w:rsidRDefault="00FD2BF8" w:rsidP="00FD2BF8">
      <w:pPr>
        <w:spacing w:line="360" w:lineRule="auto"/>
        <w:rPr>
          <w:sz w:val="24"/>
        </w:rPr>
      </w:pPr>
    </w:p>
    <w:p w14:paraId="42166D5B" w14:textId="77777777" w:rsidR="00FD2BF8" w:rsidRDefault="00FD2BF8" w:rsidP="00FD2BF8">
      <w:pPr>
        <w:spacing w:line="360" w:lineRule="auto"/>
        <w:rPr>
          <w:sz w:val="24"/>
        </w:rPr>
      </w:pPr>
      <w:r w:rsidRPr="00FD2BF8">
        <w:rPr>
          <w:rFonts w:hint="eastAsia"/>
          <w:sz w:val="24"/>
        </w:rPr>
        <w:t xml:space="preserve">19. </w:t>
      </w:r>
      <w:r w:rsidRPr="00FD2BF8">
        <w:rPr>
          <w:rFonts w:hint="eastAsia"/>
          <w:sz w:val="24"/>
        </w:rPr>
        <w:t>简述焚风形成的原理</w:t>
      </w:r>
    </w:p>
    <w:p w14:paraId="716E148C" w14:textId="62AA7520" w:rsidR="00A23DD7" w:rsidRDefault="00A23DD7" w:rsidP="00FD2BF8">
      <w:pPr>
        <w:spacing w:line="360" w:lineRule="auto"/>
        <w:rPr>
          <w:sz w:val="24"/>
        </w:rPr>
      </w:pPr>
      <w:r>
        <w:rPr>
          <w:rFonts w:hint="eastAsia"/>
          <w:sz w:val="24"/>
        </w:rPr>
        <w:t>答</w:t>
      </w:r>
      <w:r>
        <w:rPr>
          <w:sz w:val="24"/>
        </w:rPr>
        <w:t>：</w:t>
      </w:r>
      <w:r w:rsidRPr="00A23DD7">
        <w:rPr>
          <w:rFonts w:hint="eastAsia"/>
          <w:sz w:val="24"/>
        </w:rPr>
        <w:t>暖湿气流在前进中，遇到较高的山地阻碍被迫抬升，随高度增大，绝热冷却，在达到凝结高度时，便产生凝结降水。背风侧，因水汽含量已大为减少，更重要的是气流越山下沉，绝热增温，气温升高</w:t>
      </w:r>
      <w:r w:rsidR="00243B12">
        <w:rPr>
          <w:rFonts w:hint="eastAsia"/>
          <w:sz w:val="24"/>
        </w:rPr>
        <w:t>，形成干而热的气流</w:t>
      </w:r>
      <w:r w:rsidRPr="00A23DD7">
        <w:rPr>
          <w:rFonts w:hint="eastAsia"/>
          <w:sz w:val="24"/>
        </w:rPr>
        <w:t>，发生焚风效应。所以背风侧降水很少，形成雨影区。</w:t>
      </w:r>
    </w:p>
    <w:p w14:paraId="27172C8E" w14:textId="77777777" w:rsidR="00A23DD7" w:rsidRPr="00FD2BF8" w:rsidRDefault="00A23DD7" w:rsidP="00FD2BF8">
      <w:pPr>
        <w:spacing w:line="360" w:lineRule="auto"/>
        <w:rPr>
          <w:sz w:val="24"/>
        </w:rPr>
      </w:pPr>
    </w:p>
    <w:p w14:paraId="3F151A6E" w14:textId="77777777" w:rsidR="00FD2BF8" w:rsidRDefault="00FD2BF8" w:rsidP="00FD2BF8">
      <w:pPr>
        <w:spacing w:line="360" w:lineRule="auto"/>
        <w:rPr>
          <w:sz w:val="24"/>
        </w:rPr>
      </w:pPr>
      <w:r w:rsidRPr="00FD2BF8">
        <w:rPr>
          <w:rFonts w:hint="eastAsia"/>
          <w:sz w:val="24"/>
        </w:rPr>
        <w:lastRenderedPageBreak/>
        <w:t xml:space="preserve">20. </w:t>
      </w:r>
      <w:r w:rsidRPr="00FD2BF8">
        <w:rPr>
          <w:rFonts w:hint="eastAsia"/>
          <w:sz w:val="24"/>
        </w:rPr>
        <w:t>简述地中海气候的特点、成因及分布。</w:t>
      </w:r>
    </w:p>
    <w:p w14:paraId="27A3B572" w14:textId="6078AB89" w:rsidR="00A23DD7" w:rsidRDefault="00A23DD7" w:rsidP="00FD2BF8">
      <w:pPr>
        <w:spacing w:line="360" w:lineRule="auto"/>
        <w:rPr>
          <w:sz w:val="24"/>
        </w:rPr>
      </w:pPr>
      <w:r w:rsidRPr="00A23DD7">
        <w:rPr>
          <w:rFonts w:hint="eastAsia"/>
          <w:sz w:val="24"/>
        </w:rPr>
        <w:t>答：地中海气候的显著特点是冬季温暖湿润，夏季炎热干燥，高温和多雨</w:t>
      </w:r>
      <w:r w:rsidR="00243B12">
        <w:rPr>
          <w:rFonts w:hint="eastAsia"/>
          <w:sz w:val="24"/>
        </w:rPr>
        <w:t>不同期</w:t>
      </w:r>
      <w:r w:rsidRPr="00A23DD7">
        <w:rPr>
          <w:rFonts w:hint="eastAsia"/>
          <w:sz w:val="24"/>
        </w:rPr>
        <w:t>（特点）。地中海气候出现在</w:t>
      </w:r>
      <w:r w:rsidRPr="00A23DD7">
        <w:rPr>
          <w:rFonts w:hint="eastAsia"/>
          <w:sz w:val="24"/>
        </w:rPr>
        <w:t>30</w:t>
      </w:r>
      <w:r w:rsidRPr="00A23DD7">
        <w:rPr>
          <w:rFonts w:hint="eastAsia"/>
          <w:sz w:val="24"/>
        </w:rPr>
        <w:t>°～</w:t>
      </w:r>
      <w:r w:rsidRPr="00A23DD7">
        <w:rPr>
          <w:rFonts w:hint="eastAsia"/>
          <w:sz w:val="24"/>
        </w:rPr>
        <w:t>40</w:t>
      </w:r>
      <w:r w:rsidRPr="00A23DD7">
        <w:rPr>
          <w:rFonts w:hint="eastAsia"/>
          <w:sz w:val="24"/>
        </w:rPr>
        <w:t>°之间的大陆西岸（分布），夏季受副热带高压中心或其东缘的影响，气流下沉，不利于成云致雨，气候炎热干燥；</w:t>
      </w:r>
      <w:bookmarkStart w:id="0" w:name="_Hlk92970175"/>
      <w:r w:rsidRPr="00A23DD7">
        <w:rPr>
          <w:rFonts w:hint="eastAsia"/>
          <w:sz w:val="24"/>
        </w:rPr>
        <w:t>冬季副热带高压南移，本区受西风带控制，气旋活动频繁，温暖多雨（成因）</w:t>
      </w:r>
      <w:bookmarkEnd w:id="0"/>
      <w:r w:rsidRPr="00A23DD7">
        <w:rPr>
          <w:rFonts w:hint="eastAsia"/>
          <w:sz w:val="24"/>
        </w:rPr>
        <w:t>。</w:t>
      </w:r>
    </w:p>
    <w:p w14:paraId="4E7494D4" w14:textId="77777777" w:rsidR="00A23DD7" w:rsidRPr="00FD2BF8" w:rsidRDefault="00A23DD7" w:rsidP="00845E51">
      <w:pPr>
        <w:pStyle w:val="a7"/>
      </w:pPr>
    </w:p>
    <w:p w14:paraId="697E6E9E" w14:textId="77777777" w:rsidR="003309E4" w:rsidRDefault="00FD2BF8" w:rsidP="00FD2BF8">
      <w:pPr>
        <w:spacing w:line="360" w:lineRule="auto"/>
        <w:rPr>
          <w:sz w:val="24"/>
        </w:rPr>
      </w:pPr>
      <w:r w:rsidRPr="00FD2BF8">
        <w:rPr>
          <w:rFonts w:hint="eastAsia"/>
          <w:sz w:val="24"/>
        </w:rPr>
        <w:t xml:space="preserve">21. </w:t>
      </w:r>
      <w:r w:rsidRPr="00FD2BF8">
        <w:rPr>
          <w:rFonts w:hint="eastAsia"/>
          <w:sz w:val="24"/>
        </w:rPr>
        <w:t>气候形成和变化的因子有哪些？</w:t>
      </w:r>
    </w:p>
    <w:p w14:paraId="326688ED" w14:textId="77777777" w:rsidR="00FD2BF8" w:rsidRDefault="00FD2BF8" w:rsidP="00FD2BF8">
      <w:pPr>
        <w:spacing w:line="360" w:lineRule="auto"/>
        <w:rPr>
          <w:sz w:val="24"/>
        </w:rPr>
      </w:pPr>
      <w:r w:rsidRPr="00FD2BF8">
        <w:rPr>
          <w:rFonts w:hint="eastAsia"/>
          <w:sz w:val="24"/>
        </w:rPr>
        <w:t>答：气候的形成和变化可归纳为以下诸因子：①太阳辐射，②宇宙地球物理因子，</w:t>
      </w:r>
      <w:r w:rsidRPr="00845E51">
        <w:rPr>
          <w:rStyle w:val="a8"/>
          <w:rFonts w:hint="eastAsia"/>
        </w:rPr>
        <w:t>③环流因子（包括大气环流和洋流）</w:t>
      </w:r>
      <w:r w:rsidRPr="00FD2BF8">
        <w:rPr>
          <w:rFonts w:hint="eastAsia"/>
          <w:sz w:val="24"/>
        </w:rPr>
        <w:t>，④下垫面因子（包括海陆分布、地形与地面特性、冰雪覆盖），⑤人类活动的影响。（每点</w:t>
      </w:r>
      <w:r w:rsidRPr="00FD2BF8">
        <w:rPr>
          <w:rFonts w:hint="eastAsia"/>
          <w:sz w:val="24"/>
        </w:rPr>
        <w:t>1</w:t>
      </w:r>
      <w:r w:rsidRPr="00FD2BF8">
        <w:rPr>
          <w:rFonts w:hint="eastAsia"/>
          <w:sz w:val="24"/>
        </w:rPr>
        <w:t>分，共</w:t>
      </w:r>
      <w:r w:rsidRPr="00FD2BF8">
        <w:rPr>
          <w:rFonts w:hint="eastAsia"/>
          <w:sz w:val="24"/>
        </w:rPr>
        <w:t>5</w:t>
      </w:r>
      <w:r w:rsidRPr="00FD2BF8">
        <w:rPr>
          <w:rFonts w:hint="eastAsia"/>
          <w:sz w:val="24"/>
        </w:rPr>
        <w:t>分）</w:t>
      </w:r>
    </w:p>
    <w:p w14:paraId="229FCAA9" w14:textId="77777777" w:rsidR="00FD2BF8" w:rsidRDefault="00FD2BF8" w:rsidP="00FD2BF8">
      <w:pPr>
        <w:spacing w:line="360" w:lineRule="auto"/>
        <w:rPr>
          <w:rFonts w:ascii="Times New Roman" w:eastAsia="宋体" w:hAnsi="Times New Roman" w:cs="Times New Roman"/>
          <w:sz w:val="24"/>
          <w:szCs w:val="24"/>
        </w:rPr>
      </w:pPr>
    </w:p>
    <w:p w14:paraId="672E71B6" w14:textId="77777777" w:rsidR="003309E4" w:rsidRPr="003309E4" w:rsidRDefault="003309E4" w:rsidP="003309E4">
      <w:pPr>
        <w:spacing w:line="360" w:lineRule="auto"/>
        <w:rPr>
          <w:sz w:val="24"/>
        </w:rPr>
      </w:pPr>
      <w:r w:rsidRPr="003309E4">
        <w:rPr>
          <w:b/>
          <w:sz w:val="28"/>
          <w:szCs w:val="28"/>
        </w:rPr>
        <w:t>四、</w:t>
      </w:r>
      <w:r w:rsidRPr="003309E4">
        <w:rPr>
          <w:rFonts w:hint="eastAsia"/>
          <w:b/>
          <w:sz w:val="28"/>
          <w:szCs w:val="28"/>
        </w:rPr>
        <w:t>分析题</w:t>
      </w:r>
      <w:r w:rsidRPr="003309E4">
        <w:rPr>
          <w:sz w:val="24"/>
        </w:rPr>
        <w:t>（</w:t>
      </w:r>
      <w:r w:rsidRPr="003309E4">
        <w:rPr>
          <w:rFonts w:hint="eastAsia"/>
          <w:sz w:val="24"/>
        </w:rPr>
        <w:t>1</w:t>
      </w:r>
      <w:r w:rsidRPr="003309E4">
        <w:rPr>
          <w:sz w:val="24"/>
        </w:rPr>
        <w:t>2</w:t>
      </w:r>
      <w:r w:rsidRPr="003309E4">
        <w:rPr>
          <w:rFonts w:hint="eastAsia"/>
          <w:sz w:val="24"/>
        </w:rPr>
        <w:t>分）</w:t>
      </w:r>
    </w:p>
    <w:p w14:paraId="7BCD356B" w14:textId="77777777" w:rsidR="00FD2BF8" w:rsidRPr="00FD2BF8" w:rsidRDefault="00FD2BF8" w:rsidP="00FD2BF8">
      <w:pPr>
        <w:spacing w:line="360" w:lineRule="auto"/>
        <w:rPr>
          <w:sz w:val="24"/>
        </w:rPr>
      </w:pPr>
      <w:r w:rsidRPr="00FD2BF8">
        <w:rPr>
          <w:rFonts w:hint="eastAsia"/>
          <w:sz w:val="24"/>
        </w:rPr>
        <w:t>22.</w:t>
      </w:r>
      <w:r w:rsidRPr="00FD2BF8">
        <w:rPr>
          <w:sz w:val="24"/>
        </w:rPr>
        <w:t xml:space="preserve"> </w:t>
      </w:r>
      <w:r w:rsidRPr="00FD2BF8">
        <w:rPr>
          <w:rFonts w:hint="eastAsia"/>
          <w:sz w:val="24"/>
        </w:rPr>
        <w:t>下表为各种温度下的饱和水汽压，读表回答：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4"/>
        <w:gridCol w:w="946"/>
        <w:gridCol w:w="947"/>
        <w:gridCol w:w="947"/>
        <w:gridCol w:w="947"/>
        <w:gridCol w:w="947"/>
        <w:gridCol w:w="947"/>
        <w:gridCol w:w="947"/>
      </w:tblGrid>
      <w:tr w:rsidR="00FD2BF8" w:rsidRPr="00FD2BF8" w14:paraId="465AAF06" w14:textId="77777777" w:rsidTr="00E61A60">
        <w:tc>
          <w:tcPr>
            <w:tcW w:w="1894" w:type="dxa"/>
            <w:tcBorders>
              <w:top w:val="single" w:sz="4" w:space="0" w:color="auto"/>
              <w:bottom w:val="single" w:sz="4" w:space="0" w:color="auto"/>
            </w:tcBorders>
            <w:shd w:val="clear" w:color="auto" w:fill="auto"/>
            <w:vAlign w:val="center"/>
          </w:tcPr>
          <w:p w14:paraId="0A875611" w14:textId="77777777" w:rsidR="00FD2BF8" w:rsidRPr="00FD2BF8" w:rsidRDefault="00FD2BF8" w:rsidP="00FD2BF8">
            <w:pPr>
              <w:spacing w:line="360" w:lineRule="auto"/>
              <w:rPr>
                <w:sz w:val="24"/>
              </w:rPr>
            </w:pPr>
            <w:r w:rsidRPr="00FD2BF8">
              <w:rPr>
                <w:sz w:val="24"/>
              </w:rPr>
              <w:t>T</w:t>
            </w:r>
            <w:r w:rsidRPr="00FD2BF8">
              <w:rPr>
                <w:rFonts w:hint="eastAsia"/>
                <w:sz w:val="24"/>
              </w:rPr>
              <w:t>（℃）</w:t>
            </w:r>
          </w:p>
        </w:tc>
        <w:tc>
          <w:tcPr>
            <w:tcW w:w="946" w:type="dxa"/>
            <w:tcBorders>
              <w:top w:val="single" w:sz="4" w:space="0" w:color="auto"/>
              <w:bottom w:val="single" w:sz="4" w:space="0" w:color="auto"/>
            </w:tcBorders>
            <w:shd w:val="clear" w:color="auto" w:fill="auto"/>
            <w:vAlign w:val="center"/>
          </w:tcPr>
          <w:p w14:paraId="04FD77F6" w14:textId="77777777" w:rsidR="00FD2BF8" w:rsidRPr="00FD2BF8" w:rsidRDefault="00FD2BF8" w:rsidP="00FD2BF8">
            <w:pPr>
              <w:spacing w:line="360" w:lineRule="auto"/>
              <w:rPr>
                <w:sz w:val="24"/>
              </w:rPr>
            </w:pPr>
            <w:r w:rsidRPr="00FD2BF8">
              <w:rPr>
                <w:rFonts w:hint="eastAsia"/>
                <w:sz w:val="24"/>
              </w:rPr>
              <w:t>-30</w:t>
            </w:r>
          </w:p>
        </w:tc>
        <w:tc>
          <w:tcPr>
            <w:tcW w:w="947" w:type="dxa"/>
            <w:tcBorders>
              <w:top w:val="single" w:sz="4" w:space="0" w:color="auto"/>
              <w:bottom w:val="single" w:sz="4" w:space="0" w:color="auto"/>
            </w:tcBorders>
            <w:shd w:val="clear" w:color="auto" w:fill="auto"/>
            <w:vAlign w:val="center"/>
          </w:tcPr>
          <w:p w14:paraId="0AEFCB2C" w14:textId="77777777" w:rsidR="00FD2BF8" w:rsidRPr="00FD2BF8" w:rsidRDefault="00FD2BF8" w:rsidP="00FD2BF8">
            <w:pPr>
              <w:spacing w:line="360" w:lineRule="auto"/>
              <w:rPr>
                <w:sz w:val="24"/>
              </w:rPr>
            </w:pPr>
            <w:r w:rsidRPr="00FD2BF8">
              <w:rPr>
                <w:rFonts w:hint="eastAsia"/>
                <w:sz w:val="24"/>
              </w:rPr>
              <w:t>-20</w:t>
            </w:r>
          </w:p>
        </w:tc>
        <w:tc>
          <w:tcPr>
            <w:tcW w:w="947" w:type="dxa"/>
            <w:tcBorders>
              <w:top w:val="single" w:sz="4" w:space="0" w:color="auto"/>
              <w:bottom w:val="single" w:sz="4" w:space="0" w:color="auto"/>
            </w:tcBorders>
            <w:shd w:val="clear" w:color="auto" w:fill="auto"/>
            <w:vAlign w:val="center"/>
          </w:tcPr>
          <w:p w14:paraId="2C52104E" w14:textId="77777777" w:rsidR="00FD2BF8" w:rsidRPr="00FD2BF8" w:rsidRDefault="00FD2BF8" w:rsidP="00FD2BF8">
            <w:pPr>
              <w:spacing w:line="360" w:lineRule="auto"/>
              <w:rPr>
                <w:sz w:val="24"/>
              </w:rPr>
            </w:pPr>
            <w:r w:rsidRPr="00FD2BF8">
              <w:rPr>
                <w:rFonts w:hint="eastAsia"/>
                <w:sz w:val="24"/>
              </w:rPr>
              <w:t>-10</w:t>
            </w:r>
          </w:p>
        </w:tc>
        <w:tc>
          <w:tcPr>
            <w:tcW w:w="947" w:type="dxa"/>
            <w:tcBorders>
              <w:top w:val="single" w:sz="4" w:space="0" w:color="auto"/>
              <w:bottom w:val="single" w:sz="4" w:space="0" w:color="auto"/>
            </w:tcBorders>
            <w:shd w:val="clear" w:color="auto" w:fill="auto"/>
            <w:vAlign w:val="center"/>
          </w:tcPr>
          <w:p w14:paraId="63485873" w14:textId="77777777" w:rsidR="00FD2BF8" w:rsidRPr="00FD2BF8" w:rsidRDefault="00FD2BF8" w:rsidP="00FD2BF8">
            <w:pPr>
              <w:spacing w:line="360" w:lineRule="auto"/>
              <w:rPr>
                <w:sz w:val="24"/>
              </w:rPr>
            </w:pPr>
            <w:r w:rsidRPr="00FD2BF8">
              <w:rPr>
                <w:rFonts w:hint="eastAsia"/>
                <w:sz w:val="24"/>
              </w:rPr>
              <w:t>0</w:t>
            </w:r>
          </w:p>
        </w:tc>
        <w:tc>
          <w:tcPr>
            <w:tcW w:w="947" w:type="dxa"/>
            <w:tcBorders>
              <w:top w:val="single" w:sz="4" w:space="0" w:color="auto"/>
              <w:bottom w:val="single" w:sz="4" w:space="0" w:color="auto"/>
            </w:tcBorders>
            <w:shd w:val="clear" w:color="auto" w:fill="auto"/>
            <w:vAlign w:val="center"/>
          </w:tcPr>
          <w:p w14:paraId="697624FE" w14:textId="77777777" w:rsidR="00FD2BF8" w:rsidRPr="00FD2BF8" w:rsidRDefault="00FD2BF8" w:rsidP="00FD2BF8">
            <w:pPr>
              <w:spacing w:line="360" w:lineRule="auto"/>
              <w:rPr>
                <w:sz w:val="24"/>
              </w:rPr>
            </w:pPr>
            <w:r w:rsidRPr="00FD2BF8">
              <w:rPr>
                <w:rFonts w:hint="eastAsia"/>
                <w:sz w:val="24"/>
              </w:rPr>
              <w:t>10</w:t>
            </w:r>
          </w:p>
        </w:tc>
        <w:tc>
          <w:tcPr>
            <w:tcW w:w="947" w:type="dxa"/>
            <w:tcBorders>
              <w:top w:val="single" w:sz="4" w:space="0" w:color="auto"/>
              <w:bottom w:val="single" w:sz="4" w:space="0" w:color="auto"/>
            </w:tcBorders>
            <w:shd w:val="clear" w:color="auto" w:fill="auto"/>
            <w:vAlign w:val="center"/>
          </w:tcPr>
          <w:p w14:paraId="74760FB8" w14:textId="77777777" w:rsidR="00FD2BF8" w:rsidRPr="00FD2BF8" w:rsidRDefault="00FD2BF8" w:rsidP="00FD2BF8">
            <w:pPr>
              <w:spacing w:line="360" w:lineRule="auto"/>
              <w:rPr>
                <w:sz w:val="24"/>
              </w:rPr>
            </w:pPr>
            <w:r w:rsidRPr="00FD2BF8">
              <w:rPr>
                <w:rFonts w:hint="eastAsia"/>
                <w:sz w:val="24"/>
              </w:rPr>
              <w:t>20</w:t>
            </w:r>
          </w:p>
        </w:tc>
        <w:tc>
          <w:tcPr>
            <w:tcW w:w="947" w:type="dxa"/>
            <w:tcBorders>
              <w:top w:val="single" w:sz="4" w:space="0" w:color="auto"/>
              <w:bottom w:val="single" w:sz="4" w:space="0" w:color="auto"/>
            </w:tcBorders>
            <w:shd w:val="clear" w:color="auto" w:fill="auto"/>
            <w:vAlign w:val="center"/>
          </w:tcPr>
          <w:p w14:paraId="7045F1D0" w14:textId="77777777" w:rsidR="00FD2BF8" w:rsidRPr="00FD2BF8" w:rsidRDefault="00FD2BF8" w:rsidP="00FD2BF8">
            <w:pPr>
              <w:spacing w:line="360" w:lineRule="auto"/>
              <w:rPr>
                <w:sz w:val="24"/>
              </w:rPr>
            </w:pPr>
            <w:r w:rsidRPr="00FD2BF8">
              <w:rPr>
                <w:rFonts w:hint="eastAsia"/>
                <w:sz w:val="24"/>
              </w:rPr>
              <w:t>30</w:t>
            </w:r>
          </w:p>
        </w:tc>
      </w:tr>
      <w:tr w:rsidR="00FD2BF8" w:rsidRPr="00FD2BF8" w14:paraId="7049FC5F" w14:textId="77777777" w:rsidTr="00E61A60">
        <w:tc>
          <w:tcPr>
            <w:tcW w:w="1894" w:type="dxa"/>
            <w:tcBorders>
              <w:bottom w:val="single" w:sz="4" w:space="0" w:color="auto"/>
            </w:tcBorders>
            <w:shd w:val="clear" w:color="auto" w:fill="auto"/>
            <w:vAlign w:val="center"/>
          </w:tcPr>
          <w:p w14:paraId="1FF959C4" w14:textId="77777777" w:rsidR="00FD2BF8" w:rsidRPr="00FD2BF8" w:rsidRDefault="00FD2BF8" w:rsidP="00FD2BF8">
            <w:pPr>
              <w:spacing w:line="360" w:lineRule="auto"/>
              <w:rPr>
                <w:sz w:val="24"/>
              </w:rPr>
            </w:pPr>
            <w:r w:rsidRPr="00FD2BF8">
              <w:rPr>
                <w:rFonts w:hint="eastAsia"/>
                <w:sz w:val="24"/>
              </w:rPr>
              <w:t>饱和水汽压（</w:t>
            </w:r>
            <w:r w:rsidRPr="00FD2BF8">
              <w:rPr>
                <w:rFonts w:hint="eastAsia"/>
                <w:sz w:val="24"/>
              </w:rPr>
              <w:t>Pa</w:t>
            </w:r>
            <w:r w:rsidRPr="00FD2BF8">
              <w:rPr>
                <w:rFonts w:hint="eastAsia"/>
                <w:sz w:val="24"/>
              </w:rPr>
              <w:t>）</w:t>
            </w:r>
          </w:p>
        </w:tc>
        <w:tc>
          <w:tcPr>
            <w:tcW w:w="946" w:type="dxa"/>
            <w:tcBorders>
              <w:bottom w:val="single" w:sz="4" w:space="0" w:color="auto"/>
            </w:tcBorders>
            <w:shd w:val="clear" w:color="auto" w:fill="auto"/>
            <w:vAlign w:val="center"/>
          </w:tcPr>
          <w:p w14:paraId="3BF56CD9" w14:textId="77777777" w:rsidR="00FD2BF8" w:rsidRPr="00FD2BF8" w:rsidRDefault="00FD2BF8" w:rsidP="00FD2BF8">
            <w:pPr>
              <w:spacing w:line="360" w:lineRule="auto"/>
              <w:rPr>
                <w:sz w:val="24"/>
              </w:rPr>
            </w:pPr>
            <w:r w:rsidRPr="00FD2BF8">
              <w:rPr>
                <w:rFonts w:hint="eastAsia"/>
                <w:sz w:val="24"/>
              </w:rPr>
              <w:t>0.53</w:t>
            </w:r>
          </w:p>
        </w:tc>
        <w:tc>
          <w:tcPr>
            <w:tcW w:w="947" w:type="dxa"/>
            <w:tcBorders>
              <w:bottom w:val="single" w:sz="4" w:space="0" w:color="auto"/>
            </w:tcBorders>
            <w:shd w:val="clear" w:color="auto" w:fill="auto"/>
            <w:vAlign w:val="center"/>
          </w:tcPr>
          <w:p w14:paraId="515DA6F5" w14:textId="77777777" w:rsidR="00FD2BF8" w:rsidRPr="00FD2BF8" w:rsidRDefault="00FD2BF8" w:rsidP="00FD2BF8">
            <w:pPr>
              <w:spacing w:line="360" w:lineRule="auto"/>
              <w:rPr>
                <w:sz w:val="24"/>
              </w:rPr>
            </w:pPr>
            <w:r w:rsidRPr="00FD2BF8">
              <w:rPr>
                <w:rFonts w:hint="eastAsia"/>
                <w:sz w:val="24"/>
              </w:rPr>
              <w:t>1.27</w:t>
            </w:r>
          </w:p>
        </w:tc>
        <w:tc>
          <w:tcPr>
            <w:tcW w:w="947" w:type="dxa"/>
            <w:tcBorders>
              <w:bottom w:val="single" w:sz="4" w:space="0" w:color="auto"/>
            </w:tcBorders>
            <w:shd w:val="clear" w:color="auto" w:fill="auto"/>
            <w:vAlign w:val="center"/>
          </w:tcPr>
          <w:p w14:paraId="10DAF4F3" w14:textId="77777777" w:rsidR="00FD2BF8" w:rsidRPr="00FD2BF8" w:rsidRDefault="00FD2BF8" w:rsidP="00FD2BF8">
            <w:pPr>
              <w:spacing w:line="360" w:lineRule="auto"/>
              <w:rPr>
                <w:sz w:val="24"/>
              </w:rPr>
            </w:pPr>
            <w:r w:rsidRPr="00FD2BF8">
              <w:rPr>
                <w:rFonts w:hint="eastAsia"/>
                <w:sz w:val="24"/>
              </w:rPr>
              <w:t>2.87</w:t>
            </w:r>
          </w:p>
        </w:tc>
        <w:tc>
          <w:tcPr>
            <w:tcW w:w="947" w:type="dxa"/>
            <w:tcBorders>
              <w:bottom w:val="single" w:sz="4" w:space="0" w:color="auto"/>
            </w:tcBorders>
            <w:shd w:val="clear" w:color="auto" w:fill="auto"/>
            <w:vAlign w:val="center"/>
          </w:tcPr>
          <w:p w14:paraId="3AF3CFFD" w14:textId="77777777" w:rsidR="00FD2BF8" w:rsidRPr="00FD2BF8" w:rsidRDefault="00FD2BF8" w:rsidP="00FD2BF8">
            <w:pPr>
              <w:spacing w:line="360" w:lineRule="auto"/>
              <w:rPr>
                <w:sz w:val="24"/>
              </w:rPr>
            </w:pPr>
            <w:r w:rsidRPr="00FD2BF8">
              <w:rPr>
                <w:rFonts w:hint="eastAsia"/>
                <w:sz w:val="24"/>
              </w:rPr>
              <w:t>6.11</w:t>
            </w:r>
          </w:p>
        </w:tc>
        <w:tc>
          <w:tcPr>
            <w:tcW w:w="947" w:type="dxa"/>
            <w:tcBorders>
              <w:bottom w:val="single" w:sz="4" w:space="0" w:color="auto"/>
            </w:tcBorders>
            <w:shd w:val="clear" w:color="auto" w:fill="auto"/>
            <w:vAlign w:val="center"/>
          </w:tcPr>
          <w:p w14:paraId="367F0237" w14:textId="77777777" w:rsidR="00FD2BF8" w:rsidRPr="00FD2BF8" w:rsidRDefault="00FD2BF8" w:rsidP="00FD2BF8">
            <w:pPr>
              <w:spacing w:line="360" w:lineRule="auto"/>
              <w:rPr>
                <w:sz w:val="24"/>
              </w:rPr>
            </w:pPr>
            <w:r w:rsidRPr="00FD2BF8">
              <w:rPr>
                <w:rFonts w:hint="eastAsia"/>
                <w:sz w:val="24"/>
              </w:rPr>
              <w:t>12.32</w:t>
            </w:r>
          </w:p>
        </w:tc>
        <w:tc>
          <w:tcPr>
            <w:tcW w:w="947" w:type="dxa"/>
            <w:tcBorders>
              <w:bottom w:val="single" w:sz="4" w:space="0" w:color="auto"/>
            </w:tcBorders>
            <w:shd w:val="clear" w:color="auto" w:fill="auto"/>
            <w:vAlign w:val="center"/>
          </w:tcPr>
          <w:p w14:paraId="4184C1A3" w14:textId="77777777" w:rsidR="00FD2BF8" w:rsidRPr="00FD2BF8" w:rsidRDefault="00FD2BF8" w:rsidP="00FD2BF8">
            <w:pPr>
              <w:spacing w:line="360" w:lineRule="auto"/>
              <w:rPr>
                <w:sz w:val="24"/>
              </w:rPr>
            </w:pPr>
            <w:r w:rsidRPr="00FD2BF8">
              <w:rPr>
                <w:rFonts w:hint="eastAsia"/>
                <w:sz w:val="24"/>
              </w:rPr>
              <w:t>23.70</w:t>
            </w:r>
          </w:p>
        </w:tc>
        <w:tc>
          <w:tcPr>
            <w:tcW w:w="947" w:type="dxa"/>
            <w:tcBorders>
              <w:bottom w:val="single" w:sz="4" w:space="0" w:color="auto"/>
            </w:tcBorders>
            <w:shd w:val="clear" w:color="auto" w:fill="auto"/>
            <w:vAlign w:val="center"/>
          </w:tcPr>
          <w:p w14:paraId="1D0552E6" w14:textId="77777777" w:rsidR="00FD2BF8" w:rsidRPr="00FD2BF8" w:rsidRDefault="00FD2BF8" w:rsidP="00FD2BF8">
            <w:pPr>
              <w:spacing w:line="360" w:lineRule="auto"/>
              <w:rPr>
                <w:sz w:val="24"/>
              </w:rPr>
            </w:pPr>
            <w:r w:rsidRPr="00FD2BF8">
              <w:rPr>
                <w:rFonts w:hint="eastAsia"/>
                <w:sz w:val="24"/>
              </w:rPr>
              <w:t>43.60</w:t>
            </w:r>
          </w:p>
        </w:tc>
      </w:tr>
    </w:tbl>
    <w:p w14:paraId="6163B8E7" w14:textId="77777777" w:rsidR="00FD2BF8" w:rsidRDefault="00FD2BF8" w:rsidP="00FD2BF8">
      <w:pPr>
        <w:spacing w:line="360" w:lineRule="auto"/>
        <w:rPr>
          <w:sz w:val="24"/>
        </w:rPr>
      </w:pPr>
      <w:r w:rsidRPr="00FD2BF8">
        <w:rPr>
          <w:rFonts w:hint="eastAsia"/>
          <w:sz w:val="24"/>
        </w:rPr>
        <w:t>（</w:t>
      </w:r>
      <w:r w:rsidRPr="00FD2BF8">
        <w:rPr>
          <w:rFonts w:hint="eastAsia"/>
          <w:sz w:val="24"/>
        </w:rPr>
        <w:t>1</w:t>
      </w:r>
      <w:r w:rsidRPr="00FD2BF8">
        <w:rPr>
          <w:rFonts w:hint="eastAsia"/>
          <w:sz w:val="24"/>
        </w:rPr>
        <w:t>）饱和水汽压随温度怎样变化？</w:t>
      </w:r>
      <w:r w:rsidRPr="00FD2BF8">
        <w:rPr>
          <w:sz w:val="24"/>
        </w:rPr>
        <w:t>（</w:t>
      </w:r>
      <w:r w:rsidRPr="00FD2BF8">
        <w:rPr>
          <w:rFonts w:hint="eastAsia"/>
          <w:sz w:val="24"/>
        </w:rPr>
        <w:t>3</w:t>
      </w:r>
      <w:r w:rsidRPr="00FD2BF8">
        <w:rPr>
          <w:rFonts w:hint="eastAsia"/>
          <w:sz w:val="24"/>
        </w:rPr>
        <w:t>分）</w:t>
      </w:r>
    </w:p>
    <w:p w14:paraId="49B96171" w14:textId="77777777" w:rsidR="00A23DD7" w:rsidRPr="00A23DD7" w:rsidRDefault="00A23DD7" w:rsidP="00FD2BF8">
      <w:pPr>
        <w:spacing w:line="360" w:lineRule="auto"/>
        <w:rPr>
          <w:sz w:val="24"/>
        </w:rPr>
      </w:pPr>
      <w:r>
        <w:rPr>
          <w:rFonts w:hint="eastAsia"/>
          <w:sz w:val="24"/>
        </w:rPr>
        <w:t>答</w:t>
      </w:r>
      <w:r>
        <w:rPr>
          <w:sz w:val="24"/>
        </w:rPr>
        <w:t>：</w:t>
      </w:r>
      <w:r w:rsidRPr="00845E51">
        <w:rPr>
          <w:rStyle w:val="a8"/>
          <w:rFonts w:hint="eastAsia"/>
        </w:rPr>
        <w:t>饱和水汽压的大小与温度有关</w:t>
      </w:r>
      <w:r w:rsidRPr="00A23DD7">
        <w:rPr>
          <w:rFonts w:hint="eastAsia"/>
          <w:sz w:val="24"/>
        </w:rPr>
        <w:t>，随着温度升高，饱和水汽压按指数规律迅速增大。</w:t>
      </w:r>
    </w:p>
    <w:p w14:paraId="67DBF8A0" w14:textId="77777777" w:rsidR="00FD2BF8" w:rsidRPr="00FD2BF8" w:rsidRDefault="00FD2BF8" w:rsidP="00FD2BF8">
      <w:pPr>
        <w:spacing w:line="360" w:lineRule="auto"/>
        <w:rPr>
          <w:sz w:val="24"/>
        </w:rPr>
      </w:pPr>
      <w:r w:rsidRPr="00FD2BF8">
        <w:rPr>
          <w:rFonts w:hint="eastAsia"/>
          <w:sz w:val="24"/>
        </w:rPr>
        <w:t>（</w:t>
      </w:r>
      <w:r w:rsidRPr="00FD2BF8">
        <w:rPr>
          <w:rFonts w:hint="eastAsia"/>
          <w:sz w:val="24"/>
        </w:rPr>
        <w:t>2</w:t>
      </w:r>
      <w:r w:rsidRPr="00FD2BF8">
        <w:rPr>
          <w:rFonts w:hint="eastAsia"/>
          <w:sz w:val="24"/>
        </w:rPr>
        <w:t>）为什么暖季多暴雨？</w:t>
      </w:r>
      <w:r w:rsidRPr="00FD2BF8">
        <w:rPr>
          <w:sz w:val="24"/>
        </w:rPr>
        <w:t>（</w:t>
      </w:r>
      <w:r w:rsidRPr="00FD2BF8">
        <w:rPr>
          <w:rFonts w:hint="eastAsia"/>
          <w:sz w:val="24"/>
        </w:rPr>
        <w:t>3</w:t>
      </w:r>
      <w:r w:rsidRPr="00FD2BF8">
        <w:rPr>
          <w:rFonts w:hint="eastAsia"/>
          <w:sz w:val="24"/>
        </w:rPr>
        <w:t>分）</w:t>
      </w:r>
    </w:p>
    <w:p w14:paraId="7CDE0463" w14:textId="77777777" w:rsidR="00A23DD7" w:rsidRDefault="00A23DD7" w:rsidP="00FD2BF8">
      <w:pPr>
        <w:spacing w:line="360" w:lineRule="auto"/>
        <w:rPr>
          <w:sz w:val="24"/>
        </w:rPr>
      </w:pPr>
      <w:r>
        <w:rPr>
          <w:rFonts w:hint="eastAsia"/>
          <w:sz w:val="24"/>
        </w:rPr>
        <w:t>答</w:t>
      </w:r>
      <w:r>
        <w:rPr>
          <w:sz w:val="24"/>
        </w:rPr>
        <w:t>：</w:t>
      </w:r>
      <w:r w:rsidRPr="00A23DD7">
        <w:rPr>
          <w:rFonts w:hint="eastAsia"/>
          <w:sz w:val="24"/>
        </w:rPr>
        <w:t>降低同样的温度，在高温饱和空气中形成的云要浓一些，即云中水汽含量大一些。</w:t>
      </w:r>
    </w:p>
    <w:p w14:paraId="6C5B4A3D" w14:textId="77777777" w:rsidR="00A23DD7" w:rsidRPr="00FD2BF8" w:rsidRDefault="00A23DD7" w:rsidP="00FD2BF8">
      <w:pPr>
        <w:spacing w:line="360" w:lineRule="auto"/>
        <w:rPr>
          <w:sz w:val="24"/>
        </w:rPr>
      </w:pPr>
    </w:p>
    <w:p w14:paraId="053C052B" w14:textId="77777777" w:rsidR="00FD2BF8" w:rsidRPr="00FD2BF8" w:rsidRDefault="00FD2BF8" w:rsidP="00FD2BF8">
      <w:pPr>
        <w:spacing w:line="360" w:lineRule="auto"/>
        <w:rPr>
          <w:sz w:val="24"/>
        </w:rPr>
      </w:pPr>
      <w:r w:rsidRPr="00FD2BF8">
        <w:rPr>
          <w:rFonts w:hint="eastAsia"/>
          <w:sz w:val="24"/>
        </w:rPr>
        <w:t>23.</w:t>
      </w:r>
      <w:r w:rsidRPr="00FD2BF8">
        <w:rPr>
          <w:sz w:val="24"/>
        </w:rPr>
        <w:t xml:space="preserve"> </w:t>
      </w:r>
      <w:r w:rsidRPr="00FD2BF8">
        <w:rPr>
          <w:rFonts w:hint="eastAsia"/>
          <w:sz w:val="24"/>
        </w:rPr>
        <w:t>下表为北半球各纬度带平均年降水量，读表回答：</w:t>
      </w:r>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1"/>
        <w:gridCol w:w="903"/>
        <w:gridCol w:w="904"/>
        <w:gridCol w:w="903"/>
        <w:gridCol w:w="903"/>
        <w:gridCol w:w="902"/>
        <w:gridCol w:w="903"/>
        <w:gridCol w:w="903"/>
        <w:gridCol w:w="903"/>
      </w:tblGrid>
      <w:tr w:rsidR="00FD2BF8" w:rsidRPr="00FD2BF8" w14:paraId="6A3F2A83" w14:textId="77777777" w:rsidTr="00E61A60">
        <w:tc>
          <w:tcPr>
            <w:tcW w:w="1075" w:type="dxa"/>
            <w:shd w:val="clear" w:color="auto" w:fill="auto"/>
            <w:vAlign w:val="center"/>
          </w:tcPr>
          <w:p w14:paraId="6A9EF199" w14:textId="77777777" w:rsidR="00FD2BF8" w:rsidRPr="00FD2BF8" w:rsidRDefault="00FD2BF8" w:rsidP="00FD2BF8">
            <w:pPr>
              <w:spacing w:line="360" w:lineRule="auto"/>
              <w:rPr>
                <w:sz w:val="24"/>
              </w:rPr>
            </w:pPr>
            <w:r w:rsidRPr="00FD2BF8">
              <w:rPr>
                <w:rFonts w:hint="eastAsia"/>
                <w:sz w:val="24"/>
              </w:rPr>
              <w:t>纬度带</w:t>
            </w:r>
          </w:p>
        </w:tc>
        <w:tc>
          <w:tcPr>
            <w:tcW w:w="903" w:type="dxa"/>
            <w:shd w:val="clear" w:color="auto" w:fill="auto"/>
            <w:vAlign w:val="center"/>
          </w:tcPr>
          <w:p w14:paraId="6EA77683" w14:textId="77777777" w:rsidR="00FD2BF8" w:rsidRPr="00FD2BF8" w:rsidRDefault="00FD2BF8" w:rsidP="00FD2BF8">
            <w:pPr>
              <w:spacing w:line="360" w:lineRule="auto"/>
              <w:rPr>
                <w:sz w:val="24"/>
              </w:rPr>
            </w:pPr>
            <w:r w:rsidRPr="00FD2BF8">
              <w:rPr>
                <w:rFonts w:hint="eastAsia"/>
                <w:sz w:val="24"/>
              </w:rPr>
              <w:t>0-10</w:t>
            </w:r>
            <w:r w:rsidRPr="00FD2BF8">
              <w:rPr>
                <w:rFonts w:hint="eastAsia"/>
                <w:sz w:val="24"/>
              </w:rPr>
              <w:t>°</w:t>
            </w:r>
          </w:p>
        </w:tc>
        <w:tc>
          <w:tcPr>
            <w:tcW w:w="904" w:type="dxa"/>
            <w:shd w:val="clear" w:color="auto" w:fill="auto"/>
            <w:vAlign w:val="center"/>
          </w:tcPr>
          <w:p w14:paraId="297A6A11" w14:textId="77777777" w:rsidR="00FD2BF8" w:rsidRPr="00FD2BF8" w:rsidRDefault="00FD2BF8" w:rsidP="00FD2BF8">
            <w:pPr>
              <w:spacing w:line="360" w:lineRule="auto"/>
              <w:rPr>
                <w:sz w:val="24"/>
              </w:rPr>
            </w:pPr>
            <w:r w:rsidRPr="00FD2BF8">
              <w:rPr>
                <w:rFonts w:hint="eastAsia"/>
                <w:sz w:val="24"/>
              </w:rPr>
              <w:t>10</w:t>
            </w:r>
            <w:r w:rsidRPr="00FD2BF8">
              <w:rPr>
                <w:rFonts w:hint="eastAsia"/>
                <w:sz w:val="24"/>
              </w:rPr>
              <w:t>°</w:t>
            </w:r>
            <w:r w:rsidRPr="00FD2BF8">
              <w:rPr>
                <w:rFonts w:hint="eastAsia"/>
                <w:sz w:val="24"/>
              </w:rPr>
              <w:t>-20</w:t>
            </w:r>
            <w:r w:rsidRPr="00FD2BF8">
              <w:rPr>
                <w:rFonts w:hint="eastAsia"/>
                <w:sz w:val="24"/>
              </w:rPr>
              <w:t>°</w:t>
            </w:r>
          </w:p>
        </w:tc>
        <w:tc>
          <w:tcPr>
            <w:tcW w:w="904" w:type="dxa"/>
            <w:shd w:val="clear" w:color="auto" w:fill="auto"/>
            <w:vAlign w:val="center"/>
          </w:tcPr>
          <w:p w14:paraId="5843C5FF" w14:textId="77777777" w:rsidR="00FD2BF8" w:rsidRPr="00FD2BF8" w:rsidRDefault="00FD2BF8" w:rsidP="00FD2BF8">
            <w:pPr>
              <w:spacing w:line="360" w:lineRule="auto"/>
              <w:rPr>
                <w:sz w:val="24"/>
              </w:rPr>
            </w:pPr>
            <w:r w:rsidRPr="00FD2BF8">
              <w:rPr>
                <w:rFonts w:hint="eastAsia"/>
                <w:sz w:val="24"/>
              </w:rPr>
              <w:t>20</w:t>
            </w:r>
            <w:r w:rsidRPr="00FD2BF8">
              <w:rPr>
                <w:rFonts w:hint="eastAsia"/>
                <w:sz w:val="24"/>
              </w:rPr>
              <w:t>°</w:t>
            </w:r>
            <w:r w:rsidRPr="00FD2BF8">
              <w:rPr>
                <w:rFonts w:hint="eastAsia"/>
                <w:sz w:val="24"/>
              </w:rPr>
              <w:t>-30</w:t>
            </w:r>
            <w:r w:rsidRPr="00FD2BF8">
              <w:rPr>
                <w:rFonts w:hint="eastAsia"/>
                <w:sz w:val="24"/>
              </w:rPr>
              <w:t>°</w:t>
            </w:r>
          </w:p>
        </w:tc>
        <w:tc>
          <w:tcPr>
            <w:tcW w:w="904" w:type="dxa"/>
            <w:shd w:val="clear" w:color="auto" w:fill="auto"/>
            <w:vAlign w:val="center"/>
          </w:tcPr>
          <w:p w14:paraId="3B0FADD7" w14:textId="77777777" w:rsidR="00FD2BF8" w:rsidRPr="00FD2BF8" w:rsidRDefault="00FD2BF8" w:rsidP="00FD2BF8">
            <w:pPr>
              <w:spacing w:line="360" w:lineRule="auto"/>
              <w:rPr>
                <w:sz w:val="24"/>
              </w:rPr>
            </w:pPr>
            <w:r w:rsidRPr="00FD2BF8">
              <w:rPr>
                <w:rFonts w:hint="eastAsia"/>
                <w:sz w:val="24"/>
              </w:rPr>
              <w:t>30</w:t>
            </w:r>
            <w:r w:rsidRPr="00FD2BF8">
              <w:rPr>
                <w:rFonts w:hint="eastAsia"/>
                <w:sz w:val="24"/>
              </w:rPr>
              <w:t>°</w:t>
            </w:r>
            <w:r w:rsidRPr="00FD2BF8">
              <w:rPr>
                <w:rFonts w:hint="eastAsia"/>
                <w:sz w:val="24"/>
              </w:rPr>
              <w:t>-40</w:t>
            </w:r>
            <w:r w:rsidRPr="00FD2BF8">
              <w:rPr>
                <w:rFonts w:hint="eastAsia"/>
                <w:sz w:val="24"/>
              </w:rPr>
              <w:t>°</w:t>
            </w:r>
          </w:p>
        </w:tc>
        <w:tc>
          <w:tcPr>
            <w:tcW w:w="903" w:type="dxa"/>
            <w:shd w:val="clear" w:color="auto" w:fill="auto"/>
            <w:vAlign w:val="center"/>
          </w:tcPr>
          <w:p w14:paraId="638CE1A7" w14:textId="77777777" w:rsidR="00FD2BF8" w:rsidRPr="00FD2BF8" w:rsidRDefault="00FD2BF8" w:rsidP="00FD2BF8">
            <w:pPr>
              <w:spacing w:line="360" w:lineRule="auto"/>
              <w:rPr>
                <w:sz w:val="24"/>
              </w:rPr>
            </w:pPr>
            <w:r w:rsidRPr="00FD2BF8">
              <w:rPr>
                <w:rFonts w:hint="eastAsia"/>
                <w:sz w:val="24"/>
              </w:rPr>
              <w:t>40</w:t>
            </w:r>
            <w:r w:rsidRPr="00FD2BF8">
              <w:rPr>
                <w:rFonts w:hint="eastAsia"/>
                <w:sz w:val="24"/>
              </w:rPr>
              <w:t>°</w:t>
            </w:r>
            <w:r w:rsidRPr="00FD2BF8">
              <w:rPr>
                <w:rFonts w:hint="eastAsia"/>
                <w:sz w:val="24"/>
              </w:rPr>
              <w:t>-50</w:t>
            </w:r>
            <w:r w:rsidRPr="00FD2BF8">
              <w:rPr>
                <w:rFonts w:hint="eastAsia"/>
                <w:sz w:val="24"/>
              </w:rPr>
              <w:t>°</w:t>
            </w:r>
          </w:p>
        </w:tc>
        <w:tc>
          <w:tcPr>
            <w:tcW w:w="904" w:type="dxa"/>
            <w:shd w:val="clear" w:color="auto" w:fill="auto"/>
            <w:vAlign w:val="center"/>
          </w:tcPr>
          <w:p w14:paraId="2EB9A7A0" w14:textId="77777777" w:rsidR="00FD2BF8" w:rsidRPr="00FD2BF8" w:rsidRDefault="00FD2BF8" w:rsidP="00FD2BF8">
            <w:pPr>
              <w:spacing w:line="360" w:lineRule="auto"/>
              <w:rPr>
                <w:sz w:val="24"/>
              </w:rPr>
            </w:pPr>
            <w:r w:rsidRPr="00FD2BF8">
              <w:rPr>
                <w:rFonts w:hint="eastAsia"/>
                <w:sz w:val="24"/>
              </w:rPr>
              <w:t>50</w:t>
            </w:r>
            <w:r w:rsidRPr="00FD2BF8">
              <w:rPr>
                <w:rFonts w:hint="eastAsia"/>
                <w:sz w:val="24"/>
              </w:rPr>
              <w:t>°</w:t>
            </w:r>
            <w:r w:rsidRPr="00FD2BF8">
              <w:rPr>
                <w:rFonts w:hint="eastAsia"/>
                <w:sz w:val="24"/>
              </w:rPr>
              <w:t>-60</w:t>
            </w:r>
            <w:r w:rsidRPr="00FD2BF8">
              <w:rPr>
                <w:rFonts w:hint="eastAsia"/>
                <w:sz w:val="24"/>
              </w:rPr>
              <w:t>°</w:t>
            </w:r>
          </w:p>
        </w:tc>
        <w:tc>
          <w:tcPr>
            <w:tcW w:w="904" w:type="dxa"/>
            <w:shd w:val="clear" w:color="auto" w:fill="auto"/>
            <w:vAlign w:val="center"/>
          </w:tcPr>
          <w:p w14:paraId="23606471" w14:textId="77777777" w:rsidR="00FD2BF8" w:rsidRPr="00FD2BF8" w:rsidRDefault="00FD2BF8" w:rsidP="00FD2BF8">
            <w:pPr>
              <w:spacing w:line="360" w:lineRule="auto"/>
              <w:rPr>
                <w:sz w:val="24"/>
              </w:rPr>
            </w:pPr>
            <w:r w:rsidRPr="00FD2BF8">
              <w:rPr>
                <w:rFonts w:hint="eastAsia"/>
                <w:sz w:val="24"/>
              </w:rPr>
              <w:t>60</w:t>
            </w:r>
            <w:r w:rsidRPr="00FD2BF8">
              <w:rPr>
                <w:rFonts w:hint="eastAsia"/>
                <w:sz w:val="24"/>
              </w:rPr>
              <w:t>°</w:t>
            </w:r>
            <w:r w:rsidRPr="00FD2BF8">
              <w:rPr>
                <w:rFonts w:hint="eastAsia"/>
                <w:sz w:val="24"/>
              </w:rPr>
              <w:t>-70</w:t>
            </w:r>
            <w:r w:rsidRPr="00FD2BF8">
              <w:rPr>
                <w:rFonts w:hint="eastAsia"/>
                <w:sz w:val="24"/>
              </w:rPr>
              <w:t>°</w:t>
            </w:r>
          </w:p>
        </w:tc>
        <w:tc>
          <w:tcPr>
            <w:tcW w:w="904" w:type="dxa"/>
            <w:shd w:val="clear" w:color="auto" w:fill="auto"/>
            <w:vAlign w:val="center"/>
          </w:tcPr>
          <w:p w14:paraId="43FA092F" w14:textId="77777777" w:rsidR="00FD2BF8" w:rsidRPr="00FD2BF8" w:rsidRDefault="00FD2BF8" w:rsidP="00FD2BF8">
            <w:pPr>
              <w:spacing w:line="360" w:lineRule="auto"/>
              <w:rPr>
                <w:sz w:val="24"/>
              </w:rPr>
            </w:pPr>
            <w:r w:rsidRPr="00FD2BF8">
              <w:rPr>
                <w:rFonts w:hint="eastAsia"/>
                <w:sz w:val="24"/>
              </w:rPr>
              <w:t>70</w:t>
            </w:r>
            <w:r w:rsidRPr="00FD2BF8">
              <w:rPr>
                <w:rFonts w:hint="eastAsia"/>
                <w:sz w:val="24"/>
              </w:rPr>
              <w:t>°</w:t>
            </w:r>
            <w:r w:rsidRPr="00FD2BF8">
              <w:rPr>
                <w:rFonts w:hint="eastAsia"/>
                <w:sz w:val="24"/>
              </w:rPr>
              <w:t>-80</w:t>
            </w:r>
            <w:r w:rsidRPr="00FD2BF8">
              <w:rPr>
                <w:rFonts w:hint="eastAsia"/>
                <w:sz w:val="24"/>
              </w:rPr>
              <w:t>°</w:t>
            </w:r>
          </w:p>
        </w:tc>
      </w:tr>
      <w:tr w:rsidR="00FD2BF8" w:rsidRPr="00FD2BF8" w14:paraId="47DF61DD" w14:textId="77777777" w:rsidTr="00E61A60">
        <w:tc>
          <w:tcPr>
            <w:tcW w:w="1075" w:type="dxa"/>
            <w:shd w:val="clear" w:color="auto" w:fill="auto"/>
            <w:vAlign w:val="center"/>
          </w:tcPr>
          <w:p w14:paraId="144EC6A6" w14:textId="77777777" w:rsidR="00FD2BF8" w:rsidRPr="00FD2BF8" w:rsidRDefault="00FD2BF8" w:rsidP="00FD2BF8">
            <w:pPr>
              <w:spacing w:line="360" w:lineRule="auto"/>
              <w:rPr>
                <w:sz w:val="24"/>
              </w:rPr>
            </w:pPr>
            <w:r w:rsidRPr="00FD2BF8">
              <w:rPr>
                <w:rFonts w:hint="eastAsia"/>
                <w:sz w:val="24"/>
              </w:rPr>
              <w:t>年降水量（</w:t>
            </w:r>
            <w:r w:rsidRPr="00FD2BF8">
              <w:rPr>
                <w:rFonts w:hint="eastAsia"/>
                <w:sz w:val="24"/>
              </w:rPr>
              <w:t>mm</w:t>
            </w:r>
            <w:r w:rsidRPr="00FD2BF8">
              <w:rPr>
                <w:rFonts w:hint="eastAsia"/>
                <w:sz w:val="24"/>
              </w:rPr>
              <w:t>）</w:t>
            </w:r>
          </w:p>
        </w:tc>
        <w:tc>
          <w:tcPr>
            <w:tcW w:w="903" w:type="dxa"/>
            <w:shd w:val="clear" w:color="auto" w:fill="auto"/>
            <w:vAlign w:val="center"/>
          </w:tcPr>
          <w:p w14:paraId="2D2786BA" w14:textId="77777777" w:rsidR="00FD2BF8" w:rsidRPr="00FD2BF8" w:rsidRDefault="00FD2BF8" w:rsidP="00FD2BF8">
            <w:pPr>
              <w:spacing w:line="360" w:lineRule="auto"/>
              <w:rPr>
                <w:sz w:val="24"/>
              </w:rPr>
            </w:pPr>
            <w:r w:rsidRPr="00FD2BF8">
              <w:rPr>
                <w:rFonts w:hint="eastAsia"/>
                <w:sz w:val="24"/>
              </w:rPr>
              <w:t>1677</w:t>
            </w:r>
          </w:p>
        </w:tc>
        <w:tc>
          <w:tcPr>
            <w:tcW w:w="904" w:type="dxa"/>
            <w:shd w:val="clear" w:color="auto" w:fill="auto"/>
            <w:vAlign w:val="center"/>
          </w:tcPr>
          <w:p w14:paraId="60685ECA" w14:textId="77777777" w:rsidR="00FD2BF8" w:rsidRPr="00FD2BF8" w:rsidRDefault="00FD2BF8" w:rsidP="00FD2BF8">
            <w:pPr>
              <w:spacing w:line="360" w:lineRule="auto"/>
              <w:rPr>
                <w:sz w:val="24"/>
              </w:rPr>
            </w:pPr>
            <w:r w:rsidRPr="00FD2BF8">
              <w:rPr>
                <w:rFonts w:hint="eastAsia"/>
                <w:sz w:val="24"/>
              </w:rPr>
              <w:t>763</w:t>
            </w:r>
          </w:p>
        </w:tc>
        <w:tc>
          <w:tcPr>
            <w:tcW w:w="904" w:type="dxa"/>
            <w:shd w:val="clear" w:color="auto" w:fill="auto"/>
            <w:vAlign w:val="center"/>
          </w:tcPr>
          <w:p w14:paraId="1F0967B1" w14:textId="77777777" w:rsidR="00FD2BF8" w:rsidRPr="00FD2BF8" w:rsidRDefault="00FD2BF8" w:rsidP="00FD2BF8">
            <w:pPr>
              <w:spacing w:line="360" w:lineRule="auto"/>
              <w:rPr>
                <w:sz w:val="24"/>
              </w:rPr>
            </w:pPr>
            <w:r w:rsidRPr="00FD2BF8">
              <w:rPr>
                <w:rFonts w:hint="eastAsia"/>
                <w:sz w:val="24"/>
              </w:rPr>
              <w:t>513</w:t>
            </w:r>
          </w:p>
        </w:tc>
        <w:tc>
          <w:tcPr>
            <w:tcW w:w="904" w:type="dxa"/>
            <w:shd w:val="clear" w:color="auto" w:fill="auto"/>
            <w:vAlign w:val="center"/>
          </w:tcPr>
          <w:p w14:paraId="46DBB1E4" w14:textId="77777777" w:rsidR="00FD2BF8" w:rsidRPr="00FD2BF8" w:rsidRDefault="00FD2BF8" w:rsidP="00FD2BF8">
            <w:pPr>
              <w:spacing w:line="360" w:lineRule="auto"/>
              <w:rPr>
                <w:sz w:val="24"/>
              </w:rPr>
            </w:pPr>
            <w:r w:rsidRPr="00FD2BF8">
              <w:rPr>
                <w:rFonts w:hint="eastAsia"/>
                <w:sz w:val="24"/>
              </w:rPr>
              <w:t>501</w:t>
            </w:r>
          </w:p>
        </w:tc>
        <w:tc>
          <w:tcPr>
            <w:tcW w:w="903" w:type="dxa"/>
            <w:shd w:val="clear" w:color="auto" w:fill="auto"/>
            <w:vAlign w:val="center"/>
          </w:tcPr>
          <w:p w14:paraId="75444154" w14:textId="77777777" w:rsidR="00FD2BF8" w:rsidRPr="00FD2BF8" w:rsidRDefault="00FD2BF8" w:rsidP="00FD2BF8">
            <w:pPr>
              <w:spacing w:line="360" w:lineRule="auto"/>
              <w:rPr>
                <w:sz w:val="24"/>
              </w:rPr>
            </w:pPr>
            <w:r w:rsidRPr="00FD2BF8">
              <w:rPr>
                <w:rFonts w:hint="eastAsia"/>
                <w:sz w:val="24"/>
              </w:rPr>
              <w:t>561</w:t>
            </w:r>
          </w:p>
        </w:tc>
        <w:tc>
          <w:tcPr>
            <w:tcW w:w="904" w:type="dxa"/>
            <w:shd w:val="clear" w:color="auto" w:fill="auto"/>
            <w:vAlign w:val="center"/>
          </w:tcPr>
          <w:p w14:paraId="568B3AFC" w14:textId="77777777" w:rsidR="00FD2BF8" w:rsidRPr="00FD2BF8" w:rsidRDefault="00FD2BF8" w:rsidP="00FD2BF8">
            <w:pPr>
              <w:spacing w:line="360" w:lineRule="auto"/>
              <w:rPr>
                <w:sz w:val="24"/>
              </w:rPr>
            </w:pPr>
            <w:r w:rsidRPr="00FD2BF8">
              <w:rPr>
                <w:rFonts w:hint="eastAsia"/>
                <w:sz w:val="24"/>
              </w:rPr>
              <w:t>510</w:t>
            </w:r>
          </w:p>
        </w:tc>
        <w:tc>
          <w:tcPr>
            <w:tcW w:w="904" w:type="dxa"/>
            <w:shd w:val="clear" w:color="auto" w:fill="auto"/>
            <w:vAlign w:val="center"/>
          </w:tcPr>
          <w:p w14:paraId="3662BEF9" w14:textId="77777777" w:rsidR="00FD2BF8" w:rsidRPr="00FD2BF8" w:rsidRDefault="00FD2BF8" w:rsidP="00FD2BF8">
            <w:pPr>
              <w:spacing w:line="360" w:lineRule="auto"/>
              <w:rPr>
                <w:sz w:val="24"/>
              </w:rPr>
            </w:pPr>
            <w:r w:rsidRPr="00FD2BF8">
              <w:rPr>
                <w:rFonts w:hint="eastAsia"/>
                <w:sz w:val="24"/>
              </w:rPr>
              <w:t>340</w:t>
            </w:r>
          </w:p>
        </w:tc>
        <w:tc>
          <w:tcPr>
            <w:tcW w:w="904" w:type="dxa"/>
            <w:shd w:val="clear" w:color="auto" w:fill="auto"/>
            <w:vAlign w:val="center"/>
          </w:tcPr>
          <w:p w14:paraId="05451FBE" w14:textId="77777777" w:rsidR="00FD2BF8" w:rsidRPr="00FD2BF8" w:rsidRDefault="00FD2BF8" w:rsidP="00FD2BF8">
            <w:pPr>
              <w:spacing w:line="360" w:lineRule="auto"/>
              <w:rPr>
                <w:sz w:val="24"/>
              </w:rPr>
            </w:pPr>
            <w:r w:rsidRPr="00FD2BF8">
              <w:rPr>
                <w:rFonts w:hint="eastAsia"/>
                <w:sz w:val="24"/>
              </w:rPr>
              <w:t>194</w:t>
            </w:r>
          </w:p>
        </w:tc>
      </w:tr>
    </w:tbl>
    <w:p w14:paraId="5FBA2AB5" w14:textId="77777777" w:rsidR="00FD2BF8" w:rsidRDefault="00FD2BF8" w:rsidP="00FD2BF8">
      <w:pPr>
        <w:spacing w:line="360" w:lineRule="auto"/>
        <w:rPr>
          <w:sz w:val="24"/>
        </w:rPr>
      </w:pPr>
      <w:r w:rsidRPr="00FD2BF8">
        <w:rPr>
          <w:rFonts w:hint="eastAsia"/>
          <w:sz w:val="24"/>
        </w:rPr>
        <w:t>（</w:t>
      </w:r>
      <w:r w:rsidRPr="00FD2BF8">
        <w:rPr>
          <w:rFonts w:hint="eastAsia"/>
          <w:sz w:val="24"/>
        </w:rPr>
        <w:t>1</w:t>
      </w:r>
      <w:r w:rsidRPr="00FD2BF8">
        <w:rPr>
          <w:rFonts w:hint="eastAsia"/>
          <w:sz w:val="24"/>
        </w:rPr>
        <w:t>）全球平均年降水量随纬度变化呈现出哪些特点？</w:t>
      </w:r>
      <w:r w:rsidRPr="00FD2BF8">
        <w:rPr>
          <w:sz w:val="24"/>
        </w:rPr>
        <w:t>（</w:t>
      </w:r>
      <w:r w:rsidRPr="00FD2BF8">
        <w:rPr>
          <w:rFonts w:hint="eastAsia"/>
          <w:sz w:val="24"/>
        </w:rPr>
        <w:t>3</w:t>
      </w:r>
      <w:r w:rsidRPr="00FD2BF8">
        <w:rPr>
          <w:rFonts w:hint="eastAsia"/>
          <w:sz w:val="24"/>
        </w:rPr>
        <w:t>分）</w:t>
      </w:r>
    </w:p>
    <w:p w14:paraId="04055047" w14:textId="77777777" w:rsidR="00A23DD7" w:rsidRPr="00FD2BF8" w:rsidRDefault="00A23DD7" w:rsidP="00FD2BF8">
      <w:pPr>
        <w:spacing w:line="360" w:lineRule="auto"/>
        <w:rPr>
          <w:sz w:val="24"/>
        </w:rPr>
      </w:pPr>
      <w:r>
        <w:rPr>
          <w:rFonts w:hint="eastAsia"/>
          <w:sz w:val="24"/>
        </w:rPr>
        <w:t>答</w:t>
      </w:r>
      <w:r>
        <w:rPr>
          <w:sz w:val="24"/>
        </w:rPr>
        <w:t>：</w:t>
      </w:r>
      <w:r w:rsidRPr="00A23DD7">
        <w:rPr>
          <w:rFonts w:hint="eastAsia"/>
          <w:sz w:val="24"/>
        </w:rPr>
        <w:t>全球年平均降水量随纬度变化呈现出三个主要特点：①有一个赤道降水最大值，其位置和热赤道一样，略偏在北半球；②高纬度的降水总量很小；③在副热带纬度是一个次低值，副热带高压区是著名的干旱区。</w:t>
      </w:r>
    </w:p>
    <w:p w14:paraId="5AE56432" w14:textId="77777777" w:rsidR="00FD2BF8" w:rsidRPr="00FD2BF8" w:rsidRDefault="00FD2BF8" w:rsidP="00FD2BF8">
      <w:pPr>
        <w:spacing w:line="360" w:lineRule="auto"/>
        <w:rPr>
          <w:sz w:val="24"/>
        </w:rPr>
      </w:pPr>
      <w:r w:rsidRPr="00FD2BF8">
        <w:rPr>
          <w:rFonts w:hint="eastAsia"/>
          <w:sz w:val="24"/>
        </w:rPr>
        <w:t>（</w:t>
      </w:r>
      <w:r w:rsidRPr="00FD2BF8">
        <w:rPr>
          <w:rFonts w:hint="eastAsia"/>
          <w:sz w:val="24"/>
        </w:rPr>
        <w:t>2</w:t>
      </w:r>
      <w:r w:rsidRPr="00FD2BF8">
        <w:rPr>
          <w:rFonts w:hint="eastAsia"/>
          <w:sz w:val="24"/>
        </w:rPr>
        <w:t>）中国长江中下游流域为何能成为</w:t>
      </w:r>
      <w:r w:rsidRPr="00FD2BF8">
        <w:rPr>
          <w:rFonts w:hint="eastAsia"/>
          <w:sz w:val="24"/>
        </w:rPr>
        <w:t xml:space="preserve"> </w:t>
      </w:r>
      <w:r w:rsidRPr="00FD2BF8">
        <w:rPr>
          <w:rFonts w:hint="eastAsia"/>
          <w:sz w:val="24"/>
        </w:rPr>
        <w:t>“鱼米之乡”？</w:t>
      </w:r>
      <w:r w:rsidRPr="00FD2BF8">
        <w:rPr>
          <w:sz w:val="24"/>
        </w:rPr>
        <w:t>（</w:t>
      </w:r>
      <w:r w:rsidRPr="00FD2BF8">
        <w:rPr>
          <w:rFonts w:hint="eastAsia"/>
          <w:sz w:val="24"/>
        </w:rPr>
        <w:t>3</w:t>
      </w:r>
      <w:r w:rsidRPr="00FD2BF8">
        <w:rPr>
          <w:rFonts w:hint="eastAsia"/>
          <w:sz w:val="24"/>
        </w:rPr>
        <w:t>分）</w:t>
      </w:r>
    </w:p>
    <w:p w14:paraId="2D41B90B" w14:textId="77777777" w:rsidR="00162643" w:rsidRDefault="00A23DD7" w:rsidP="003309E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答</w:t>
      </w:r>
      <w:r>
        <w:rPr>
          <w:rFonts w:ascii="Times New Roman" w:eastAsia="宋体" w:hAnsi="Times New Roman" w:cs="Times New Roman"/>
          <w:sz w:val="24"/>
          <w:szCs w:val="24"/>
        </w:rPr>
        <w:t>：</w:t>
      </w:r>
      <w:r w:rsidRPr="00A23DD7">
        <w:rPr>
          <w:rFonts w:ascii="Times New Roman" w:eastAsia="宋体" w:hAnsi="Times New Roman" w:cs="Times New Roman" w:hint="eastAsia"/>
          <w:sz w:val="24"/>
          <w:szCs w:val="24"/>
        </w:rPr>
        <w:t>大陆东部副热带高压（</w:t>
      </w:r>
      <w:r w:rsidRPr="00A23DD7">
        <w:rPr>
          <w:rFonts w:ascii="Times New Roman" w:eastAsia="宋体" w:hAnsi="Times New Roman" w:cs="Times New Roman" w:hint="eastAsia"/>
          <w:sz w:val="24"/>
          <w:szCs w:val="24"/>
        </w:rPr>
        <w:t>30</w:t>
      </w:r>
      <w:r w:rsidRPr="00A23DD7">
        <w:rPr>
          <w:rFonts w:ascii="Times New Roman" w:eastAsia="宋体" w:hAnsi="Times New Roman" w:cs="Times New Roman" w:hint="eastAsia"/>
          <w:sz w:val="24"/>
          <w:szCs w:val="24"/>
        </w:rPr>
        <w:t>°）控制下的我国黄河以南、长江流域等南部地区，</w:t>
      </w:r>
      <w:r w:rsidRPr="00845E51">
        <w:rPr>
          <w:rStyle w:val="a8"/>
          <w:rFonts w:hint="eastAsia"/>
        </w:rPr>
        <w:t>东亚季风</w:t>
      </w:r>
      <w:r w:rsidRPr="00A23DD7">
        <w:rPr>
          <w:rFonts w:ascii="Times New Roman" w:eastAsia="宋体" w:hAnsi="Times New Roman" w:cs="Times New Roman" w:hint="eastAsia"/>
          <w:sz w:val="24"/>
          <w:szCs w:val="24"/>
        </w:rPr>
        <w:t>使夏季本应酷热奇旱的气候大为缓解，因此未成为沙漠，是我国</w:t>
      </w:r>
      <w:r>
        <w:rPr>
          <w:rFonts w:ascii="Times New Roman" w:eastAsia="宋体" w:hAnsi="Times New Roman" w:cs="Times New Roman" w:hint="eastAsia"/>
          <w:sz w:val="24"/>
          <w:szCs w:val="24"/>
        </w:rPr>
        <w:t>的</w:t>
      </w:r>
      <w:r w:rsidRPr="00FD2BF8">
        <w:rPr>
          <w:rFonts w:hint="eastAsia"/>
          <w:sz w:val="24"/>
        </w:rPr>
        <w:t>“鱼米之乡”</w:t>
      </w:r>
      <w:r w:rsidRPr="00A23DD7">
        <w:rPr>
          <w:rFonts w:ascii="Times New Roman" w:eastAsia="宋体" w:hAnsi="Times New Roman" w:cs="Times New Roman" w:hint="eastAsia"/>
          <w:sz w:val="24"/>
          <w:szCs w:val="24"/>
        </w:rPr>
        <w:t>。</w:t>
      </w:r>
    </w:p>
    <w:p w14:paraId="4D649D88" w14:textId="77777777" w:rsidR="00A23DD7" w:rsidRPr="00A23DD7" w:rsidRDefault="00A23DD7" w:rsidP="003309E4">
      <w:pPr>
        <w:spacing w:line="360" w:lineRule="auto"/>
        <w:rPr>
          <w:rFonts w:ascii="Times New Roman" w:eastAsia="宋体" w:hAnsi="Times New Roman" w:cs="Times New Roman"/>
          <w:sz w:val="24"/>
          <w:szCs w:val="24"/>
        </w:rPr>
      </w:pPr>
    </w:p>
    <w:p w14:paraId="27FC4FA3" w14:textId="77777777" w:rsidR="003309E4" w:rsidRPr="003309E4" w:rsidRDefault="003309E4" w:rsidP="003309E4">
      <w:pPr>
        <w:spacing w:line="360" w:lineRule="auto"/>
        <w:rPr>
          <w:rFonts w:ascii="宋体" w:hAnsi="宋体"/>
          <w:sz w:val="24"/>
        </w:rPr>
      </w:pPr>
      <w:r w:rsidRPr="003309E4">
        <w:rPr>
          <w:rFonts w:ascii="宋体" w:hAnsi="宋体"/>
          <w:b/>
          <w:sz w:val="28"/>
          <w:szCs w:val="28"/>
        </w:rPr>
        <w:t>五、问答题</w:t>
      </w:r>
      <w:r w:rsidRPr="003309E4">
        <w:rPr>
          <w:rFonts w:ascii="宋体" w:hAnsi="宋体"/>
          <w:sz w:val="24"/>
        </w:rPr>
        <w:t>（</w:t>
      </w:r>
      <w:r w:rsidRPr="003309E4">
        <w:rPr>
          <w:rFonts w:ascii="宋体" w:hAnsi="宋体" w:hint="eastAsia"/>
          <w:sz w:val="24"/>
        </w:rPr>
        <w:t>1</w:t>
      </w:r>
      <w:r w:rsidRPr="003309E4">
        <w:rPr>
          <w:rFonts w:ascii="宋体" w:hAnsi="宋体"/>
          <w:sz w:val="24"/>
        </w:rPr>
        <w:t>1</w:t>
      </w:r>
      <w:r w:rsidRPr="003309E4">
        <w:rPr>
          <w:rFonts w:ascii="宋体" w:hAnsi="宋体" w:hint="eastAsia"/>
          <w:sz w:val="24"/>
        </w:rPr>
        <w:t>分）</w:t>
      </w:r>
    </w:p>
    <w:p w14:paraId="1587E2E7" w14:textId="77777777" w:rsidR="00FD2BF8" w:rsidRDefault="00FD2BF8" w:rsidP="003309E4">
      <w:pPr>
        <w:spacing w:line="360" w:lineRule="auto"/>
        <w:rPr>
          <w:rFonts w:ascii="Calibri" w:hAnsi="Calibri"/>
          <w:sz w:val="24"/>
        </w:rPr>
      </w:pPr>
      <w:r w:rsidRPr="00FB69BF">
        <w:rPr>
          <w:rFonts w:ascii="Calibri" w:hAnsi="Calibri" w:hint="eastAsia"/>
          <w:sz w:val="24"/>
        </w:rPr>
        <w:t>24.</w:t>
      </w:r>
      <w:r w:rsidRPr="00FB69BF">
        <w:rPr>
          <w:rFonts w:ascii="Calibri" w:hAnsi="Calibri"/>
          <w:sz w:val="24"/>
        </w:rPr>
        <w:t xml:space="preserve"> </w:t>
      </w:r>
      <w:r w:rsidRPr="00FB69BF">
        <w:rPr>
          <w:rFonts w:ascii="Calibri" w:hAnsi="Calibri" w:hint="eastAsia"/>
          <w:sz w:val="24"/>
        </w:rPr>
        <w:t>试述人类活动对气候变化的影响。</w:t>
      </w:r>
    </w:p>
    <w:p w14:paraId="762D74D7" w14:textId="77777777" w:rsidR="00845E51" w:rsidRDefault="00162643" w:rsidP="00FD2BF8">
      <w:pPr>
        <w:spacing w:line="360" w:lineRule="auto"/>
        <w:rPr>
          <w:sz w:val="24"/>
        </w:rPr>
      </w:pPr>
      <w:r>
        <w:rPr>
          <w:rFonts w:ascii="Times New Roman" w:eastAsia="宋体" w:hAnsi="Times New Roman" w:cs="Times New Roman" w:hint="eastAsia"/>
          <w:sz w:val="24"/>
          <w:szCs w:val="24"/>
        </w:rPr>
        <w:t>答题</w:t>
      </w:r>
      <w:r>
        <w:rPr>
          <w:rFonts w:ascii="Times New Roman" w:eastAsia="宋体" w:hAnsi="Times New Roman" w:cs="Times New Roman"/>
          <w:sz w:val="24"/>
          <w:szCs w:val="24"/>
        </w:rPr>
        <w:t>要点：</w:t>
      </w:r>
      <w:r w:rsidR="00FD2BF8" w:rsidRPr="00C07C15">
        <w:rPr>
          <w:rFonts w:hint="eastAsia"/>
          <w:sz w:val="24"/>
        </w:rPr>
        <w:t>人类活动对气候的影响是通过对下垫面和大气（成分和能量）的影响而实现的。</w:t>
      </w:r>
    </w:p>
    <w:p w14:paraId="2362F072" w14:textId="77777777" w:rsidR="00845E51" w:rsidRDefault="00FD2BF8" w:rsidP="00FD2BF8">
      <w:pPr>
        <w:spacing w:line="360" w:lineRule="auto"/>
        <w:rPr>
          <w:sz w:val="24"/>
        </w:rPr>
      </w:pPr>
      <w:r w:rsidRPr="00845E51">
        <w:rPr>
          <w:rStyle w:val="a8"/>
          <w:rFonts w:hint="eastAsia"/>
        </w:rPr>
        <w:t>1</w:t>
      </w:r>
      <w:r w:rsidRPr="00845E51">
        <w:rPr>
          <w:rStyle w:val="a8"/>
          <w:rFonts w:hint="eastAsia"/>
        </w:rPr>
        <w:t>）下垫面改变对气候的影响</w:t>
      </w:r>
      <w:r>
        <w:rPr>
          <w:rFonts w:hint="eastAsia"/>
          <w:sz w:val="24"/>
        </w:rPr>
        <w:t>。</w:t>
      </w:r>
      <w:r w:rsidRPr="00C07C15">
        <w:rPr>
          <w:rFonts w:hint="eastAsia"/>
          <w:sz w:val="24"/>
        </w:rPr>
        <w:t>下垫面的改变主要有</w:t>
      </w:r>
    </w:p>
    <w:p w14:paraId="49DEB754" w14:textId="77777777" w:rsidR="00845E51" w:rsidRDefault="00FD2BF8" w:rsidP="00845E51">
      <w:pPr>
        <w:spacing w:line="360" w:lineRule="auto"/>
        <w:ind w:firstLineChars="236" w:firstLine="566"/>
        <w:rPr>
          <w:sz w:val="24"/>
        </w:rPr>
      </w:pPr>
      <w:r w:rsidRPr="00C07C15">
        <w:rPr>
          <w:rFonts w:hint="eastAsia"/>
          <w:sz w:val="24"/>
        </w:rPr>
        <w:t>A</w:t>
      </w:r>
      <w:r w:rsidRPr="00C07C15">
        <w:rPr>
          <w:rFonts w:hint="eastAsia"/>
          <w:sz w:val="24"/>
        </w:rPr>
        <w:t>）植被的改变：每种植被都有其自身的反射率、粗糙度、土壤持水能力等。从而形成地气之间固有的辐射、热量和水分的平衡关系。</w:t>
      </w:r>
    </w:p>
    <w:p w14:paraId="30F667F7" w14:textId="77777777" w:rsidR="00845E51" w:rsidRDefault="00FD2BF8" w:rsidP="00845E51">
      <w:pPr>
        <w:spacing w:line="360" w:lineRule="auto"/>
        <w:ind w:firstLineChars="236" w:firstLine="566"/>
        <w:rPr>
          <w:sz w:val="24"/>
        </w:rPr>
      </w:pPr>
      <w:r w:rsidRPr="00C07C15">
        <w:rPr>
          <w:rFonts w:hint="eastAsia"/>
          <w:sz w:val="24"/>
        </w:rPr>
        <w:t>B</w:t>
      </w:r>
      <w:r w:rsidRPr="00C07C15">
        <w:rPr>
          <w:rFonts w:hint="eastAsia"/>
          <w:sz w:val="24"/>
        </w:rPr>
        <w:t>）海洋石油污染：使海面形成油膜，抑制海水的蒸发，使海洋上空变得干燥，同时又减少海面潜热的转移。</w:t>
      </w:r>
    </w:p>
    <w:p w14:paraId="1407C196" w14:textId="0D7AEBA0" w:rsidR="00845E51" w:rsidRDefault="00FD2BF8" w:rsidP="00845E51">
      <w:pPr>
        <w:spacing w:line="360" w:lineRule="auto"/>
        <w:ind w:firstLineChars="236" w:firstLine="566"/>
        <w:rPr>
          <w:sz w:val="24"/>
        </w:rPr>
      </w:pPr>
      <w:r w:rsidRPr="00C07C15">
        <w:rPr>
          <w:rFonts w:hint="eastAsia"/>
          <w:sz w:val="24"/>
        </w:rPr>
        <w:t>C</w:t>
      </w:r>
      <w:r w:rsidRPr="00C07C15">
        <w:rPr>
          <w:rFonts w:hint="eastAsia"/>
          <w:sz w:val="24"/>
        </w:rPr>
        <w:t>）人工灌溉和兴建水库</w:t>
      </w:r>
      <w:r>
        <w:rPr>
          <w:rFonts w:hint="eastAsia"/>
          <w:sz w:val="24"/>
        </w:rPr>
        <w:t>。</w:t>
      </w:r>
      <w:r w:rsidRPr="00C07C15">
        <w:rPr>
          <w:rFonts w:hint="eastAsia"/>
          <w:sz w:val="24"/>
        </w:rPr>
        <w:t xml:space="preserve"> </w:t>
      </w:r>
    </w:p>
    <w:p w14:paraId="3FAE22DB" w14:textId="302B1A55" w:rsidR="00845E51" w:rsidRDefault="00845E51" w:rsidP="00845E51">
      <w:pPr>
        <w:spacing w:line="360" w:lineRule="auto"/>
        <w:ind w:firstLineChars="236" w:firstLine="566"/>
        <w:rPr>
          <w:rFonts w:hint="eastAsia"/>
          <w:sz w:val="24"/>
        </w:rPr>
      </w:pPr>
      <w:r>
        <w:rPr>
          <w:rFonts w:hint="eastAsia"/>
          <w:sz w:val="24"/>
        </w:rPr>
        <w:t>D</w:t>
      </w:r>
      <w:r>
        <w:rPr>
          <w:rFonts w:hint="eastAsia"/>
          <w:sz w:val="24"/>
        </w:rPr>
        <w:t>）土地利用类型的改变。耕地、林地——农田、居民用地。</w:t>
      </w:r>
    </w:p>
    <w:p w14:paraId="191884B9" w14:textId="48E854BD" w:rsidR="00162643" w:rsidRPr="003309E4" w:rsidRDefault="00FD2BF8" w:rsidP="00FD2BF8">
      <w:pPr>
        <w:spacing w:line="360" w:lineRule="auto"/>
        <w:rPr>
          <w:rFonts w:ascii="Times New Roman" w:eastAsia="宋体" w:hAnsi="Times New Roman" w:cs="Times New Roman"/>
          <w:sz w:val="24"/>
          <w:szCs w:val="24"/>
        </w:rPr>
      </w:pPr>
      <w:r w:rsidRPr="00845E51">
        <w:rPr>
          <w:rStyle w:val="a8"/>
          <w:rFonts w:hint="eastAsia"/>
        </w:rPr>
        <w:t>2</w:t>
      </w:r>
      <w:r w:rsidRPr="00845E51">
        <w:rPr>
          <w:rStyle w:val="a8"/>
          <w:rFonts w:hint="eastAsia"/>
        </w:rPr>
        <w:t>）大气成分改变对气候的影响。</w:t>
      </w:r>
      <w:r w:rsidRPr="00C07C15">
        <w:rPr>
          <w:rFonts w:hint="eastAsia"/>
          <w:sz w:val="24"/>
        </w:rPr>
        <w:t>如温室效应导致气候变暖，使海平面上升，水资源发生变化。</w:t>
      </w:r>
    </w:p>
    <w:sectPr w:rsidR="00162643" w:rsidRPr="003309E4" w:rsidSect="00327380">
      <w:headerReference w:type="even" r:id="rId6"/>
      <w:headerReference w:type="default" r:id="rId7"/>
      <w:footerReference w:type="even" r:id="rId8"/>
      <w:footerReference w:type="default" r:id="rId9"/>
      <w:headerReference w:type="first" r:id="rId10"/>
      <w:footerReference w:type="first" r:id="rId1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2E21E" w14:textId="77777777" w:rsidR="003807A6" w:rsidRDefault="003807A6" w:rsidP="00CF0DDE">
      <w:r>
        <w:separator/>
      </w:r>
    </w:p>
  </w:endnote>
  <w:endnote w:type="continuationSeparator" w:id="0">
    <w:p w14:paraId="47D8FD34" w14:textId="77777777" w:rsidR="003807A6" w:rsidRDefault="003807A6" w:rsidP="00CF0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AA517" w14:textId="77777777" w:rsidR="00845E51" w:rsidRDefault="00845E5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C2C4A" w14:textId="77777777" w:rsidR="00845E51" w:rsidRDefault="00845E5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E1B29" w14:textId="77777777" w:rsidR="00845E51" w:rsidRDefault="00845E5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38695" w14:textId="77777777" w:rsidR="003807A6" w:rsidRDefault="003807A6" w:rsidP="00CF0DDE">
      <w:r>
        <w:separator/>
      </w:r>
    </w:p>
  </w:footnote>
  <w:footnote w:type="continuationSeparator" w:id="0">
    <w:p w14:paraId="2CD58CC8" w14:textId="77777777" w:rsidR="003807A6" w:rsidRDefault="003807A6" w:rsidP="00CF0D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67316" w14:textId="77777777" w:rsidR="00845E51" w:rsidRDefault="00845E5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33AF9" w14:textId="77777777" w:rsidR="00845E51" w:rsidRDefault="00845E51">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B8D67" w14:textId="77777777" w:rsidR="00845E51" w:rsidRDefault="00845E5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9E4"/>
    <w:rsid w:val="00147565"/>
    <w:rsid w:val="00162643"/>
    <w:rsid w:val="00243B12"/>
    <w:rsid w:val="00327380"/>
    <w:rsid w:val="003309E4"/>
    <w:rsid w:val="003807A6"/>
    <w:rsid w:val="0079436A"/>
    <w:rsid w:val="00845E51"/>
    <w:rsid w:val="00A23DD7"/>
    <w:rsid w:val="00AB52F1"/>
    <w:rsid w:val="00B50915"/>
    <w:rsid w:val="00CF0DDE"/>
    <w:rsid w:val="00EB5B7F"/>
    <w:rsid w:val="00F733FF"/>
    <w:rsid w:val="00FD2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AA176"/>
  <w15:chartTrackingRefBased/>
  <w15:docId w15:val="{FC0689EC-376B-4641-A420-5D2B1D8DB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09E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0D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0DDE"/>
    <w:rPr>
      <w:sz w:val="18"/>
      <w:szCs w:val="18"/>
    </w:rPr>
  </w:style>
  <w:style w:type="paragraph" w:styleId="a5">
    <w:name w:val="footer"/>
    <w:basedOn w:val="a"/>
    <w:link w:val="a6"/>
    <w:uiPriority w:val="99"/>
    <w:unhideWhenUsed/>
    <w:rsid w:val="00CF0DDE"/>
    <w:pPr>
      <w:tabs>
        <w:tab w:val="center" w:pos="4153"/>
        <w:tab w:val="right" w:pos="8306"/>
      </w:tabs>
      <w:snapToGrid w:val="0"/>
      <w:jc w:val="left"/>
    </w:pPr>
    <w:rPr>
      <w:sz w:val="18"/>
      <w:szCs w:val="18"/>
    </w:rPr>
  </w:style>
  <w:style w:type="character" w:customStyle="1" w:styleId="a6">
    <w:name w:val="页脚 字符"/>
    <w:basedOn w:val="a0"/>
    <w:link w:val="a5"/>
    <w:uiPriority w:val="99"/>
    <w:rsid w:val="00CF0DDE"/>
    <w:rPr>
      <w:sz w:val="18"/>
      <w:szCs w:val="18"/>
    </w:rPr>
  </w:style>
  <w:style w:type="paragraph" w:customStyle="1" w:styleId="a7">
    <w:name w:val="标注"/>
    <w:basedOn w:val="a"/>
    <w:link w:val="a8"/>
    <w:qFormat/>
    <w:rsid w:val="00845E51"/>
    <w:pPr>
      <w:spacing w:line="360" w:lineRule="auto"/>
    </w:pPr>
    <w:rPr>
      <w:b/>
      <w:color w:val="FF0000"/>
      <w:sz w:val="24"/>
    </w:rPr>
  </w:style>
  <w:style w:type="character" w:customStyle="1" w:styleId="a8">
    <w:name w:val="标注 字符"/>
    <w:basedOn w:val="a0"/>
    <w:link w:val="a7"/>
    <w:rsid w:val="00845E51"/>
    <w:rPr>
      <w:b/>
      <w:color w:val="FF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85040">
      <w:bodyDiv w:val="1"/>
      <w:marLeft w:val="0"/>
      <w:marRight w:val="0"/>
      <w:marTop w:val="0"/>
      <w:marBottom w:val="0"/>
      <w:divBdr>
        <w:top w:val="none" w:sz="0" w:space="0" w:color="auto"/>
        <w:left w:val="none" w:sz="0" w:space="0" w:color="auto"/>
        <w:bottom w:val="none" w:sz="0" w:space="0" w:color="auto"/>
        <w:right w:val="none" w:sz="0" w:space="0" w:color="auto"/>
      </w:divBdr>
      <w:divsChild>
        <w:div w:id="1317997302">
          <w:marLeft w:val="547"/>
          <w:marRight w:val="0"/>
          <w:marTop w:val="154"/>
          <w:marBottom w:val="0"/>
          <w:divBdr>
            <w:top w:val="none" w:sz="0" w:space="0" w:color="auto"/>
            <w:left w:val="none" w:sz="0" w:space="0" w:color="auto"/>
            <w:bottom w:val="none" w:sz="0" w:space="0" w:color="auto"/>
            <w:right w:val="none" w:sz="0" w:space="0" w:color="auto"/>
          </w:divBdr>
        </w:div>
      </w:divsChild>
    </w:div>
    <w:div w:id="158889545">
      <w:bodyDiv w:val="1"/>
      <w:marLeft w:val="0"/>
      <w:marRight w:val="0"/>
      <w:marTop w:val="0"/>
      <w:marBottom w:val="0"/>
      <w:divBdr>
        <w:top w:val="none" w:sz="0" w:space="0" w:color="auto"/>
        <w:left w:val="none" w:sz="0" w:space="0" w:color="auto"/>
        <w:bottom w:val="none" w:sz="0" w:space="0" w:color="auto"/>
        <w:right w:val="none" w:sz="0" w:space="0" w:color="auto"/>
      </w:divBdr>
      <w:divsChild>
        <w:div w:id="116022599">
          <w:marLeft w:val="547"/>
          <w:marRight w:val="0"/>
          <w:marTop w:val="154"/>
          <w:marBottom w:val="0"/>
          <w:divBdr>
            <w:top w:val="none" w:sz="0" w:space="0" w:color="auto"/>
            <w:left w:val="none" w:sz="0" w:space="0" w:color="auto"/>
            <w:bottom w:val="none" w:sz="0" w:space="0" w:color="auto"/>
            <w:right w:val="none" w:sz="0" w:space="0" w:color="auto"/>
          </w:divBdr>
        </w:div>
      </w:divsChild>
    </w:div>
    <w:div w:id="413161490">
      <w:bodyDiv w:val="1"/>
      <w:marLeft w:val="0"/>
      <w:marRight w:val="0"/>
      <w:marTop w:val="0"/>
      <w:marBottom w:val="0"/>
      <w:divBdr>
        <w:top w:val="none" w:sz="0" w:space="0" w:color="auto"/>
        <w:left w:val="none" w:sz="0" w:space="0" w:color="auto"/>
        <w:bottom w:val="none" w:sz="0" w:space="0" w:color="auto"/>
        <w:right w:val="none" w:sz="0" w:space="0" w:color="auto"/>
      </w:divBdr>
    </w:div>
    <w:div w:id="475336558">
      <w:bodyDiv w:val="1"/>
      <w:marLeft w:val="0"/>
      <w:marRight w:val="0"/>
      <w:marTop w:val="0"/>
      <w:marBottom w:val="0"/>
      <w:divBdr>
        <w:top w:val="none" w:sz="0" w:space="0" w:color="auto"/>
        <w:left w:val="none" w:sz="0" w:space="0" w:color="auto"/>
        <w:bottom w:val="none" w:sz="0" w:space="0" w:color="auto"/>
        <w:right w:val="none" w:sz="0" w:space="0" w:color="auto"/>
      </w:divBdr>
      <w:divsChild>
        <w:div w:id="935749680">
          <w:marLeft w:val="734"/>
          <w:marRight w:val="0"/>
          <w:marTop w:val="144"/>
          <w:marBottom w:val="0"/>
          <w:divBdr>
            <w:top w:val="none" w:sz="0" w:space="0" w:color="auto"/>
            <w:left w:val="none" w:sz="0" w:space="0" w:color="auto"/>
            <w:bottom w:val="none" w:sz="0" w:space="0" w:color="auto"/>
            <w:right w:val="none" w:sz="0" w:space="0" w:color="auto"/>
          </w:divBdr>
        </w:div>
      </w:divsChild>
    </w:div>
    <w:div w:id="697046023">
      <w:bodyDiv w:val="1"/>
      <w:marLeft w:val="0"/>
      <w:marRight w:val="0"/>
      <w:marTop w:val="0"/>
      <w:marBottom w:val="0"/>
      <w:divBdr>
        <w:top w:val="none" w:sz="0" w:space="0" w:color="auto"/>
        <w:left w:val="none" w:sz="0" w:space="0" w:color="auto"/>
        <w:bottom w:val="none" w:sz="0" w:space="0" w:color="auto"/>
        <w:right w:val="none" w:sz="0" w:space="0" w:color="auto"/>
      </w:divBdr>
      <w:divsChild>
        <w:div w:id="1439523020">
          <w:marLeft w:val="547"/>
          <w:marRight w:val="0"/>
          <w:marTop w:val="134"/>
          <w:marBottom w:val="0"/>
          <w:divBdr>
            <w:top w:val="none" w:sz="0" w:space="0" w:color="auto"/>
            <w:left w:val="none" w:sz="0" w:space="0" w:color="auto"/>
            <w:bottom w:val="none" w:sz="0" w:space="0" w:color="auto"/>
            <w:right w:val="none" w:sz="0" w:space="0" w:color="auto"/>
          </w:divBdr>
        </w:div>
      </w:divsChild>
    </w:div>
    <w:div w:id="715853500">
      <w:bodyDiv w:val="1"/>
      <w:marLeft w:val="0"/>
      <w:marRight w:val="0"/>
      <w:marTop w:val="0"/>
      <w:marBottom w:val="0"/>
      <w:divBdr>
        <w:top w:val="none" w:sz="0" w:space="0" w:color="auto"/>
        <w:left w:val="none" w:sz="0" w:space="0" w:color="auto"/>
        <w:bottom w:val="none" w:sz="0" w:space="0" w:color="auto"/>
        <w:right w:val="none" w:sz="0" w:space="0" w:color="auto"/>
      </w:divBdr>
      <w:divsChild>
        <w:div w:id="1080643063">
          <w:marLeft w:val="547"/>
          <w:marRight w:val="0"/>
          <w:marTop w:val="154"/>
          <w:marBottom w:val="0"/>
          <w:divBdr>
            <w:top w:val="none" w:sz="0" w:space="0" w:color="auto"/>
            <w:left w:val="none" w:sz="0" w:space="0" w:color="auto"/>
            <w:bottom w:val="none" w:sz="0" w:space="0" w:color="auto"/>
            <w:right w:val="none" w:sz="0" w:space="0" w:color="auto"/>
          </w:divBdr>
        </w:div>
      </w:divsChild>
    </w:div>
    <w:div w:id="737362463">
      <w:bodyDiv w:val="1"/>
      <w:marLeft w:val="0"/>
      <w:marRight w:val="0"/>
      <w:marTop w:val="0"/>
      <w:marBottom w:val="0"/>
      <w:divBdr>
        <w:top w:val="none" w:sz="0" w:space="0" w:color="auto"/>
        <w:left w:val="none" w:sz="0" w:space="0" w:color="auto"/>
        <w:bottom w:val="none" w:sz="0" w:space="0" w:color="auto"/>
        <w:right w:val="none" w:sz="0" w:space="0" w:color="auto"/>
      </w:divBdr>
    </w:div>
    <w:div w:id="1231380570">
      <w:bodyDiv w:val="1"/>
      <w:marLeft w:val="0"/>
      <w:marRight w:val="0"/>
      <w:marTop w:val="0"/>
      <w:marBottom w:val="0"/>
      <w:divBdr>
        <w:top w:val="none" w:sz="0" w:space="0" w:color="auto"/>
        <w:left w:val="none" w:sz="0" w:space="0" w:color="auto"/>
        <w:bottom w:val="none" w:sz="0" w:space="0" w:color="auto"/>
        <w:right w:val="none" w:sz="0" w:space="0" w:color="auto"/>
      </w:divBdr>
      <w:divsChild>
        <w:div w:id="721514569">
          <w:marLeft w:val="547"/>
          <w:marRight w:val="0"/>
          <w:marTop w:val="154"/>
          <w:marBottom w:val="0"/>
          <w:divBdr>
            <w:top w:val="none" w:sz="0" w:space="0" w:color="auto"/>
            <w:left w:val="none" w:sz="0" w:space="0" w:color="auto"/>
            <w:bottom w:val="none" w:sz="0" w:space="0" w:color="auto"/>
            <w:right w:val="none" w:sz="0" w:space="0" w:color="auto"/>
          </w:divBdr>
        </w:div>
      </w:divsChild>
    </w:div>
    <w:div w:id="1362123768">
      <w:bodyDiv w:val="1"/>
      <w:marLeft w:val="0"/>
      <w:marRight w:val="0"/>
      <w:marTop w:val="0"/>
      <w:marBottom w:val="0"/>
      <w:divBdr>
        <w:top w:val="none" w:sz="0" w:space="0" w:color="auto"/>
        <w:left w:val="none" w:sz="0" w:space="0" w:color="auto"/>
        <w:bottom w:val="none" w:sz="0" w:space="0" w:color="auto"/>
        <w:right w:val="none" w:sz="0" w:space="0" w:color="auto"/>
      </w:divBdr>
    </w:div>
    <w:div w:id="1391078539">
      <w:bodyDiv w:val="1"/>
      <w:marLeft w:val="0"/>
      <w:marRight w:val="0"/>
      <w:marTop w:val="0"/>
      <w:marBottom w:val="0"/>
      <w:divBdr>
        <w:top w:val="none" w:sz="0" w:space="0" w:color="auto"/>
        <w:left w:val="none" w:sz="0" w:space="0" w:color="auto"/>
        <w:bottom w:val="none" w:sz="0" w:space="0" w:color="auto"/>
        <w:right w:val="none" w:sz="0" w:space="0" w:color="auto"/>
      </w:divBdr>
      <w:divsChild>
        <w:div w:id="466893617">
          <w:marLeft w:val="547"/>
          <w:marRight w:val="0"/>
          <w:marTop w:val="154"/>
          <w:marBottom w:val="0"/>
          <w:divBdr>
            <w:top w:val="none" w:sz="0" w:space="0" w:color="auto"/>
            <w:left w:val="none" w:sz="0" w:space="0" w:color="auto"/>
            <w:bottom w:val="none" w:sz="0" w:space="0" w:color="auto"/>
            <w:right w:val="none" w:sz="0" w:space="0" w:color="auto"/>
          </w:divBdr>
        </w:div>
      </w:divsChild>
    </w:div>
    <w:div w:id="1399405148">
      <w:bodyDiv w:val="1"/>
      <w:marLeft w:val="0"/>
      <w:marRight w:val="0"/>
      <w:marTop w:val="0"/>
      <w:marBottom w:val="0"/>
      <w:divBdr>
        <w:top w:val="none" w:sz="0" w:space="0" w:color="auto"/>
        <w:left w:val="none" w:sz="0" w:space="0" w:color="auto"/>
        <w:bottom w:val="none" w:sz="0" w:space="0" w:color="auto"/>
        <w:right w:val="none" w:sz="0" w:space="0" w:color="auto"/>
      </w:divBdr>
      <w:divsChild>
        <w:div w:id="1645886347">
          <w:marLeft w:val="547"/>
          <w:marRight w:val="0"/>
          <w:marTop w:val="154"/>
          <w:marBottom w:val="0"/>
          <w:divBdr>
            <w:top w:val="none" w:sz="0" w:space="0" w:color="auto"/>
            <w:left w:val="none" w:sz="0" w:space="0" w:color="auto"/>
            <w:bottom w:val="none" w:sz="0" w:space="0" w:color="auto"/>
            <w:right w:val="none" w:sz="0" w:space="0" w:color="auto"/>
          </w:divBdr>
        </w:div>
      </w:divsChild>
    </w:div>
    <w:div w:id="1469856712">
      <w:bodyDiv w:val="1"/>
      <w:marLeft w:val="0"/>
      <w:marRight w:val="0"/>
      <w:marTop w:val="0"/>
      <w:marBottom w:val="0"/>
      <w:divBdr>
        <w:top w:val="none" w:sz="0" w:space="0" w:color="auto"/>
        <w:left w:val="none" w:sz="0" w:space="0" w:color="auto"/>
        <w:bottom w:val="none" w:sz="0" w:space="0" w:color="auto"/>
        <w:right w:val="none" w:sz="0" w:space="0" w:color="auto"/>
      </w:divBdr>
      <w:divsChild>
        <w:div w:id="116799270">
          <w:marLeft w:val="547"/>
          <w:marRight w:val="0"/>
          <w:marTop w:val="154"/>
          <w:marBottom w:val="0"/>
          <w:divBdr>
            <w:top w:val="none" w:sz="0" w:space="0" w:color="auto"/>
            <w:left w:val="none" w:sz="0" w:space="0" w:color="auto"/>
            <w:bottom w:val="none" w:sz="0" w:space="0" w:color="auto"/>
            <w:right w:val="none" w:sz="0" w:space="0" w:color="auto"/>
          </w:divBdr>
        </w:div>
      </w:divsChild>
    </w:div>
    <w:div w:id="2097165132">
      <w:bodyDiv w:val="1"/>
      <w:marLeft w:val="0"/>
      <w:marRight w:val="0"/>
      <w:marTop w:val="0"/>
      <w:marBottom w:val="0"/>
      <w:divBdr>
        <w:top w:val="none" w:sz="0" w:space="0" w:color="auto"/>
        <w:left w:val="none" w:sz="0" w:space="0" w:color="auto"/>
        <w:bottom w:val="none" w:sz="0" w:space="0" w:color="auto"/>
        <w:right w:val="none" w:sz="0" w:space="0" w:color="auto"/>
      </w:divBdr>
      <w:divsChild>
        <w:div w:id="681786709">
          <w:marLeft w:val="1166"/>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小 肥羊</cp:lastModifiedBy>
  <cp:revision>5</cp:revision>
  <dcterms:created xsi:type="dcterms:W3CDTF">2016-10-26T02:35:00Z</dcterms:created>
  <dcterms:modified xsi:type="dcterms:W3CDTF">2022-01-13T04:45:00Z</dcterms:modified>
</cp:coreProperties>
</file>