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CB5182">
      <w:pPr>
        <w:pStyle w:val="2"/>
        <w:bidi w:val="0"/>
        <w:jc w:val="center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ArcGIS应用 课程练习四-市区择房分析 *P298</w:t>
      </w:r>
    </w:p>
    <w:p w14:paraId="770E2FBD">
      <w:pPr>
        <w:pStyle w:val="4"/>
        <w:bidi w:val="0"/>
        <w:jc w:val="center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地信班 109092023XXX 许愿</w:t>
      </w:r>
      <w:bookmarkStart w:id="0" w:name="_GoBack"/>
      <w:bookmarkEnd w:id="0"/>
    </w:p>
    <w:p w14:paraId="4D7583F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背景</w:t>
      </w:r>
    </w:p>
    <w:p w14:paraId="09F182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如何找到环境好、购物方便、小孩上学方便的居住区地段是购房者最关心的问题。因此购房者就需要从总体上对商品房的信息进行研究分析，选择最适宜的购房地段。</w:t>
      </w:r>
    </w:p>
    <w:p w14:paraId="154B18F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目的</w:t>
      </w:r>
    </w:p>
    <w:p w14:paraId="05C49DA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通过本例，学会利用缓冲区分析和叠置分析解决实际问题。</w:t>
      </w:r>
    </w:p>
    <w:p w14:paraId="6CB066D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要求</w:t>
      </w:r>
    </w:p>
    <w:p w14:paraId="36F171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所寻求的市区噪声要小、距离商业中心和各大名牌高中要近，距离著名古迹要近且环境优雅。综合上述条件，给出一个定量的限定如下。</w:t>
      </w:r>
    </w:p>
    <w:p w14:paraId="03D32184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距主要市区交通要道200米之外。交通要道的车流量大,噪声主要源于此</w:t>
      </w: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default"/>
          <w:sz w:val="28"/>
          <w:szCs w:val="28"/>
          <w:lang w:val="en-US" w:eastAsia="zh-CN"/>
        </w:rPr>
        <w:t>ST为道路要素图层中的主要市区交通要道</w:t>
      </w:r>
      <w:r>
        <w:rPr>
          <w:rFonts w:hint="eastAsia"/>
          <w:sz w:val="28"/>
          <w:szCs w:val="28"/>
          <w:lang w:val="en-US" w:eastAsia="zh-CN"/>
        </w:rPr>
        <w:t>）；</w:t>
      </w:r>
    </w:p>
    <w:p w14:paraId="679B228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距大型商业中心的距离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default"/>
          <w:sz w:val="28"/>
          <w:szCs w:val="28"/>
          <w:lang w:val="en-US" w:eastAsia="zh-CN"/>
        </w:rPr>
        <w:t>以商业中心的大小来确定影响区域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具体是以其属性字段YUZHI</w:t>
      </w:r>
      <w:r>
        <w:rPr>
          <w:rFonts w:hint="eastAsia"/>
          <w:sz w:val="28"/>
          <w:szCs w:val="28"/>
          <w:lang w:val="en-US" w:eastAsia="zh-CN"/>
        </w:rPr>
        <w:t>；</w:t>
      </w:r>
    </w:p>
    <w:p w14:paraId="1A9C1AB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距名牌高中在750米之内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以便小孩上学便捷</w:t>
      </w:r>
      <w:r>
        <w:rPr>
          <w:rFonts w:hint="eastAsia"/>
          <w:sz w:val="28"/>
          <w:szCs w:val="28"/>
          <w:lang w:val="en-US" w:eastAsia="zh-CN"/>
        </w:rPr>
        <w:t>；</w:t>
      </w:r>
    </w:p>
    <w:p w14:paraId="6621F6DF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距著名景点在500米之内</w:t>
      </w:r>
      <w:r>
        <w:rPr>
          <w:rFonts w:hint="eastAsia"/>
          <w:sz w:val="28"/>
          <w:szCs w:val="28"/>
          <w:lang w:val="en-US" w:eastAsia="zh-CN"/>
        </w:rPr>
        <w:t>；</w:t>
      </w:r>
    </w:p>
    <w:p w14:paraId="203F4745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最后分别将满足上述条件的其中一个条件取值为1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不满足的取值为0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将结果通过叠置分析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即满足三个条件的累加得到3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满足2个条件的得到2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最后将全部值分成3级。</w:t>
      </w:r>
    </w:p>
    <w:p w14:paraId="5AE35C28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数据</w:t>
      </w:r>
    </w:p>
    <w:p w14:paraId="7D2F46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试验数据位于Chp7\Ex1。城市市区交通网络图(network.shp)、商业中心分布图(marketplace.shp)、名牌高中分布图(school.shp)、名胜古迹分布图(famousplace.shp)，这些文件综合在一起是Ex1.mxd。</w:t>
      </w:r>
    </w:p>
    <w:p w14:paraId="5BCC2C79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操作步骤</w:t>
      </w:r>
    </w:p>
    <w:p w14:paraId="5C93B367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打开ArcMap，启动Ex1.mxd文件。</w:t>
      </w:r>
    </w:p>
    <w:p w14:paraId="3C08BF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328041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C4AB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主干道噪声缓冲区建立</w:t>
      </w:r>
    </w:p>
    <w:p w14:paraId="41B867AD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选择交通网络图层(network.shp)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打开图层的属性表，在左上角点击【表选项】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在菜单中选择【按属性选择】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在弹出的对话框中，</w:t>
      </w:r>
      <w:r>
        <w:rPr>
          <w:rFonts w:hint="eastAsia"/>
          <w:sz w:val="28"/>
          <w:szCs w:val="28"/>
          <w:lang w:val="en-US" w:eastAsia="zh-CN"/>
        </w:rPr>
        <w:t>字段</w:t>
      </w:r>
      <w:r>
        <w:rPr>
          <w:rFonts w:hint="default"/>
          <w:sz w:val="28"/>
          <w:szCs w:val="28"/>
          <w:lang w:val="en-US" w:eastAsia="zh-CN"/>
        </w:rPr>
        <w:t>选择</w:t>
      </w:r>
      <w:r>
        <w:rPr>
          <w:rFonts w:hint="eastAsia"/>
          <w:sz w:val="28"/>
          <w:szCs w:val="28"/>
          <w:lang w:val="en-US" w:eastAsia="zh-CN"/>
        </w:rPr>
        <w:t>“TYPE”，</w:t>
      </w:r>
      <w:r>
        <w:rPr>
          <w:rFonts w:hint="default"/>
          <w:sz w:val="28"/>
          <w:szCs w:val="28"/>
          <w:lang w:val="en-US" w:eastAsia="zh-CN"/>
        </w:rPr>
        <w:t>双击将其添加到对话框下面SQL 算式表中，中间点</w:t>
      </w:r>
      <w:r>
        <w:rPr>
          <w:rFonts w:hint="eastAsia"/>
          <w:sz w:val="28"/>
          <w:szCs w:val="28"/>
          <w:lang w:val="en-US" w:eastAsia="zh-CN"/>
        </w:rPr>
        <w:t>“=”，</w:t>
      </w:r>
      <w:r>
        <w:rPr>
          <w:rFonts w:hint="default"/>
          <w:sz w:val="28"/>
          <w:szCs w:val="28"/>
          <w:lang w:val="en-US" w:eastAsia="zh-CN"/>
        </w:rPr>
        <w:t>再单击</w:t>
      </w:r>
      <w:r>
        <w:rPr>
          <w:rFonts w:hint="eastAsia"/>
          <w:sz w:val="28"/>
          <w:szCs w:val="28"/>
          <w:lang w:val="en-US" w:eastAsia="zh-CN"/>
        </w:rPr>
        <w:t>“获取唯一值”</w:t>
      </w:r>
      <w:r>
        <w:rPr>
          <w:rFonts w:hint="default"/>
          <w:sz w:val="28"/>
          <w:szCs w:val="28"/>
          <w:lang w:val="en-US" w:eastAsia="zh-CN"/>
        </w:rPr>
        <w:t>将TYPE的全部属性值加入上面的列表框中，然后</w:t>
      </w:r>
      <w:r>
        <w:rPr>
          <w:rFonts w:hint="eastAsia"/>
          <w:sz w:val="28"/>
          <w:szCs w:val="28"/>
          <w:lang w:val="en-US" w:eastAsia="zh-CN"/>
        </w:rPr>
        <w:t>双击</w:t>
      </w:r>
      <w:r>
        <w:rPr>
          <w:rFonts w:hint="default"/>
          <w:sz w:val="28"/>
          <w:szCs w:val="28"/>
          <w:lang w:val="en-US" w:eastAsia="zh-CN"/>
        </w:rPr>
        <w:t>选择</w:t>
      </w:r>
      <w:r>
        <w:rPr>
          <w:rFonts w:hint="eastAsia"/>
          <w:sz w:val="28"/>
          <w:szCs w:val="28"/>
          <w:lang w:val="en-US" w:eastAsia="zh-CN"/>
        </w:rPr>
        <w:t>“ST”</w:t>
      </w:r>
      <w:r>
        <w:rPr>
          <w:rFonts w:hint="default"/>
          <w:sz w:val="28"/>
          <w:szCs w:val="28"/>
          <w:lang w:val="en-US" w:eastAsia="zh-CN"/>
        </w:rPr>
        <w:t>属性值</w:t>
      </w:r>
      <w:r>
        <w:rPr>
          <w:rFonts w:hint="eastAsia"/>
          <w:sz w:val="28"/>
          <w:szCs w:val="28"/>
          <w:lang w:val="en-US" w:eastAsia="zh-CN"/>
        </w:rPr>
        <w:t>将其</w:t>
      </w:r>
      <w:r>
        <w:rPr>
          <w:rFonts w:hint="default"/>
          <w:sz w:val="28"/>
          <w:szCs w:val="28"/>
          <w:lang w:val="en-US" w:eastAsia="zh-CN"/>
        </w:rPr>
        <w:t>添加到SQL算式表中，单击【应用】按钮，就将市区的主要道路选择出来了。</w:t>
      </w:r>
    </w:p>
    <w:p w14:paraId="2AA0A31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32710" cy="3514090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894965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387D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对选择的主干道进行缓冲区的建立。打开ArcToolBox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依次选择【分析工具】【邻域分析】【缓冲区】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打开【缓冲区】对话框。首先选择</w:t>
      </w:r>
      <w:r>
        <w:rPr>
          <w:rFonts w:hint="eastAsia"/>
          <w:sz w:val="28"/>
          <w:szCs w:val="28"/>
          <w:lang w:val="en-US" w:eastAsia="zh-CN"/>
        </w:rPr>
        <w:t>network图层</w:t>
      </w:r>
      <w:r>
        <w:rPr>
          <w:rFonts w:hint="default"/>
          <w:sz w:val="28"/>
          <w:szCs w:val="28"/>
          <w:lang w:val="en-US" w:eastAsia="zh-CN"/>
        </w:rPr>
        <w:t>作为输入要素，确定缓冲区文件的存放路径和文件名。确定尺寸单位为米，以指定的距离建立缓冲区，指定半径为200米；侧类型和末端类型均为默认值。因为不是分别考虑一个图层的各个不同的要素的目的，所以在这里选择的是融合类型为ALL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单击【确定】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完成主干道噪声缓冲区的建立。</w:t>
      </w:r>
    </w:p>
    <w:p w14:paraId="6AADB90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08705" cy="3792855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5005" cy="2789555"/>
            <wp:effectExtent l="0" t="0" r="571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7594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商业中心影响范围缓冲区建立</w:t>
      </w:r>
    </w:p>
    <w:p w14:paraId="24888D49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建立大型商业中心的影响范围。选择【分析工具】【邻域分析】【缓冲区】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打开【缓冲区】对话框。首先选择</w:t>
      </w:r>
      <w:r>
        <w:rPr>
          <w:rFonts w:hint="eastAsia"/>
          <w:sz w:val="28"/>
          <w:szCs w:val="28"/>
          <w:lang w:val="en-US" w:eastAsia="zh-CN"/>
        </w:rPr>
        <w:t>Marketplace图层</w:t>
      </w:r>
      <w:r>
        <w:rPr>
          <w:rFonts w:hint="default"/>
          <w:sz w:val="28"/>
          <w:szCs w:val="28"/>
          <w:lang w:val="en-US" w:eastAsia="zh-CN"/>
        </w:rPr>
        <w:t>作为输入要素，确定缓冲区文件的存放路径和文件名。</w:t>
      </w:r>
    </w:p>
    <w:p w14:paraId="387FA3D9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选择用字段建立缓冲区的方法，指定属性字段</w:t>
      </w:r>
      <w:r>
        <w:rPr>
          <w:rFonts w:hint="eastAsia"/>
          <w:sz w:val="28"/>
          <w:szCs w:val="28"/>
          <w:lang w:val="en-US" w:eastAsia="zh-CN"/>
        </w:rPr>
        <w:t>YUZHI_</w:t>
      </w:r>
      <w:r>
        <w:rPr>
          <w:rFonts w:hint="default"/>
          <w:sz w:val="28"/>
          <w:szCs w:val="28"/>
          <w:lang w:val="en-US" w:eastAsia="zh-CN"/>
        </w:rPr>
        <w:t>为缓冲区半径；侧类型和末端类型均为默认值。</w:t>
      </w:r>
    </w:p>
    <w:p w14:paraId="2F98D94E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选择融合类型为ALL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单击【确定】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完成商业中心影响范围缓冲区的建立。</w:t>
      </w:r>
    </w:p>
    <w:p w14:paraId="025C953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22980" cy="370395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8041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75EC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名牌高中影响范围缓冲区建立</w:t>
      </w:r>
    </w:p>
    <w:p w14:paraId="2FA250E1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选择【分析工具】【邻域分析】【缓冲区】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打开【缓冲区】对话框。选择</w:t>
      </w:r>
      <w:r>
        <w:rPr>
          <w:rFonts w:hint="eastAsia"/>
          <w:sz w:val="28"/>
          <w:szCs w:val="28"/>
          <w:lang w:val="en-US" w:eastAsia="zh-CN"/>
        </w:rPr>
        <w:t>school图层</w:t>
      </w:r>
      <w:r>
        <w:rPr>
          <w:rFonts w:hint="default"/>
          <w:sz w:val="28"/>
          <w:szCs w:val="28"/>
          <w:lang w:val="en-US" w:eastAsia="zh-CN"/>
        </w:rPr>
        <w:t>作为输入要素，确定缓冲区文件的存放路径和文件名。</w:t>
      </w:r>
    </w:p>
    <w:p w14:paraId="0F38E9CF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确定尺寸单位为米，以指定的距离建立缓冲区，指定半径为750米；侧类型和末端类型均为默认值。</w:t>
      </w:r>
    </w:p>
    <w:p w14:paraId="35E95A09"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选择融合类型为ALL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单击【确定】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完成名牌高中影响范围缓冲区的建立。</w:t>
      </w:r>
    </w:p>
    <w:p w14:paraId="7073C6B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45735" cy="5513705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4275" cy="231711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86D1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名胜古迹影响范围缓冲区建立</w:t>
      </w:r>
    </w:p>
    <w:p w14:paraId="681DACC0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选择【分析工具】【邻域分析】【缓冲区】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打开【缓冲区】对话框。选择</w:t>
      </w:r>
      <w:r>
        <w:rPr>
          <w:rFonts w:hint="eastAsia"/>
          <w:sz w:val="28"/>
          <w:szCs w:val="28"/>
          <w:lang w:val="en-US" w:eastAsia="zh-CN"/>
        </w:rPr>
        <w:t>famous place图层</w:t>
      </w:r>
      <w:r>
        <w:rPr>
          <w:rFonts w:hint="default"/>
          <w:sz w:val="28"/>
          <w:szCs w:val="28"/>
          <w:lang w:val="en-US" w:eastAsia="zh-CN"/>
        </w:rPr>
        <w:t>作为输入要素，确定缓冲区文件的存放路径和文件名。</w:t>
      </w:r>
    </w:p>
    <w:p w14:paraId="35EAA890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确定尺寸单位为米，以指定的距离建立缓冲区，指定半径为500米；侧类型和末端类型均为默认值。</w:t>
      </w:r>
    </w:p>
    <w:p w14:paraId="21A12CF8"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选择融合类型为ALL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单击【确定】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完成名胜古迹影响范围缓冲区的建立。</w:t>
      </w:r>
    </w:p>
    <w:p w14:paraId="77A1F7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86735" cy="3244215"/>
            <wp:effectExtent l="0" t="0" r="63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0890" cy="2874010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6E12"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进行叠置分析，将满足上述四个要求的区域求出</w:t>
      </w:r>
    </w:p>
    <w:p w14:paraId="0711BB4F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对商业中心影响范围、名牌高中影响范围和名胜古迹影响范围三个缓冲区图层进行【叠置分析】的【交集】操作，可将同时满足三个条件的区域求出。打开ArcToolbox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依次选择【分析工具】【叠加分析】【相交】操作，打开【相交】操作对话框。将商业中心影响范围缓冲区、名牌高中影响范围缓冲区和名胜古迹影响范围缓冲区分别进行添加，设定输出文件名并选择全部字段，输出类型和输入类型一样。单击【完成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可获得同时满足三个条件的交集区域。</w:t>
      </w:r>
    </w:p>
    <w:p w14:paraId="0EACD8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55365" cy="2578735"/>
            <wp:effectExtent l="0" t="0" r="698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F1209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利用主干道噪声缓冲区对获得的三个区域的交集进行图层擦除操作，从而获得同时满足四个条件的区域。打开ArcToolbox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分别选择【分析工具】【叠加分析】【擦除】操作，打开图层【擦除】操作对话框，在输入要素选择三个区域的交集，在擦除要素选择主干道噪声缓冲区，同时设定输出图层的地址和文件名，单击【完成】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就获得了同时满足四个条件的交集区域，即购房者的最佳选择区域。</w:t>
      </w:r>
    </w:p>
    <w:p w14:paraId="664497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955165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08985"/>
            <wp:effectExtent l="0" t="0" r="444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746D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为了使结果更有说服力、更加直观，可以综合上述四个因子，对整个市区进行分等定级，分级标准如下：①满足其中四个条件为第一等级；②满足其中三个条件为第二等级；③满足其中两个条件为第三等级；④满足其中一个条件为第四等级；⑤完全不满足条件的为第五等级。</w:t>
      </w:r>
    </w:p>
    <w:p w14:paraId="18E93FFB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分别打开商业中心、名牌高中和名胜古迹影响范围缓冲区图层的属性列表，分别添加market、school和famous字段，并全部赋值为1。同时向主干道噪声缓冲区图层的属性列表中添加voice字段，并全部赋值为-1。这里取-1的原因是噪声缓冲区之外的区域才是满足要求的。</w:t>
      </w:r>
    </w:p>
    <w:p w14:paraId="3CC8B7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24860" cy="403288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9490" cy="882015"/>
            <wp:effectExtent l="0" t="0" r="825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1591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打开ArcToolbox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分别选择【分析工具】【叠加分析】【联合】操作，打开图层【联合】操作对话框。将四个缓冲区图层逐个添加进去，同时设定输出图层的地址和文件名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将全部字段连接，单击【完成】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得到四个缓冲区的叠加图。</w:t>
      </w:r>
    </w:p>
    <w:p w14:paraId="1E4A0FF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83635" cy="3871595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63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21100"/>
            <wp:effectExtent l="0" t="0" r="508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9580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打开生成的文件图层的属性列表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添加一个短整型字段class。在【编辑器】工具栏下拉菜单中选择【开始编辑】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然后在属性列表中的class字段上单击右键， 选择【字段计算器】。单击之后，打开【字段计算器】对话框，输入运算公式class=market+voice+school+famous将其进行分等定级。分等定级的标准如下：①第一等级数值为3</w:t>
      </w:r>
      <w:r>
        <w:rPr>
          <w:rFonts w:hint="eastAsia"/>
          <w:sz w:val="28"/>
          <w:szCs w:val="28"/>
          <w:lang w:val="en-US" w:eastAsia="zh-CN"/>
        </w:rPr>
        <w:t>；</w:t>
      </w:r>
      <w:r>
        <w:rPr>
          <w:rFonts w:hint="default"/>
          <w:sz w:val="28"/>
          <w:szCs w:val="28"/>
          <w:lang w:val="en-US" w:eastAsia="zh-CN"/>
        </w:rPr>
        <w:t>②第二等级数值为2</w:t>
      </w:r>
      <w:r>
        <w:rPr>
          <w:rFonts w:hint="eastAsia"/>
          <w:sz w:val="28"/>
          <w:szCs w:val="28"/>
          <w:lang w:val="en-US" w:eastAsia="zh-CN"/>
        </w:rPr>
        <w:t>；</w:t>
      </w:r>
      <w:r>
        <w:rPr>
          <w:rFonts w:hint="default"/>
          <w:sz w:val="28"/>
          <w:szCs w:val="28"/>
          <w:lang w:val="en-US" w:eastAsia="zh-CN"/>
        </w:rPr>
        <w:t>③第三等级数值为1</w:t>
      </w:r>
      <w:r>
        <w:rPr>
          <w:rFonts w:hint="eastAsia"/>
          <w:sz w:val="28"/>
          <w:szCs w:val="28"/>
          <w:lang w:val="en-US" w:eastAsia="zh-CN"/>
        </w:rPr>
        <w:t>；</w:t>
      </w:r>
      <w:r>
        <w:rPr>
          <w:rFonts w:hint="default"/>
          <w:sz w:val="28"/>
          <w:szCs w:val="28"/>
          <w:lang w:val="en-US" w:eastAsia="zh-CN"/>
        </w:rPr>
        <w:t>④第四等级数值为0</w:t>
      </w:r>
      <w:r>
        <w:rPr>
          <w:rFonts w:hint="eastAsia"/>
          <w:sz w:val="28"/>
          <w:szCs w:val="28"/>
          <w:lang w:val="en-US" w:eastAsia="zh-CN"/>
        </w:rPr>
        <w:t>；</w:t>
      </w:r>
      <w:r>
        <w:rPr>
          <w:rFonts w:hint="default"/>
          <w:sz w:val="28"/>
          <w:szCs w:val="28"/>
          <w:lang w:val="en-US" w:eastAsia="zh-CN"/>
        </w:rPr>
        <w:t>⑤第五等级数值为-1。</w:t>
      </w:r>
    </w:p>
    <w:p w14:paraId="13B2F4F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04005" cy="762000"/>
            <wp:effectExtent l="0" t="0" r="889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13885" cy="5404485"/>
            <wp:effectExtent l="0" t="0" r="12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540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90C14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最后在图层的属性中将图层设置成class字段的分级显示，得到整个市区的分等定级图。颜色越深，满足的条件就越多，就是优选区域；而颜色相对浅的区域则满足的条件较少，也就不是优选区域。</w:t>
      </w:r>
    </w:p>
    <w:p w14:paraId="1F02E6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83710" cy="2673985"/>
            <wp:effectExtent l="0" t="0" r="190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4DB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结果</w:t>
      </w:r>
    </w:p>
    <w:p w14:paraId="451A06C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最终结果如图所示。</w:t>
      </w:r>
    </w:p>
    <w:p w14:paraId="26B4C6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86120" cy="381317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2C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以上实例对感兴趣的及格条件进行分析后，得到了很好的分析结果。在现实中，由于考虑到的影响购房的因素较多，可以添加其他限定条件，如房地产价格、交通便利与否、是否是闹市区、离工作地点远近等。</w:t>
      </w:r>
    </w:p>
    <w:p w14:paraId="76EA2A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193839"/>
    <w:multiLevelType w:val="singleLevel"/>
    <w:tmpl w:val="92193839"/>
    <w:lvl w:ilvl="0" w:tentative="0">
      <w:start w:val="1"/>
      <w:numFmt w:val="decimal"/>
      <w:suff w:val="space"/>
      <w:lvlText w:val="%1）"/>
      <w:lvlJc w:val="left"/>
    </w:lvl>
  </w:abstractNum>
  <w:abstractNum w:abstractNumId="1">
    <w:nsid w:val="F89E4073"/>
    <w:multiLevelType w:val="singleLevel"/>
    <w:tmpl w:val="F89E4073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FB99C48E"/>
    <w:multiLevelType w:val="singleLevel"/>
    <w:tmpl w:val="FB99C48E"/>
    <w:lvl w:ilvl="0" w:tentative="0">
      <w:start w:val="1"/>
      <w:numFmt w:val="decimal"/>
      <w:suff w:val="space"/>
      <w:lvlText w:val="（%1）"/>
      <w:lvlJc w:val="left"/>
    </w:lvl>
  </w:abstractNum>
  <w:abstractNum w:abstractNumId="3">
    <w:nsid w:val="FC355760"/>
    <w:multiLevelType w:val="singleLevel"/>
    <w:tmpl w:val="FC355760"/>
    <w:lvl w:ilvl="0" w:tentative="0">
      <w:start w:val="1"/>
      <w:numFmt w:val="decimal"/>
      <w:suff w:val="space"/>
      <w:lvlText w:val="（%1）"/>
      <w:lvlJc w:val="left"/>
    </w:lvl>
  </w:abstractNum>
  <w:abstractNum w:abstractNumId="4">
    <w:nsid w:val="2896FF45"/>
    <w:multiLevelType w:val="singleLevel"/>
    <w:tmpl w:val="2896FF45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37278334"/>
    <w:multiLevelType w:val="singleLevel"/>
    <w:tmpl w:val="37278334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3DCEC9FE"/>
    <w:multiLevelType w:val="singleLevel"/>
    <w:tmpl w:val="3DCEC9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7D8143CC"/>
    <w:multiLevelType w:val="singleLevel"/>
    <w:tmpl w:val="7D8143CC"/>
    <w:lvl w:ilvl="0" w:tentative="0">
      <w:start w:val="1"/>
      <w:numFmt w:val="decimal"/>
      <w:suff w:val="space"/>
      <w:lvlText w:val="（%1）"/>
      <w:lvlJc w:val="left"/>
    </w:lvl>
  </w:abstractNum>
  <w:abstractNum w:abstractNumId="8">
    <w:nsid w:val="7ECED89F"/>
    <w:multiLevelType w:val="singleLevel"/>
    <w:tmpl w:val="7ECED89F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5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A68DD"/>
    <w:rsid w:val="05F069B7"/>
    <w:rsid w:val="09C567B3"/>
    <w:rsid w:val="114A2DA0"/>
    <w:rsid w:val="17190E2C"/>
    <w:rsid w:val="1AB62E35"/>
    <w:rsid w:val="2A3E4269"/>
    <w:rsid w:val="2A882E8B"/>
    <w:rsid w:val="3F6C5F3F"/>
    <w:rsid w:val="420D71AC"/>
    <w:rsid w:val="45943BEF"/>
    <w:rsid w:val="4D321DAA"/>
    <w:rsid w:val="57196AFE"/>
    <w:rsid w:val="5EFB5F12"/>
    <w:rsid w:val="7EE12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semiHidden/>
    <w:qFormat/>
    <w:uiPriority w:val="0"/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6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2366</Words>
  <Characters>2649</Characters>
  <Lines>0</Lines>
  <Paragraphs>0</Paragraphs>
  <TotalTime>9</TotalTime>
  <ScaleCrop>false</ScaleCrop>
  <LinksUpToDate>false</LinksUpToDate>
  <CharactersWithSpaces>2656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2025-02-22T13:09:00Z</dcterms:created>
  <dc:creator>Xuan</dc:creator>
  <cp:lastModifiedBy>许愿</cp:lastModifiedBy>
  <dcterms:modified xsi:type="dcterms:W3CDTF">2025-07-06T08:08:09Z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eyJoZGlkIjoiYTBmYjcwZTEwNGE2ZjUzN2UyYWZlNTlhNmRjNWUzYjUiLCJ1c2VySWQiOiI2MTM2Nzk2MDYifQ==</vt:lpwstr>
  </property>
  <property fmtid="{D5CDD505-2E9C-101B-9397-08002B2CF9AE}" pid="4" name="ICV">
    <vt:lpwstr>6770703349334009BC772A66D100ECBC_12</vt:lpwstr>
  </property>
</Properties>
</file>