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3E4869">
      <w:pPr>
        <w:jc w:val="center"/>
        <w:rPr>
          <w:rFonts w:ascii="Times New Roman" w:hAnsi="Times New Roman" w:eastAsia="黑体"/>
          <w:b/>
          <w:bCs/>
          <w:sz w:val="48"/>
          <w:szCs w:val="48"/>
        </w:rPr>
      </w:pPr>
      <w:r>
        <w:rPr>
          <w:rFonts w:hint="eastAsia" w:ascii="Times New Roman" w:hAnsi="Times New Roman" w:eastAsiaTheme="minorEastAsia"/>
          <w:b/>
          <w:bCs/>
          <w:sz w:val="13"/>
          <w:szCs w:val="24"/>
          <w:lang w:eastAsia="zh-CN"/>
        </w:rPr>
        <w:drawing>
          <wp:inline distT="0" distB="0" distL="114300" distR="114300">
            <wp:extent cx="5178425" cy="1812925"/>
            <wp:effectExtent l="0" t="0" r="3175" b="15875"/>
            <wp:docPr id="2" name="图片 2" descr="2ceddd4a-590a-4008-a1c5-e8188b1ad8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2ceddd4a-590a-4008-a1c5-e8188b1ad8aa"/>
                    <pic:cNvPicPr>
                      <a:picLocks noChangeAspect="1"/>
                    </pic:cNvPicPr>
                  </pic:nvPicPr>
                  <pic:blipFill>
                    <a:blip r:embed="rId10"/>
                    <a:stretch>
                      <a:fillRect/>
                    </a:stretch>
                  </pic:blipFill>
                  <pic:spPr>
                    <a:xfrm>
                      <a:off x="0" y="0"/>
                      <a:ext cx="5178425" cy="1812925"/>
                    </a:xfrm>
                    <a:prstGeom prst="rect">
                      <a:avLst/>
                    </a:prstGeom>
                  </pic:spPr>
                </pic:pic>
              </a:graphicData>
            </a:graphic>
          </wp:inline>
        </w:drawing>
      </w:r>
    </w:p>
    <w:p w14:paraId="323FDD53">
      <w:pPr>
        <w:spacing w:line="400" w:lineRule="atLeast"/>
        <w:jc w:val="center"/>
        <w:rPr>
          <w:rFonts w:hint="eastAsia" w:ascii="Times New Roman" w:hAnsi="Times New Roman" w:eastAsia="黑体"/>
          <w:b/>
          <w:bCs/>
          <w:sz w:val="48"/>
          <w:szCs w:val="48"/>
        </w:rPr>
      </w:pPr>
      <w:r>
        <w:rPr>
          <w:rFonts w:hint="eastAsia" w:ascii="Times New Roman" w:hAnsi="Times New Roman" w:eastAsia="黑体"/>
          <w:b/>
          <w:bCs/>
          <w:sz w:val="48"/>
          <w:szCs w:val="48"/>
        </w:rPr>
        <w:t>地理科学</w:t>
      </w:r>
      <w:r>
        <w:rPr>
          <w:rFonts w:ascii="Times New Roman" w:hAnsi="Times New Roman" w:eastAsia="黑体"/>
          <w:b/>
          <w:bCs/>
          <w:sz w:val="48"/>
          <w:szCs w:val="48"/>
        </w:rPr>
        <w:t>学院</w:t>
      </w:r>
      <w:r>
        <w:rPr>
          <w:rFonts w:hint="eastAsia" w:ascii="Times New Roman" w:hAnsi="Times New Roman" w:eastAsia="黑体"/>
          <w:b/>
          <w:bCs/>
          <w:sz w:val="48"/>
          <w:szCs w:val="48"/>
        </w:rPr>
        <w:t>、碳中和未来技术学院</w:t>
      </w:r>
    </w:p>
    <w:p w14:paraId="08250761">
      <w:pPr>
        <w:spacing w:line="400" w:lineRule="atLeast"/>
        <w:jc w:val="center"/>
        <w:rPr>
          <w:rFonts w:hint="eastAsia" w:ascii="Times New Roman" w:hAnsi="Times New Roman" w:eastAsia="黑体"/>
          <w:b/>
          <w:bCs/>
          <w:sz w:val="48"/>
          <w:szCs w:val="48"/>
        </w:rPr>
      </w:pPr>
    </w:p>
    <w:p w14:paraId="09A36E4D">
      <w:pPr>
        <w:spacing w:line="400" w:lineRule="atLeast"/>
        <w:jc w:val="center"/>
        <w:rPr>
          <w:rFonts w:hint="eastAsia" w:ascii="Times New Roman" w:hAnsi="Times New Roman" w:eastAsia="黑体"/>
          <w:b/>
          <w:bCs/>
          <w:sz w:val="48"/>
          <w:szCs w:val="24"/>
          <w:lang w:val="en-US" w:eastAsia="zh-CN"/>
        </w:rPr>
      </w:pPr>
      <w:r>
        <w:rPr>
          <w:rFonts w:hint="eastAsia" w:ascii="Times New Roman" w:hAnsi="Times New Roman" w:eastAsia="黑体"/>
          <w:b/>
          <w:bCs/>
          <w:sz w:val="48"/>
          <w:szCs w:val="24"/>
        </w:rPr>
        <w:t>《</w:t>
      </w:r>
      <w:r>
        <w:rPr>
          <w:rFonts w:hint="eastAsia" w:ascii="Times New Roman" w:hAnsi="Times New Roman" w:eastAsia="黑体"/>
          <w:b/>
          <w:bCs/>
          <w:sz w:val="48"/>
          <w:szCs w:val="24"/>
          <w:lang w:val="en-US" w:eastAsia="zh-CN"/>
        </w:rPr>
        <w:t>遥感数字图像处理</w:t>
      </w:r>
      <w:r>
        <w:rPr>
          <w:rFonts w:hint="eastAsia" w:ascii="Times New Roman" w:hAnsi="Times New Roman" w:eastAsia="黑体"/>
          <w:b/>
          <w:bCs/>
          <w:sz w:val="48"/>
          <w:szCs w:val="24"/>
        </w:rPr>
        <w:t>》</w:t>
      </w:r>
    </w:p>
    <w:p w14:paraId="5A34B67A">
      <w:pPr>
        <w:spacing w:line="400" w:lineRule="atLeast"/>
        <w:jc w:val="center"/>
        <w:rPr>
          <w:rFonts w:hint="eastAsia" w:ascii="Times New Roman" w:hAnsi="Times New Roman" w:eastAsia="黑体"/>
          <w:b/>
          <w:bCs/>
          <w:sz w:val="48"/>
          <w:szCs w:val="24"/>
          <w:lang w:val="en-US" w:eastAsia="zh-CN"/>
        </w:rPr>
      </w:pPr>
      <w:r>
        <w:rPr>
          <w:rFonts w:hint="eastAsia" w:ascii="Times New Roman" w:hAnsi="Times New Roman" w:eastAsia="黑体"/>
          <w:b/>
          <w:bCs/>
          <w:sz w:val="48"/>
          <w:szCs w:val="24"/>
          <w:lang w:val="en-US" w:eastAsia="zh-CN"/>
        </w:rPr>
        <w:t>实验报告</w:t>
      </w:r>
    </w:p>
    <w:p w14:paraId="5D04D2AB">
      <w:pPr>
        <w:spacing w:line="400" w:lineRule="atLeast"/>
        <w:jc w:val="both"/>
        <w:rPr>
          <w:rFonts w:hint="default" w:ascii="Times New Roman" w:hAnsi="Times New Roman" w:eastAsia="黑体"/>
          <w:b/>
          <w:bCs/>
          <w:sz w:val="48"/>
          <w:szCs w:val="24"/>
          <w:lang w:val="en-US" w:eastAsia="zh-CN"/>
        </w:rPr>
      </w:pPr>
    </w:p>
    <w:p w14:paraId="5EAF74AB">
      <w:pPr>
        <w:spacing w:line="660" w:lineRule="auto"/>
        <w:ind w:firstLine="425" w:firstLineChars="0"/>
        <w:rPr>
          <w:rFonts w:ascii="Times New Roman" w:hAnsi="Times New Roman"/>
          <w:bCs/>
          <w:sz w:val="32"/>
          <w:szCs w:val="24"/>
          <w:u w:val="single"/>
        </w:rPr>
      </w:pPr>
      <w:r>
        <w:rPr>
          <w:rFonts w:ascii="Times New Roman" w:hAnsi="Times New Roman"/>
          <w:b/>
          <w:bCs/>
          <w:sz w:val="32"/>
          <w:szCs w:val="24"/>
        </w:rPr>
        <w:t>学    号：</w:t>
      </w:r>
      <w:r>
        <w:rPr>
          <w:rFonts w:ascii="Times New Roman" w:hAnsi="Times New Roman"/>
          <w:bCs/>
          <w:sz w:val="32"/>
          <w:szCs w:val="24"/>
          <w:u w:val="single"/>
        </w:rPr>
        <w:t xml:space="preserve">         </w:t>
      </w:r>
      <w:r>
        <w:rPr>
          <w:rFonts w:hint="eastAsia" w:ascii="Times New Roman" w:hAnsi="Times New Roman"/>
          <w:bCs/>
          <w:sz w:val="32"/>
          <w:szCs w:val="24"/>
          <w:u w:val="single"/>
          <w:lang w:val="en-US" w:eastAsia="zh-CN"/>
        </w:rPr>
        <w:t>109090000000</w:t>
      </w:r>
      <w:r>
        <w:rPr>
          <w:rFonts w:ascii="Times New Roman" w:hAnsi="Times New Roman"/>
          <w:bCs/>
          <w:sz w:val="32"/>
          <w:szCs w:val="24"/>
          <w:u w:val="single"/>
        </w:rPr>
        <w:t xml:space="preserve">      </w:t>
      </w:r>
      <w:r>
        <w:rPr>
          <w:rFonts w:hint="eastAsia" w:ascii="Times New Roman" w:hAnsi="Times New Roman"/>
          <w:bCs/>
          <w:sz w:val="32"/>
          <w:szCs w:val="24"/>
          <w:u w:val="single"/>
          <w:lang w:val="en-US" w:eastAsia="zh-CN"/>
        </w:rPr>
        <w:t xml:space="preserve"> </w:t>
      </w:r>
      <w:r>
        <w:rPr>
          <w:rFonts w:ascii="Times New Roman" w:hAnsi="Times New Roman"/>
          <w:bCs/>
          <w:sz w:val="32"/>
          <w:szCs w:val="24"/>
          <w:u w:val="single"/>
        </w:rPr>
        <w:t xml:space="preserve">      </w:t>
      </w:r>
    </w:p>
    <w:p w14:paraId="7C9F78A5">
      <w:pPr>
        <w:spacing w:line="660" w:lineRule="auto"/>
        <w:ind w:firstLine="425" w:firstLineChars="0"/>
        <w:rPr>
          <w:rFonts w:ascii="Times New Roman" w:hAnsi="Times New Roman"/>
          <w:bCs/>
          <w:sz w:val="32"/>
          <w:szCs w:val="24"/>
          <w:u w:val="single"/>
        </w:rPr>
      </w:pPr>
      <w:r>
        <w:rPr>
          <w:rFonts w:ascii="Times New Roman" w:hAnsi="Times New Roman"/>
          <w:b/>
          <w:bCs/>
          <w:sz w:val="32"/>
          <w:szCs w:val="24"/>
        </w:rPr>
        <w:t>姓    名：</w:t>
      </w:r>
      <w:r>
        <w:rPr>
          <w:rFonts w:ascii="Times New Roman" w:hAnsi="Times New Roman"/>
          <w:bCs/>
          <w:sz w:val="32"/>
          <w:szCs w:val="24"/>
          <w:u w:val="single"/>
        </w:rPr>
        <w:t xml:space="preserve">        </w:t>
      </w:r>
      <w:r>
        <w:rPr>
          <w:rFonts w:hint="eastAsia" w:ascii="Times New Roman" w:hAnsi="Times New Roman"/>
          <w:bCs/>
          <w:sz w:val="32"/>
          <w:szCs w:val="24"/>
          <w:u w:val="single"/>
          <w:lang w:val="en-US" w:eastAsia="zh-CN"/>
        </w:rPr>
        <w:t xml:space="preserve">   </w:t>
      </w:r>
      <w:r>
        <w:rPr>
          <w:rFonts w:ascii="Times New Roman" w:hAnsi="Times New Roman"/>
          <w:bCs/>
          <w:sz w:val="32"/>
          <w:szCs w:val="24"/>
          <w:u w:val="single"/>
        </w:rPr>
        <w:t xml:space="preserve"> </w:t>
      </w:r>
      <w:bookmarkStart w:id="0" w:name="_GoBack"/>
      <w:r>
        <w:rPr>
          <w:rFonts w:hint="eastAsia" w:ascii="Times New Roman" w:hAnsi="Times New Roman"/>
          <w:bCs/>
          <w:sz w:val="32"/>
          <w:szCs w:val="24"/>
          <w:u w:val="single"/>
          <w:lang w:val="en-US" w:eastAsia="zh-CN"/>
        </w:rPr>
        <w:t>许愿</w:t>
      </w:r>
      <w:bookmarkEnd w:id="0"/>
      <w:r>
        <w:rPr>
          <w:rFonts w:ascii="Times New Roman" w:hAnsi="Times New Roman"/>
          <w:bCs/>
          <w:sz w:val="32"/>
          <w:szCs w:val="24"/>
          <w:u w:val="single"/>
        </w:rPr>
        <w:t xml:space="preserve">      </w:t>
      </w:r>
      <w:r>
        <w:rPr>
          <w:rFonts w:hint="eastAsia" w:ascii="Times New Roman" w:hAnsi="Times New Roman"/>
          <w:bCs/>
          <w:sz w:val="32"/>
          <w:szCs w:val="24"/>
          <w:u w:val="single"/>
          <w:lang w:val="en-US" w:eastAsia="zh-CN"/>
        </w:rPr>
        <w:t xml:space="preserve">   </w:t>
      </w:r>
      <w:r>
        <w:rPr>
          <w:rFonts w:ascii="Times New Roman" w:hAnsi="Times New Roman"/>
          <w:bCs/>
          <w:sz w:val="32"/>
          <w:szCs w:val="24"/>
          <w:u w:val="single"/>
        </w:rPr>
        <w:t xml:space="preserve">       </w:t>
      </w:r>
    </w:p>
    <w:p w14:paraId="153C7AEF">
      <w:pPr>
        <w:spacing w:line="660" w:lineRule="auto"/>
        <w:ind w:firstLine="425" w:firstLineChars="0"/>
        <w:rPr>
          <w:rFonts w:ascii="Times New Roman" w:hAnsi="Times New Roman"/>
          <w:bCs/>
          <w:sz w:val="32"/>
          <w:szCs w:val="24"/>
          <w:u w:val="single"/>
        </w:rPr>
      </w:pPr>
      <w:r>
        <w:rPr>
          <w:rFonts w:ascii="Times New Roman" w:hAnsi="Times New Roman"/>
          <w:b/>
          <w:bCs/>
          <w:sz w:val="32"/>
          <w:szCs w:val="24"/>
        </w:rPr>
        <w:t>专业班级：</w:t>
      </w:r>
      <w:r>
        <w:rPr>
          <w:rFonts w:ascii="Times New Roman" w:hAnsi="Times New Roman"/>
          <w:bCs/>
          <w:sz w:val="32"/>
          <w:szCs w:val="24"/>
          <w:u w:val="single"/>
        </w:rPr>
        <w:t xml:space="preserve">    </w:t>
      </w:r>
      <w:r>
        <w:rPr>
          <w:rFonts w:hint="eastAsia" w:ascii="Times New Roman" w:hAnsi="Times New Roman"/>
          <w:bCs/>
          <w:sz w:val="32"/>
          <w:szCs w:val="24"/>
          <w:u w:val="single"/>
        </w:rPr>
        <w:t>地理信息科学</w:t>
      </w:r>
      <w:r>
        <w:rPr>
          <w:rFonts w:ascii="Times New Roman" w:hAnsi="Times New Roman"/>
          <w:bCs/>
          <w:sz w:val="32"/>
          <w:szCs w:val="24"/>
          <w:u w:val="single"/>
        </w:rPr>
        <w:t>2023</w:t>
      </w:r>
      <w:r>
        <w:rPr>
          <w:rFonts w:hint="eastAsia" w:ascii="Times New Roman" w:hAnsi="Times New Roman"/>
          <w:bCs/>
          <w:sz w:val="32"/>
          <w:szCs w:val="24"/>
          <w:u w:val="single"/>
        </w:rPr>
        <w:t xml:space="preserve">级         </w:t>
      </w:r>
      <w:r>
        <w:rPr>
          <w:rFonts w:ascii="Times New Roman" w:hAnsi="Times New Roman"/>
          <w:bCs/>
          <w:sz w:val="32"/>
          <w:szCs w:val="24"/>
          <w:u w:val="single"/>
        </w:rPr>
        <w:t xml:space="preserve">  </w:t>
      </w:r>
    </w:p>
    <w:p w14:paraId="383F5903">
      <w:pPr>
        <w:spacing w:line="660" w:lineRule="auto"/>
        <w:ind w:firstLine="425" w:firstLineChars="0"/>
        <w:rPr>
          <w:rFonts w:hint="eastAsia" w:ascii="Times New Roman" w:hAnsi="Times New Roman" w:eastAsiaTheme="minorEastAsia"/>
          <w:b/>
          <w:szCs w:val="24"/>
          <w:lang w:val="en-US" w:eastAsia="zh-CN"/>
        </w:rPr>
      </w:pPr>
      <w:r>
        <w:rPr>
          <w:rFonts w:hint="eastAsia" w:ascii="Times New Roman" w:hAnsi="Times New Roman"/>
          <w:b/>
          <w:bCs/>
          <w:sz w:val="32"/>
          <w:szCs w:val="24"/>
        </w:rPr>
        <w:t>授课教师：</w:t>
      </w:r>
      <w:r>
        <w:rPr>
          <w:rFonts w:hint="eastAsia" w:ascii="Times New Roman" w:hAnsi="Times New Roman"/>
          <w:bCs/>
          <w:sz w:val="32"/>
          <w:szCs w:val="24"/>
          <w:u w:val="single"/>
        </w:rPr>
        <w:t xml:space="preserve">   </w:t>
      </w:r>
      <w:r>
        <w:rPr>
          <w:rFonts w:ascii="Times New Roman" w:hAnsi="Times New Roman"/>
          <w:bCs/>
          <w:sz w:val="32"/>
          <w:szCs w:val="24"/>
          <w:u w:val="single"/>
        </w:rPr>
        <w:t xml:space="preserve">    </w:t>
      </w:r>
      <w:r>
        <w:rPr>
          <w:rFonts w:hint="eastAsia" w:ascii="Times New Roman" w:hAnsi="Times New Roman"/>
          <w:bCs/>
          <w:sz w:val="32"/>
          <w:szCs w:val="24"/>
          <w:u w:val="single"/>
        </w:rPr>
        <w:t xml:space="preserve"> </w:t>
      </w:r>
      <w:r>
        <w:rPr>
          <w:rFonts w:hint="eastAsia" w:ascii="Times New Roman" w:hAnsi="Times New Roman"/>
          <w:bCs/>
          <w:sz w:val="32"/>
          <w:szCs w:val="24"/>
          <w:u w:val="single"/>
          <w:lang w:val="en-US" w:eastAsia="zh-CN"/>
        </w:rPr>
        <w:t xml:space="preserve">    </w:t>
      </w:r>
      <w:r>
        <w:rPr>
          <w:rFonts w:hint="eastAsia" w:ascii="Times New Roman" w:hAnsi="Times New Roman"/>
          <w:bCs/>
          <w:sz w:val="32"/>
          <w:szCs w:val="24"/>
          <w:u w:val="single"/>
        </w:rPr>
        <w:t>李</w:t>
      </w:r>
      <w:r>
        <w:rPr>
          <w:rFonts w:hint="eastAsia" w:ascii="Times New Roman" w:hAnsi="Times New Roman"/>
          <w:bCs/>
          <w:sz w:val="32"/>
          <w:szCs w:val="24"/>
          <w:u w:val="single"/>
          <w:lang w:val="en-US" w:eastAsia="zh-CN"/>
        </w:rPr>
        <w:t>新通</w:t>
      </w:r>
      <w:r>
        <w:rPr>
          <w:rFonts w:hint="eastAsia" w:ascii="Times New Roman" w:hAnsi="Times New Roman"/>
          <w:bCs/>
          <w:sz w:val="32"/>
          <w:szCs w:val="24"/>
          <w:u w:val="single"/>
        </w:rPr>
        <w:t xml:space="preserve"> </w:t>
      </w:r>
      <w:r>
        <w:rPr>
          <w:rFonts w:ascii="Times New Roman" w:hAnsi="Times New Roman"/>
          <w:bCs/>
          <w:sz w:val="32"/>
          <w:szCs w:val="24"/>
          <w:u w:val="single"/>
        </w:rPr>
        <w:t xml:space="preserve">            </w:t>
      </w:r>
      <w:r>
        <w:rPr>
          <w:rFonts w:hint="eastAsia" w:ascii="Times New Roman" w:hAnsi="Times New Roman"/>
          <w:bCs/>
          <w:sz w:val="32"/>
          <w:szCs w:val="24"/>
          <w:u w:val="single"/>
        </w:rPr>
        <w:t xml:space="preserve">  </w:t>
      </w:r>
      <w:r>
        <w:rPr>
          <w:rFonts w:hint="eastAsia" w:ascii="Times New Roman" w:hAnsi="Times New Roman"/>
          <w:bCs/>
          <w:sz w:val="32"/>
          <w:szCs w:val="24"/>
          <w:u w:val="single"/>
          <w:lang w:val="en-US" w:eastAsia="zh-CN"/>
        </w:rPr>
        <w:t xml:space="preserve"> </w:t>
      </w:r>
    </w:p>
    <w:p w14:paraId="4F6CA8D5">
      <w:pPr>
        <w:spacing w:line="660" w:lineRule="auto"/>
        <w:ind w:firstLine="425" w:firstLineChars="0"/>
        <w:rPr>
          <w:rFonts w:ascii="Times New Roman" w:hAnsi="Times New Roman"/>
          <w:szCs w:val="24"/>
          <w:u w:val="single"/>
        </w:rPr>
      </w:pPr>
      <w:r>
        <w:rPr>
          <w:rFonts w:hint="eastAsia" w:ascii="Times New Roman" w:hAnsi="Times New Roman"/>
          <w:b/>
          <w:bCs/>
          <w:sz w:val="32"/>
          <w:szCs w:val="24"/>
        </w:rPr>
        <w:t>成绩</w:t>
      </w:r>
      <w:r>
        <w:rPr>
          <w:rFonts w:ascii="Times New Roman" w:hAnsi="Times New Roman"/>
          <w:b/>
          <w:bCs/>
          <w:sz w:val="32"/>
          <w:szCs w:val="24"/>
        </w:rPr>
        <w:t>：</w:t>
      </w:r>
      <w:r>
        <w:rPr>
          <w:rFonts w:ascii="Times New Roman" w:hAnsi="Times New Roman"/>
          <w:bCs/>
          <w:sz w:val="32"/>
          <w:szCs w:val="24"/>
          <w:u w:val="single"/>
        </w:rPr>
        <w:t xml:space="preserve">     </w:t>
      </w:r>
      <w:r>
        <w:rPr>
          <w:rFonts w:hint="eastAsia" w:ascii="Times New Roman" w:hAnsi="Times New Roman"/>
          <w:bCs/>
          <w:sz w:val="32"/>
          <w:szCs w:val="24"/>
          <w:u w:val="single"/>
        </w:rPr>
        <w:t xml:space="preserve"> </w:t>
      </w:r>
      <w:r>
        <w:rPr>
          <w:rFonts w:ascii="Times New Roman" w:hAnsi="Times New Roman"/>
          <w:bCs/>
          <w:sz w:val="32"/>
          <w:szCs w:val="24"/>
          <w:u w:val="single"/>
        </w:rPr>
        <w:t xml:space="preserve">      </w:t>
      </w:r>
      <w:r>
        <w:rPr>
          <w:rFonts w:hint="eastAsia" w:ascii="Times New Roman" w:hAnsi="Times New Roman"/>
          <w:bCs/>
          <w:sz w:val="32"/>
          <w:szCs w:val="24"/>
          <w:u w:val="single"/>
          <w:lang w:val="en-US" w:eastAsia="zh-CN"/>
        </w:rPr>
        <w:t xml:space="preserve"> </w:t>
      </w:r>
      <w:r>
        <w:rPr>
          <w:rFonts w:hint="eastAsia" w:ascii="Times New Roman" w:hAnsi="Times New Roman"/>
          <w:b/>
          <w:bCs/>
          <w:sz w:val="32"/>
          <w:szCs w:val="32"/>
          <w:u w:color="000000"/>
        </w:rPr>
        <w:t>评阅日期</w:t>
      </w:r>
      <w:r>
        <w:rPr>
          <w:rFonts w:ascii="Times New Roman" w:hAnsi="Times New Roman"/>
          <w:b/>
          <w:bCs/>
          <w:sz w:val="32"/>
          <w:szCs w:val="24"/>
        </w:rPr>
        <w:t>：</w:t>
      </w:r>
      <w:r>
        <w:rPr>
          <w:rFonts w:ascii="Times New Roman" w:hAnsi="Times New Roman"/>
          <w:bCs/>
          <w:sz w:val="32"/>
          <w:szCs w:val="24"/>
          <w:u w:val="single"/>
        </w:rPr>
        <w:t xml:space="preserve">     </w:t>
      </w:r>
      <w:r>
        <w:rPr>
          <w:rFonts w:hint="eastAsia" w:ascii="Times New Roman" w:hAnsi="Times New Roman"/>
          <w:bCs/>
          <w:sz w:val="32"/>
          <w:szCs w:val="24"/>
          <w:u w:val="single"/>
        </w:rPr>
        <w:t xml:space="preserve"> </w:t>
      </w:r>
      <w:r>
        <w:rPr>
          <w:rFonts w:ascii="Times New Roman" w:hAnsi="Times New Roman"/>
          <w:bCs/>
          <w:sz w:val="32"/>
          <w:szCs w:val="24"/>
          <w:u w:val="single"/>
        </w:rPr>
        <w:t xml:space="preserve">         </w:t>
      </w:r>
    </w:p>
    <w:p w14:paraId="1C784D25">
      <w:pPr>
        <w:spacing w:line="660" w:lineRule="auto"/>
        <w:jc w:val="center"/>
        <w:rPr>
          <w:rFonts w:ascii="Times New Roman" w:hAnsi="Times New Roman"/>
          <w:b/>
          <w:bCs/>
          <w:sz w:val="32"/>
          <w:szCs w:val="24"/>
        </w:rPr>
      </w:pPr>
    </w:p>
    <w:p w14:paraId="7D08637C">
      <w:pPr>
        <w:spacing w:line="660" w:lineRule="auto"/>
        <w:jc w:val="center"/>
        <w:rPr>
          <w:rFonts w:ascii="Times New Roman" w:hAnsi="Times New Roman" w:eastAsia="黑体" w:cs="黑体"/>
          <w:sz w:val="36"/>
          <w:szCs w:val="36"/>
        </w:rPr>
      </w:pPr>
      <w:r>
        <w:rPr>
          <w:rFonts w:ascii="Times New Roman" w:hAnsi="Times New Roman"/>
          <w:b/>
          <w:bCs/>
          <w:sz w:val="32"/>
          <w:szCs w:val="24"/>
        </w:rPr>
        <w:t>202</w:t>
      </w:r>
      <w:r>
        <w:rPr>
          <w:rFonts w:hint="eastAsia" w:ascii="Times New Roman" w:hAnsi="Times New Roman"/>
          <w:b/>
          <w:bCs/>
          <w:sz w:val="32"/>
          <w:szCs w:val="24"/>
          <w:lang w:val="en-US" w:eastAsia="zh-CN"/>
        </w:rPr>
        <w:t>5</w:t>
      </w:r>
      <w:r>
        <w:rPr>
          <w:rFonts w:ascii="Times New Roman" w:hAnsi="Times New Roman"/>
          <w:b/>
          <w:bCs/>
          <w:sz w:val="32"/>
          <w:szCs w:val="24"/>
        </w:rPr>
        <w:t>年</w:t>
      </w:r>
      <w:r>
        <w:rPr>
          <w:rFonts w:hint="eastAsia" w:ascii="Times New Roman" w:hAnsi="Times New Roman"/>
          <w:b/>
          <w:bCs/>
          <w:sz w:val="32"/>
          <w:szCs w:val="24"/>
          <w:lang w:val="en-US" w:eastAsia="zh-CN"/>
        </w:rPr>
        <w:t>9</w:t>
      </w:r>
      <w:r>
        <w:rPr>
          <w:rFonts w:ascii="Times New Roman" w:hAnsi="Times New Roman"/>
          <w:b/>
          <w:bCs/>
          <w:sz w:val="32"/>
          <w:szCs w:val="24"/>
        </w:rPr>
        <w:t>月</w:t>
      </w:r>
      <w:r>
        <w:rPr>
          <w:rFonts w:cs="黑体"/>
        </w:rPr>
        <w:br w:type="page"/>
      </w:r>
    </w:p>
    <w:p w14:paraId="5569E458">
      <w:pPr>
        <w:pStyle w:val="35"/>
        <w:ind w:left="630" w:right="630"/>
        <w:rPr>
          <w:rFonts w:hint="eastAsia" w:cs="黑体"/>
        </w:rPr>
      </w:pPr>
    </w:p>
    <w:p w14:paraId="24492959">
      <w:pPr>
        <w:pStyle w:val="35"/>
        <w:ind w:left="630" w:right="630"/>
        <w:rPr>
          <w:rFonts w:hint="default"/>
          <w:lang w:val="en-US"/>
        </w:rPr>
      </w:pPr>
      <w:r>
        <w:rPr>
          <w:rFonts w:hint="eastAsia" w:cs="黑体"/>
          <w:lang w:val="en-US" w:eastAsia="zh-CN"/>
        </w:rPr>
        <w:t>实验一：传感器与影像特征参数表制作</w:t>
      </w:r>
    </w:p>
    <w:p w14:paraId="60179E0B">
      <w:pPr>
        <w:pStyle w:val="55"/>
        <w:spacing w:before="468" w:beforeLines="150" w:after="312" w:afterLines="100"/>
        <w:rPr>
          <w:rFonts w:hint="default" w:ascii="宋体" w:hAnsi="宋体" w:cs="宋体" w:eastAsiaTheme="minorEastAsia"/>
          <w:lang w:val="en-US" w:eastAsia="zh-CN"/>
        </w:rPr>
      </w:pPr>
      <w:r>
        <w:rPr>
          <w:rFonts w:asciiTheme="minorEastAsia" w:hAnsiTheme="minorEastAsia" w:eastAsiaTheme="minorEastAsia"/>
          <w:b/>
          <w:bCs/>
          <w:sz w:val="28"/>
          <w:szCs w:val="28"/>
        </w:rPr>
        <w:t>1</w:t>
      </w:r>
      <w:r>
        <w:rPr>
          <w:rFonts w:cs="宋体" w:asciiTheme="minorEastAsia" w:hAnsiTheme="minorEastAsia" w:eastAsiaTheme="minorEastAsia"/>
          <w:sz w:val="28"/>
          <w:szCs w:val="28"/>
        </w:rPr>
        <w:t xml:space="preserve"> </w:t>
      </w:r>
      <w:r>
        <w:rPr>
          <w:rFonts w:hint="eastAsia" w:cs="宋体" w:asciiTheme="minorEastAsia" w:hAnsiTheme="minorEastAsia" w:eastAsiaTheme="minorEastAsia"/>
          <w:sz w:val="28"/>
          <w:szCs w:val="28"/>
        </w:rPr>
        <w:t xml:space="preserve"> </w:t>
      </w:r>
      <w:r>
        <w:rPr>
          <w:rFonts w:hint="eastAsia" w:cs="宋体" w:asciiTheme="minorEastAsia" w:hAnsiTheme="minorEastAsia" w:eastAsiaTheme="minorEastAsia"/>
          <w:sz w:val="28"/>
          <w:szCs w:val="28"/>
          <w:lang w:val="en-US" w:eastAsia="zh-CN"/>
        </w:rPr>
        <w:t>实验目的</w:t>
      </w:r>
    </w:p>
    <w:p w14:paraId="6EB1BA38">
      <w:pPr>
        <w:ind w:firstLine="420"/>
        <w:rPr>
          <w:rFonts w:hint="eastAsia" w:cs="方正书宋简体"/>
        </w:rPr>
      </w:pPr>
      <w:r>
        <w:rPr>
          <w:rFonts w:hint="eastAsia" w:cs="方正书宋简体"/>
        </w:rPr>
        <w:t>本实验旨在通过系统性地研究、整理与分析全球主流对地观测卫星及其传感器的技术参数，达成以下</w:t>
      </w:r>
      <w:r>
        <w:rPr>
          <w:rFonts w:hint="eastAsia" w:cs="方正书宋简体"/>
          <w:lang w:val="en-US" w:eastAsia="zh-CN"/>
        </w:rPr>
        <w:t>几个</w:t>
      </w:r>
      <w:r>
        <w:rPr>
          <w:rFonts w:hint="eastAsia" w:cs="方正书宋简体"/>
        </w:rPr>
        <w:t>核心目的：</w:t>
      </w:r>
    </w:p>
    <w:p w14:paraId="6BABEC84">
      <w:pPr>
        <w:ind w:firstLine="420"/>
        <w:rPr>
          <w:rFonts w:hint="eastAsia" w:cs="方正书宋简体"/>
        </w:rPr>
      </w:pPr>
      <w:r>
        <w:rPr>
          <w:rFonts w:hint="eastAsia" w:eastAsiaTheme="majorEastAsia"/>
          <w:lang w:val="en-US" w:eastAsia="zh-CN"/>
        </w:rPr>
        <w:t>①</w:t>
      </w:r>
      <w:r>
        <w:rPr>
          <w:rFonts w:eastAsiaTheme="majorEastAsia"/>
        </w:rPr>
        <w:t xml:space="preserve"> </w:t>
      </w:r>
      <w:r>
        <w:rPr>
          <w:rFonts w:hint="eastAsia" w:cs="方正书宋简体"/>
        </w:rPr>
        <w:t xml:space="preserve">构建理论基础：系统性回顾并深入理解主、被动遥感传感器的基本工作原理，为后续的参数对比与分析建立坚实的理论基础。通过学习遥感信息从获取到成像的全过程，掌握不同类型传感器的技术特点与适用范围。   </w:t>
      </w:r>
    </w:p>
    <w:p w14:paraId="56B591A7">
      <w:pPr>
        <w:ind w:firstLine="420"/>
        <w:rPr>
          <w:rFonts w:hint="eastAsia" w:cs="方正书宋简体"/>
        </w:rPr>
      </w:pPr>
      <w:r>
        <w:rPr>
          <w:rFonts w:hint="eastAsia" w:eastAsiaTheme="majorEastAsia"/>
          <w:lang w:val="en-US" w:eastAsia="zh-CN"/>
        </w:rPr>
        <w:t>②</w:t>
      </w:r>
      <w:r>
        <w:rPr>
          <w:rFonts w:eastAsiaTheme="majorEastAsia"/>
        </w:rPr>
        <w:t xml:space="preserve"> </w:t>
      </w:r>
      <w:r>
        <w:rPr>
          <w:rFonts w:hint="eastAsia" w:cs="方正书宋简体"/>
        </w:rPr>
        <w:t>掌握关键参数：准确定义并区分用以描述传感器性能与影像质量的四大核心分辨率（空间、光谱、辐射、时间）以及刈幅宽度、轨道参数</w:t>
      </w:r>
      <w:r>
        <w:rPr>
          <w:rFonts w:hint="eastAsia" w:cs="方正书宋简体"/>
          <w:lang w:val="en-US" w:eastAsia="zh-CN"/>
        </w:rPr>
        <w:t>的</w:t>
      </w:r>
      <w:r>
        <w:rPr>
          <w:rFonts w:hint="eastAsia" w:cs="方正书宋简体"/>
        </w:rPr>
        <w:t>关键指标。理解这些参数如何共同决定遥感数据的应用潜力与局限性。</w:t>
      </w:r>
    </w:p>
    <w:p w14:paraId="309E44CB">
      <w:pPr>
        <w:ind w:firstLine="420"/>
        <w:rPr>
          <w:rFonts w:hint="eastAsia" w:cs="方正书宋简体"/>
        </w:rPr>
      </w:pPr>
      <w:r>
        <w:rPr>
          <w:rFonts w:hint="eastAsia" w:eastAsiaTheme="majorEastAsia"/>
          <w:lang w:val="en-US" w:eastAsia="zh-CN"/>
        </w:rPr>
        <w:t>③</w:t>
      </w:r>
      <w:r>
        <w:rPr>
          <w:rFonts w:eastAsiaTheme="majorEastAsia"/>
        </w:rPr>
        <w:t xml:space="preserve"> </w:t>
      </w:r>
      <w:r>
        <w:rPr>
          <w:rFonts w:hint="eastAsia" w:cs="方正书宋简体"/>
        </w:rPr>
        <w:t>综合数据资料：以课程教材为基础，结合权威网络数据源，</w:t>
      </w:r>
      <w:r>
        <w:rPr>
          <w:rFonts w:hint="eastAsia" w:cs="方正书宋简体"/>
          <w:lang w:val="en-US" w:eastAsia="zh-CN"/>
        </w:rPr>
        <w:t>经过核实后</w:t>
      </w:r>
      <w:r>
        <w:rPr>
          <w:rFonts w:hint="eastAsia" w:cs="方正书宋简体"/>
        </w:rPr>
        <w:t>制作一份全面、准确、具备时效性的传感器与影像特征参数对比表。</w:t>
      </w:r>
    </w:p>
    <w:p w14:paraId="2A77E70F">
      <w:pPr>
        <w:pStyle w:val="55"/>
        <w:spacing w:before="468" w:beforeLines="150" w:after="312" w:afterLines="100"/>
        <w:rPr>
          <w:rFonts w:hint="default" w:ascii="宋体" w:hAnsi="宋体" w:cs="宋体" w:eastAsiaTheme="minorEastAsia"/>
          <w:lang w:val="en-US" w:eastAsia="zh-CN"/>
        </w:rPr>
      </w:pPr>
      <w:r>
        <w:rPr>
          <w:rFonts w:hint="eastAsia" w:asciiTheme="minorEastAsia" w:hAnsiTheme="minorEastAsia" w:eastAsiaTheme="minorEastAsia"/>
          <w:b/>
          <w:bCs/>
          <w:sz w:val="28"/>
          <w:szCs w:val="28"/>
        </w:rPr>
        <w:t>2</w:t>
      </w:r>
      <w:r>
        <w:rPr>
          <w:rFonts w:cs="宋体" w:asciiTheme="minorEastAsia" w:hAnsiTheme="minorEastAsia" w:eastAsiaTheme="minorEastAsia"/>
          <w:sz w:val="28"/>
          <w:szCs w:val="28"/>
        </w:rPr>
        <w:t xml:space="preserve"> </w:t>
      </w:r>
      <w:r>
        <w:rPr>
          <w:rFonts w:hint="eastAsia" w:cs="宋体" w:asciiTheme="minorEastAsia" w:hAnsiTheme="minorEastAsia" w:eastAsiaTheme="minorEastAsia"/>
          <w:sz w:val="28"/>
          <w:szCs w:val="28"/>
        </w:rPr>
        <w:t xml:space="preserve"> </w:t>
      </w:r>
      <w:r>
        <w:rPr>
          <w:rFonts w:hint="eastAsia" w:cs="宋体" w:asciiTheme="minorEastAsia" w:hAnsiTheme="minorEastAsia" w:eastAsiaTheme="minorEastAsia"/>
          <w:sz w:val="28"/>
          <w:szCs w:val="28"/>
          <w:lang w:val="en-US" w:eastAsia="zh-CN"/>
        </w:rPr>
        <w:t>实验原理</w:t>
      </w:r>
    </w:p>
    <w:p w14:paraId="70537FF9">
      <w:pPr>
        <w:pStyle w:val="57"/>
        <w:spacing w:before="124" w:beforeLines="40" w:after="124" w:afterLines="40"/>
        <w:rPr>
          <w:rFonts w:hint="default" w:eastAsia="黑体"/>
          <w:lang w:val="en-US" w:eastAsia="zh-CN"/>
        </w:rPr>
      </w:pPr>
      <w:r>
        <w:rPr>
          <w:rFonts w:hint="eastAsia"/>
          <w:b/>
          <w:bCs/>
        </w:rPr>
        <w:t>2</w:t>
      </w:r>
      <w:r>
        <w:rPr>
          <w:b/>
          <w:bCs/>
        </w:rPr>
        <w:t>.1</w:t>
      </w:r>
      <w:r>
        <w:t xml:space="preserve">  </w:t>
      </w:r>
      <w:r>
        <w:rPr>
          <w:rFonts w:hint="eastAsia" w:cs="黑体"/>
          <w:lang w:val="en-US" w:eastAsia="zh-CN"/>
        </w:rPr>
        <w:t>遥感信息获取与传感器分类</w:t>
      </w:r>
    </w:p>
    <w:p w14:paraId="3232C8D0">
      <w:pPr>
        <w:ind w:firstLine="420"/>
        <w:rPr>
          <w:rFonts w:hint="eastAsia" w:cs="方正书宋简体"/>
        </w:rPr>
      </w:pPr>
      <w:r>
        <w:rPr>
          <w:rFonts w:hint="eastAsia" w:cs="方正书宋简体"/>
        </w:rPr>
        <w:t>遥感是在不直接接触目标物的情况下，通过传感器远距离探测地物反射或辐射的电磁波能量，从而获取其属性信息的一门科学与技术</w:t>
      </w:r>
      <w:r>
        <w:rPr>
          <w:rFonts w:hint="eastAsia" w:cs="方正书宋简体"/>
          <w:lang w:eastAsia="zh-CN"/>
        </w:rPr>
        <w:t>。</w:t>
      </w:r>
      <w:r>
        <w:rPr>
          <w:rFonts w:hint="eastAsia" w:cs="方正书宋简体"/>
        </w:rPr>
        <w:t>整个过程始于能源（</w:t>
      </w:r>
      <w:r>
        <w:rPr>
          <w:rFonts w:hint="eastAsia" w:cs="方正书宋简体"/>
          <w:lang w:val="en-US" w:eastAsia="zh-CN"/>
        </w:rPr>
        <w:t>指代</w:t>
      </w:r>
      <w:r>
        <w:rPr>
          <w:rFonts w:hint="eastAsia" w:cs="方正书宋简体"/>
        </w:rPr>
        <w:t>太阳或传感器自身），经由大气传输，与地表目标发生相互作用，再由传感器平台接收记录，最终处理成遥感影像。遥感影像的数值（亮度值或DN值）具有明确的物理意义，反映了地物的电磁波谱特性。</w:t>
      </w:r>
    </w:p>
    <w:p w14:paraId="32D4D11F">
      <w:pPr>
        <w:ind w:firstLine="420"/>
        <w:rPr>
          <w:rFonts w:hint="eastAsia" w:cs="方正书宋简体"/>
        </w:rPr>
      </w:pPr>
      <w:r>
        <w:rPr>
          <w:rFonts w:hint="eastAsia" w:cs="方正书宋简体"/>
        </w:rPr>
        <w:t>根据工作方式的不同，遥感传感器可分为两大类：</w:t>
      </w:r>
    </w:p>
    <w:p w14:paraId="2B95E340">
      <w:pPr>
        <w:numPr>
          <w:ilvl w:val="0"/>
          <w:numId w:val="0"/>
        </w:numPr>
        <w:ind w:firstLine="420" w:firstLineChars="0"/>
        <w:rPr>
          <w:rFonts w:hint="eastAsia" w:cs="方正书宋简体"/>
          <w:lang w:val="en-US" w:eastAsia="zh-CN"/>
        </w:rPr>
      </w:pPr>
      <w:r>
        <w:rPr>
          <w:rFonts w:hint="eastAsia" w:cs="方正书宋简体" w:asciiTheme="minorHAnsi" w:hAnsiTheme="minorHAnsi" w:eastAsiaTheme="minorEastAsia"/>
          <w:kern w:val="2"/>
          <w:sz w:val="21"/>
          <w:szCs w:val="22"/>
          <w:lang w:val="en-US" w:eastAsia="zh-CN" w:bidi="ar-SA"/>
        </w:rPr>
        <w:t>①</w:t>
      </w:r>
      <w:r>
        <w:rPr>
          <w:rFonts w:hint="eastAsia" w:cs="方正书宋简体"/>
          <w:kern w:val="2"/>
          <w:sz w:val="21"/>
          <w:szCs w:val="22"/>
          <w:lang w:val="en-US" w:eastAsia="zh-CN" w:bidi="ar-SA"/>
        </w:rPr>
        <w:t xml:space="preserve"> </w:t>
      </w:r>
      <w:r>
        <w:rPr>
          <w:rFonts w:hint="eastAsia" w:cs="方正书宋简体"/>
          <w:lang w:val="en-US" w:eastAsia="zh-CN"/>
        </w:rPr>
        <w:t>被动式传感器：该类传感器自身不发射电磁波，而是接收由太阳等自然辐射源发出，经地物反射或地物自身热辐射的电磁波能量。绝大多数光学遥感卫星，如美国的Landsat系列和欧洲的Sentinel-2系列，均搭载被动式传感器。其主要优势在于技术成熟、数据直观，但其成像受光照条件和天气状况的严重制约。</w:t>
      </w:r>
    </w:p>
    <w:p w14:paraId="4AA2A95C">
      <w:pPr>
        <w:numPr>
          <w:ilvl w:val="0"/>
          <w:numId w:val="0"/>
        </w:numPr>
        <w:ind w:firstLine="420" w:firstLineChars="0"/>
        <w:rPr>
          <w:rFonts w:hint="eastAsia" w:cs="方正书宋简体"/>
          <w:lang w:val="en-US" w:eastAsia="zh-CN"/>
        </w:rPr>
      </w:pPr>
      <w:r>
        <w:rPr>
          <w:rFonts w:hint="eastAsia" w:cs="方正书宋简体" w:asciiTheme="minorHAnsi" w:hAnsiTheme="minorHAnsi" w:eastAsiaTheme="minorEastAsia"/>
          <w:kern w:val="2"/>
          <w:sz w:val="21"/>
          <w:szCs w:val="22"/>
          <w:lang w:val="en-US" w:eastAsia="zh-CN" w:bidi="ar-SA"/>
        </w:rPr>
        <w:t>②</w:t>
      </w:r>
      <w:r>
        <w:rPr>
          <w:rFonts w:hint="eastAsia" w:cs="方正书宋简体"/>
          <w:kern w:val="2"/>
          <w:sz w:val="21"/>
          <w:szCs w:val="22"/>
          <w:lang w:val="en-US" w:eastAsia="zh-CN" w:bidi="ar-SA"/>
        </w:rPr>
        <w:t xml:space="preserve"> </w:t>
      </w:r>
      <w:r>
        <w:rPr>
          <w:rFonts w:hint="eastAsia" w:cs="方正书宋简体"/>
          <w:lang w:val="en-US" w:eastAsia="zh-CN"/>
        </w:rPr>
        <w:t>主动式传感器：该类传感器主动向地表发射特定波段的电磁波（通常是微波），并接收从地物返回的后向散射信号进行成像。其典型的代表是合成孔径雷达，如加拿大的RADARSAT系列和欧洲的Sentinel-1系列。其最大优势在于能够全天时（不受光照限制）、全天候（能穿透云、雨、雾）地获取地表信息，这在应急响应和灾害监测中至关重要。</w:t>
      </w:r>
    </w:p>
    <w:p w14:paraId="34F6B6A9">
      <w:pPr>
        <w:numPr>
          <w:ilvl w:val="0"/>
          <w:numId w:val="0"/>
        </w:numPr>
        <w:ind w:firstLine="420" w:firstLineChars="0"/>
        <w:rPr>
          <w:rFonts w:hint="eastAsia" w:cs="方正书宋简体"/>
          <w:lang w:val="en-US" w:eastAsia="zh-CN"/>
        </w:rPr>
      </w:pPr>
      <w:r>
        <w:rPr>
          <w:rFonts w:hint="eastAsia" w:cs="方正书宋简体"/>
          <w:lang w:val="en-US" w:eastAsia="zh-CN"/>
        </w:rPr>
        <w:t>根据成像和扫描机制，传感器又可分为不同类型：</w:t>
      </w:r>
    </w:p>
    <w:p w14:paraId="58E42DEE">
      <w:pPr>
        <w:numPr>
          <w:ilvl w:val="0"/>
          <w:numId w:val="0"/>
        </w:numPr>
        <w:ind w:firstLine="420" w:firstLineChars="0"/>
        <w:rPr>
          <w:rFonts w:hint="default" w:cs="方正书宋简体"/>
          <w:lang w:val="en-US" w:eastAsia="zh-CN"/>
        </w:rPr>
      </w:pPr>
      <w:r>
        <w:rPr>
          <w:rFonts w:hint="eastAsia" w:cs="方正书宋简体"/>
          <w:lang w:val="en-US" w:eastAsia="zh-CN"/>
        </w:rPr>
        <w:t xml:space="preserve">① </w:t>
      </w:r>
      <w:r>
        <w:rPr>
          <w:rFonts w:hint="default" w:cs="方正书宋简体"/>
          <w:lang w:val="en-US" w:eastAsia="zh-CN"/>
        </w:rPr>
        <w:t>物面扫描式：通过一个往复摆动的反射镜，将地表条带的能量逐点或逐行地汇聚到少量探测器上进行成像。早期的Landsat MSS/TM传感器即采用此方式</w:t>
      </w:r>
      <w:r>
        <w:rPr>
          <w:rFonts w:hint="eastAsia" w:cs="方正书宋简体"/>
          <w:lang w:val="en-US" w:eastAsia="zh-CN"/>
        </w:rPr>
        <w:t>。</w:t>
      </w:r>
      <w:r>
        <w:rPr>
          <w:rFonts w:hint="default" w:cs="方正书宋简体"/>
          <w:lang w:val="en-US" w:eastAsia="zh-CN"/>
        </w:rPr>
        <w:t>这种机制结构复杂，活动部件易发生故障，如Landsat 7的扫描行校正器故障导致影像出现条带</w:t>
      </w:r>
      <w:r>
        <w:rPr>
          <w:rFonts w:hint="eastAsia" w:cs="方正书宋简体"/>
          <w:lang w:val="en-US" w:eastAsia="zh-CN"/>
        </w:rPr>
        <w:t>。</w:t>
      </w:r>
    </w:p>
    <w:p w14:paraId="6CC0F013">
      <w:pPr>
        <w:numPr>
          <w:ilvl w:val="0"/>
          <w:numId w:val="0"/>
        </w:numPr>
        <w:ind w:firstLine="420" w:firstLineChars="0"/>
        <w:rPr>
          <w:rFonts w:hint="default" w:cs="方正书宋简体"/>
          <w:lang w:val="en-US" w:eastAsia="zh-CN"/>
        </w:rPr>
      </w:pPr>
      <w:r>
        <w:rPr>
          <w:rFonts w:hint="eastAsia" w:cs="方正书宋简体"/>
          <w:lang w:val="en-US" w:eastAsia="zh-CN"/>
        </w:rPr>
        <w:t xml:space="preserve">② </w:t>
      </w:r>
      <w:r>
        <w:rPr>
          <w:rFonts w:hint="default" w:cs="方正书宋简体"/>
          <w:lang w:val="en-US" w:eastAsia="zh-CN"/>
        </w:rPr>
        <w:t>推扫式：采用一整条线阵探测器，在卫星平台前进的过程中，像“推扫帚”一样逐行获取数据。这种设计无活动扫描部件，结构更简单、可靠性更高。同时，每个探测单元对地物的</w:t>
      </w:r>
      <w:r>
        <w:rPr>
          <w:rFonts w:hint="eastAsia" w:cs="方正书宋简体"/>
          <w:lang w:val="en-US" w:eastAsia="zh-CN"/>
        </w:rPr>
        <w:t>持续探测</w:t>
      </w:r>
      <w:r>
        <w:rPr>
          <w:rFonts w:hint="default" w:cs="方正书宋简体"/>
          <w:lang w:val="en-US" w:eastAsia="zh-CN"/>
        </w:rPr>
        <w:t>时间更长，显著提高了信噪比和辐射测量精度。现代主流光学卫星，如法国的SPOT系列、Landsat 8/9和Sentinel-2，均采用推扫式成像。</w:t>
      </w:r>
    </w:p>
    <w:p w14:paraId="1087B606">
      <w:pPr>
        <w:pStyle w:val="57"/>
        <w:spacing w:before="124" w:beforeLines="40" w:after="124" w:afterLines="40"/>
        <w:rPr>
          <w:rFonts w:hint="default" w:eastAsia="黑体"/>
          <w:lang w:val="en-US" w:eastAsia="zh-CN"/>
        </w:rPr>
      </w:pPr>
      <w:r>
        <w:rPr>
          <w:rFonts w:hint="eastAsia"/>
          <w:b/>
          <w:bCs/>
        </w:rPr>
        <w:t>2</w:t>
      </w:r>
      <w:r>
        <w:rPr>
          <w:b/>
          <w:bCs/>
        </w:rPr>
        <w:t>.</w:t>
      </w:r>
      <w:r>
        <w:rPr>
          <w:rFonts w:hint="eastAsia"/>
          <w:b/>
          <w:bCs/>
          <w:lang w:val="en-US" w:eastAsia="zh-CN"/>
        </w:rPr>
        <w:t>2</w:t>
      </w:r>
      <w:r>
        <w:t xml:space="preserve">  </w:t>
      </w:r>
      <w:r>
        <w:rPr>
          <w:rFonts w:hint="eastAsia" w:cs="黑体"/>
          <w:lang w:val="en-US" w:eastAsia="zh-CN"/>
        </w:rPr>
        <w:t>遥感影像关键特征参数详解</w:t>
      </w:r>
    </w:p>
    <w:p w14:paraId="772E771D">
      <w:pPr>
        <w:numPr>
          <w:ilvl w:val="0"/>
          <w:numId w:val="0"/>
        </w:numPr>
        <w:rPr>
          <w:rFonts w:hint="default" w:cs="方正书宋简体"/>
          <w:lang w:val="en-US" w:eastAsia="zh-CN"/>
        </w:rPr>
      </w:pPr>
      <w:r>
        <w:rPr>
          <w:rFonts w:hint="default" w:cs="方正书宋简体"/>
          <w:lang w:val="en-US" w:eastAsia="zh-CN"/>
        </w:rPr>
        <w:t>遥感影像的质量和应用潜力由一系列关键参数共同决定，其中四大分辨率尤为重要。</w:t>
      </w:r>
    </w:p>
    <w:p w14:paraId="1A1A907C">
      <w:pPr>
        <w:numPr>
          <w:ilvl w:val="0"/>
          <w:numId w:val="0"/>
        </w:numPr>
        <w:rPr>
          <w:rFonts w:hint="default" w:cs="方正书宋简体"/>
          <w:lang w:val="en-US" w:eastAsia="zh-CN"/>
        </w:rPr>
      </w:pPr>
    </w:p>
    <w:p w14:paraId="1AABCD64">
      <w:pPr>
        <w:numPr>
          <w:ilvl w:val="0"/>
          <w:numId w:val="0"/>
        </w:numPr>
        <w:rPr>
          <w:rFonts w:hint="eastAsia" w:cs="黑体"/>
          <w:lang w:val="en-US" w:eastAsia="zh-CN"/>
        </w:rPr>
      </w:pPr>
      <w:r>
        <w:rPr>
          <w:rFonts w:hint="eastAsia"/>
          <w:b/>
          <w:bCs/>
        </w:rPr>
        <w:t>2</w:t>
      </w:r>
      <w:r>
        <w:rPr>
          <w:b/>
          <w:bCs/>
        </w:rPr>
        <w:t>.</w:t>
      </w:r>
      <w:r>
        <w:rPr>
          <w:rFonts w:hint="eastAsia"/>
          <w:b/>
          <w:bCs/>
          <w:lang w:val="en-US" w:eastAsia="zh-CN"/>
        </w:rPr>
        <w:t>2</w:t>
      </w:r>
      <w:r>
        <w:rPr>
          <w:b/>
          <w:bCs/>
        </w:rPr>
        <w:t xml:space="preserve">.1  </w:t>
      </w:r>
      <w:r>
        <w:rPr>
          <w:rFonts w:hint="eastAsia" w:cs="黑体"/>
          <w:lang w:val="en-US" w:eastAsia="zh-CN"/>
        </w:rPr>
        <w:t>空间分辨率</w:t>
      </w:r>
    </w:p>
    <w:p w14:paraId="5465517F">
      <w:pPr>
        <w:numPr>
          <w:ilvl w:val="0"/>
          <w:numId w:val="0"/>
        </w:numPr>
        <w:ind w:firstLine="420" w:firstLineChars="200"/>
        <w:rPr>
          <w:rFonts w:hint="default" w:cs="黑体"/>
          <w:lang w:val="en-US" w:eastAsia="zh-CN"/>
        </w:rPr>
      </w:pPr>
      <w:r>
        <w:rPr>
          <w:rFonts w:hint="default" w:cs="黑体"/>
          <w:lang w:val="en-US" w:eastAsia="zh-CN"/>
        </w:rPr>
        <w:t>空间分辨率指遥感影像上能够分辨的最小地物尺寸，通常用地面采样距离来表示，单位为米（m）。它决定了影像的精细程度。例如，Landsat 9的多光谱波段空间分辨率为30 m，意味着影像上的一个像素对应地面30 m x 30 m的区域，适合进行区域性的土地覆盖分类；而其全色波段分辨率为15 m，能提供更丰富的地物细节</w:t>
      </w:r>
      <w:r>
        <w:rPr>
          <w:rFonts w:hint="eastAsia" w:cs="黑体"/>
          <w:lang w:val="en-US" w:eastAsia="zh-CN"/>
        </w:rPr>
        <w:t>。</w:t>
      </w:r>
      <w:r>
        <w:rPr>
          <w:rFonts w:hint="default" w:cs="黑体"/>
          <w:lang w:val="en-US" w:eastAsia="zh-CN"/>
        </w:rPr>
        <w:t>商业卫星</w:t>
      </w:r>
      <w:r>
        <w:rPr>
          <w:rFonts w:hint="eastAsia" w:cs="黑体"/>
          <w:lang w:val="en-US" w:eastAsia="zh-CN"/>
        </w:rPr>
        <w:t>（</w:t>
      </w:r>
      <w:r>
        <w:rPr>
          <w:rFonts w:hint="default" w:cs="黑体"/>
          <w:lang w:val="en-US" w:eastAsia="zh-CN"/>
        </w:rPr>
        <w:t>如WorldView-3</w:t>
      </w:r>
      <w:r>
        <w:rPr>
          <w:rFonts w:hint="eastAsia" w:cs="黑体"/>
          <w:lang w:val="en-US" w:eastAsia="zh-CN"/>
        </w:rPr>
        <w:t>）</w:t>
      </w:r>
      <w:r>
        <w:rPr>
          <w:rFonts w:hint="default" w:cs="黑体"/>
          <w:lang w:val="en-US" w:eastAsia="zh-CN"/>
        </w:rPr>
        <w:t>的全色分辨率高达0.31 m，能够清晰分辨车辆、道路标线等小型地物，适用于精细城市制图和目标识别。</w:t>
      </w:r>
    </w:p>
    <w:p w14:paraId="20228C19">
      <w:pPr>
        <w:numPr>
          <w:ilvl w:val="0"/>
          <w:numId w:val="0"/>
        </w:numPr>
        <w:rPr>
          <w:rFonts w:hint="eastAsia"/>
          <w:b w:val="0"/>
          <w:bCs w:val="0"/>
          <w:lang w:val="en-US" w:eastAsia="zh-CN"/>
        </w:rPr>
      </w:pPr>
      <w:r>
        <w:rPr>
          <w:rFonts w:hint="eastAsia"/>
          <w:b/>
          <w:bCs/>
        </w:rPr>
        <w:t>2</w:t>
      </w:r>
      <w:r>
        <w:rPr>
          <w:b/>
          <w:bCs/>
        </w:rPr>
        <w:t>.</w:t>
      </w:r>
      <w:r>
        <w:rPr>
          <w:rFonts w:hint="eastAsia"/>
          <w:b/>
          <w:bCs/>
          <w:lang w:val="en-US" w:eastAsia="zh-CN"/>
        </w:rPr>
        <w:t>2</w:t>
      </w:r>
      <w:r>
        <w:rPr>
          <w:b/>
          <w:bCs/>
        </w:rPr>
        <w:t>.</w:t>
      </w:r>
      <w:r>
        <w:rPr>
          <w:rFonts w:hint="eastAsia"/>
          <w:b/>
          <w:bCs/>
          <w:lang w:val="en-US" w:eastAsia="zh-CN"/>
        </w:rPr>
        <w:t>2</w:t>
      </w:r>
      <w:r>
        <w:rPr>
          <w:b/>
          <w:bCs/>
        </w:rPr>
        <w:t xml:space="preserve">  </w:t>
      </w:r>
      <w:r>
        <w:rPr>
          <w:rFonts w:hint="eastAsia"/>
          <w:b w:val="0"/>
          <w:bCs w:val="0"/>
          <w:lang w:val="en-US" w:eastAsia="zh-CN"/>
        </w:rPr>
        <w:t>光谱分辨率</w:t>
      </w:r>
    </w:p>
    <w:p w14:paraId="1355B6FF">
      <w:pPr>
        <w:numPr>
          <w:ilvl w:val="0"/>
          <w:numId w:val="0"/>
        </w:numPr>
        <w:ind w:firstLine="420" w:firstLineChars="200"/>
        <w:rPr>
          <w:rFonts w:hint="default"/>
          <w:b w:val="0"/>
          <w:bCs w:val="0"/>
          <w:lang w:val="en-US" w:eastAsia="zh-CN"/>
        </w:rPr>
      </w:pPr>
      <w:r>
        <w:rPr>
          <w:rFonts w:hint="default"/>
          <w:b w:val="0"/>
          <w:bCs w:val="0"/>
          <w:lang w:val="en-US" w:eastAsia="zh-CN"/>
        </w:rPr>
        <w:t>光谱分辨率描述传感器探测电磁波谱的波段数量和每个波段的宽度。波段数量越多、波段宽度越窄，光谱分辨率越高，对地物的识别能力也越强。</w:t>
      </w:r>
    </w:p>
    <w:p w14:paraId="30D01185">
      <w:pPr>
        <w:numPr>
          <w:ilvl w:val="0"/>
          <w:numId w:val="0"/>
        </w:numPr>
        <w:rPr>
          <w:rFonts w:hint="eastAsia"/>
          <w:b w:val="0"/>
          <w:bCs w:val="0"/>
          <w:lang w:val="en-US" w:eastAsia="zh-CN"/>
        </w:rPr>
      </w:pPr>
      <w:r>
        <w:rPr>
          <w:rFonts w:hint="eastAsia"/>
          <w:b/>
          <w:bCs/>
        </w:rPr>
        <w:t>2</w:t>
      </w:r>
      <w:r>
        <w:rPr>
          <w:b/>
          <w:bCs/>
        </w:rPr>
        <w:t>.</w:t>
      </w:r>
      <w:r>
        <w:rPr>
          <w:rFonts w:hint="eastAsia"/>
          <w:b/>
          <w:bCs/>
          <w:lang w:val="en-US" w:eastAsia="zh-CN"/>
        </w:rPr>
        <w:t>2</w:t>
      </w:r>
      <w:r>
        <w:rPr>
          <w:b/>
          <w:bCs/>
        </w:rPr>
        <w:t>.</w:t>
      </w:r>
      <w:r>
        <w:rPr>
          <w:rFonts w:hint="eastAsia"/>
          <w:b/>
          <w:bCs/>
          <w:lang w:val="en-US" w:eastAsia="zh-CN"/>
        </w:rPr>
        <w:t>3</w:t>
      </w:r>
      <w:r>
        <w:rPr>
          <w:b/>
          <w:bCs/>
        </w:rPr>
        <w:t xml:space="preserve">  </w:t>
      </w:r>
      <w:r>
        <w:rPr>
          <w:rFonts w:hint="eastAsia"/>
          <w:b w:val="0"/>
          <w:bCs w:val="0"/>
          <w:lang w:val="en-US" w:eastAsia="zh-CN"/>
        </w:rPr>
        <w:t>辐射分辨率</w:t>
      </w:r>
    </w:p>
    <w:p w14:paraId="779F1908">
      <w:pPr>
        <w:numPr>
          <w:ilvl w:val="0"/>
          <w:numId w:val="0"/>
        </w:numPr>
        <w:ind w:firstLine="420" w:firstLineChars="200"/>
        <w:rPr>
          <w:rFonts w:hint="default"/>
          <w:b w:val="0"/>
          <w:bCs w:val="0"/>
          <w:lang w:val="en-US" w:eastAsia="zh-CN"/>
        </w:rPr>
      </w:pPr>
      <w:r>
        <w:rPr>
          <w:rFonts w:hint="default"/>
          <w:b w:val="0"/>
          <w:bCs w:val="0"/>
          <w:lang w:val="en-US" w:eastAsia="zh-CN"/>
        </w:rPr>
        <w:t>辐射分辨率指传感器区分电磁辐射强度细微差异的能力，通常用量化比特数（bit）表示。它决定了影像灰度层次的丰富程度。更高的辐射分辨率意味着传感器对地物辐射能量的变化更敏感，尤其在探测暗地物（如水体、浓密植被）或亮地物（如冰雪）时，能够保留更多有效的细节信息，避免信号饱和或信息丢失。</w:t>
      </w:r>
    </w:p>
    <w:p w14:paraId="2EBB7075">
      <w:pPr>
        <w:numPr>
          <w:ilvl w:val="0"/>
          <w:numId w:val="0"/>
        </w:numPr>
        <w:rPr>
          <w:rFonts w:hint="eastAsia"/>
          <w:b w:val="0"/>
          <w:bCs w:val="0"/>
          <w:lang w:val="en-US" w:eastAsia="zh-CN"/>
        </w:rPr>
      </w:pPr>
      <w:r>
        <w:rPr>
          <w:rFonts w:hint="eastAsia"/>
          <w:b/>
          <w:bCs/>
        </w:rPr>
        <w:t>2</w:t>
      </w:r>
      <w:r>
        <w:rPr>
          <w:b/>
          <w:bCs/>
        </w:rPr>
        <w:t>.</w:t>
      </w:r>
      <w:r>
        <w:rPr>
          <w:rFonts w:hint="eastAsia"/>
          <w:b/>
          <w:bCs/>
          <w:lang w:val="en-US" w:eastAsia="zh-CN"/>
        </w:rPr>
        <w:t>2</w:t>
      </w:r>
      <w:r>
        <w:rPr>
          <w:b/>
          <w:bCs/>
        </w:rPr>
        <w:t>.</w:t>
      </w:r>
      <w:r>
        <w:rPr>
          <w:rFonts w:hint="eastAsia"/>
          <w:b/>
          <w:bCs/>
          <w:lang w:val="en-US" w:eastAsia="zh-CN"/>
        </w:rPr>
        <w:t>4</w:t>
      </w:r>
      <w:r>
        <w:rPr>
          <w:b/>
          <w:bCs/>
        </w:rPr>
        <w:t xml:space="preserve">  </w:t>
      </w:r>
      <w:r>
        <w:rPr>
          <w:rFonts w:hint="eastAsia"/>
          <w:b w:val="0"/>
          <w:bCs w:val="0"/>
          <w:lang w:val="en-US" w:eastAsia="zh-CN"/>
        </w:rPr>
        <w:t>时间分辨率</w:t>
      </w:r>
    </w:p>
    <w:p w14:paraId="208EDA80">
      <w:pPr>
        <w:numPr>
          <w:ilvl w:val="0"/>
          <w:numId w:val="0"/>
        </w:numPr>
        <w:ind w:firstLine="420" w:firstLineChars="200"/>
        <w:rPr>
          <w:rFonts w:hint="default"/>
          <w:b w:val="0"/>
          <w:bCs w:val="0"/>
          <w:lang w:val="en-US" w:eastAsia="zh-CN"/>
        </w:rPr>
      </w:pPr>
      <w:r>
        <w:rPr>
          <w:rFonts w:hint="default"/>
          <w:b w:val="0"/>
          <w:bCs w:val="0"/>
          <w:lang w:val="en-US" w:eastAsia="zh-CN"/>
        </w:rPr>
        <w:t>时间分辨率指卫星重复观测同一地点的周期，通常用天表示。它反映了遥感系统监测地表动态变化的能力。例如，单颗Landsat卫星的重访周期为16天</w:t>
      </w:r>
      <w:r>
        <w:rPr>
          <w:rFonts w:hint="eastAsia"/>
          <w:b w:val="0"/>
          <w:bCs w:val="0"/>
          <w:lang w:val="en-US" w:eastAsia="zh-CN"/>
        </w:rPr>
        <w:t>。</w:t>
      </w:r>
      <w:r>
        <w:rPr>
          <w:rFonts w:hint="default"/>
          <w:b w:val="0"/>
          <w:bCs w:val="0"/>
          <w:lang w:val="en-US" w:eastAsia="zh-CN"/>
        </w:rPr>
        <w:t>高时间分辨率对于监测作物生长、洪涝灾害、森林火灾等快速变化现象至关重要。通过卫星组网是提高时间分辨率的有效手段，例如</w:t>
      </w:r>
      <w:r>
        <w:rPr>
          <w:rFonts w:hint="eastAsia"/>
          <w:b w:val="0"/>
          <w:bCs w:val="0"/>
          <w:lang w:val="en-US" w:eastAsia="zh-CN"/>
        </w:rPr>
        <w:t>，</w:t>
      </w:r>
      <w:r>
        <w:rPr>
          <w:rFonts w:hint="default"/>
          <w:b w:val="0"/>
          <w:bCs w:val="0"/>
          <w:lang w:val="en-US" w:eastAsia="zh-CN"/>
        </w:rPr>
        <w:t>Sentinel-2双星星座在全球大部分陆地区域的重访周期</w:t>
      </w:r>
      <w:r>
        <w:rPr>
          <w:rFonts w:hint="eastAsia"/>
          <w:b w:val="0"/>
          <w:bCs w:val="0"/>
          <w:lang w:val="en-US" w:eastAsia="zh-CN"/>
        </w:rPr>
        <w:t>能够被</w:t>
      </w:r>
      <w:r>
        <w:rPr>
          <w:rFonts w:hint="default"/>
          <w:b w:val="0"/>
          <w:bCs w:val="0"/>
          <w:lang w:val="en-US" w:eastAsia="zh-CN"/>
        </w:rPr>
        <w:t>缩短至5天。</w:t>
      </w:r>
    </w:p>
    <w:p w14:paraId="44043023">
      <w:pPr>
        <w:numPr>
          <w:ilvl w:val="0"/>
          <w:numId w:val="0"/>
        </w:numPr>
        <w:rPr>
          <w:rFonts w:hint="eastAsia"/>
          <w:b w:val="0"/>
          <w:bCs w:val="0"/>
          <w:lang w:val="en-US" w:eastAsia="zh-CN"/>
        </w:rPr>
      </w:pPr>
      <w:r>
        <w:rPr>
          <w:rFonts w:hint="eastAsia"/>
          <w:b/>
          <w:bCs/>
        </w:rPr>
        <w:t>2</w:t>
      </w:r>
      <w:r>
        <w:rPr>
          <w:b/>
          <w:bCs/>
        </w:rPr>
        <w:t>.</w:t>
      </w:r>
      <w:r>
        <w:rPr>
          <w:rFonts w:hint="eastAsia"/>
          <w:b/>
          <w:bCs/>
          <w:lang w:val="en-US" w:eastAsia="zh-CN"/>
        </w:rPr>
        <w:t>2</w:t>
      </w:r>
      <w:r>
        <w:rPr>
          <w:b/>
          <w:bCs/>
        </w:rPr>
        <w:t>.</w:t>
      </w:r>
      <w:r>
        <w:rPr>
          <w:rFonts w:hint="eastAsia"/>
          <w:b/>
          <w:bCs/>
          <w:lang w:val="en-US" w:eastAsia="zh-CN"/>
        </w:rPr>
        <w:t>5</w:t>
      </w:r>
      <w:r>
        <w:rPr>
          <w:b/>
          <w:bCs/>
        </w:rPr>
        <w:t xml:space="preserve">  </w:t>
      </w:r>
      <w:r>
        <w:rPr>
          <w:rFonts w:hint="eastAsia"/>
          <w:b w:val="0"/>
          <w:bCs w:val="0"/>
          <w:lang w:val="en-US" w:eastAsia="zh-CN"/>
        </w:rPr>
        <w:t>刈幅宽度与轨道参数</w:t>
      </w:r>
    </w:p>
    <w:p w14:paraId="031F8162">
      <w:pPr>
        <w:numPr>
          <w:ilvl w:val="0"/>
          <w:numId w:val="0"/>
        </w:numPr>
        <w:ind w:firstLine="420" w:firstLineChars="200"/>
        <w:rPr>
          <w:rFonts w:hint="default"/>
          <w:b w:val="0"/>
          <w:bCs w:val="0"/>
          <w:lang w:val="en-US" w:eastAsia="zh-CN"/>
        </w:rPr>
      </w:pPr>
      <w:r>
        <w:rPr>
          <w:rFonts w:hint="eastAsia"/>
          <w:b w:val="0"/>
          <w:bCs w:val="0"/>
          <w:lang w:val="en-US" w:eastAsia="zh-CN"/>
        </w:rPr>
        <w:t xml:space="preserve">① </w:t>
      </w:r>
      <w:r>
        <w:rPr>
          <w:rFonts w:hint="default"/>
          <w:b w:val="0"/>
          <w:bCs w:val="0"/>
          <w:lang w:val="en-US" w:eastAsia="zh-CN"/>
        </w:rPr>
        <w:t>刈幅宽度：指传感器单次过境时能够覆盖的地面条带宽度，单位为千米（km）。宽刈幅有利于快速覆盖大面积区域，但通常以牺牲空间分辨率为代价。例如，Landsat 9的刈幅宽度为185 km，而Sentinel-3的OLCI传感器刈幅宽度高达1270 km，专为全球尺度海洋和陆地监测设计。</w:t>
      </w:r>
    </w:p>
    <w:p w14:paraId="13D7770A">
      <w:pPr>
        <w:numPr>
          <w:ilvl w:val="0"/>
          <w:numId w:val="0"/>
        </w:numPr>
        <w:ind w:firstLine="420" w:firstLineChars="200"/>
        <w:rPr>
          <w:rFonts w:hint="default"/>
          <w:b w:val="0"/>
          <w:bCs w:val="0"/>
          <w:lang w:val="en-US" w:eastAsia="zh-CN"/>
        </w:rPr>
      </w:pPr>
      <w:r>
        <w:rPr>
          <w:rFonts w:hint="eastAsia"/>
          <w:b w:val="0"/>
          <w:bCs w:val="0"/>
          <w:lang w:val="en-US" w:eastAsia="zh-CN"/>
        </w:rPr>
        <w:t xml:space="preserve">② </w:t>
      </w:r>
      <w:r>
        <w:rPr>
          <w:rFonts w:hint="default"/>
          <w:b w:val="0"/>
          <w:bCs w:val="0"/>
          <w:lang w:val="en-US" w:eastAsia="zh-CN"/>
        </w:rPr>
        <w:t>轨道参数：主要包括轨道高度和轨道类型。大多数对地观测卫星运行在太阳同步轨道，确保每次过境时具有相似的光照条件，便于多时相影像的对比分析。轨道高度直接影响空间分辨率和刈幅宽度。少数卫星（如高分四号）运行在地球静止轨道，可对特定区域进行高频次的凝视观测，但空间分辨率较低。</w:t>
      </w:r>
    </w:p>
    <w:p w14:paraId="285971B5">
      <w:pPr>
        <w:pStyle w:val="55"/>
        <w:spacing w:before="468" w:beforeLines="150" w:after="312" w:afterLines="100"/>
        <w:rPr>
          <w:rFonts w:hint="eastAsia" w:cs="宋体" w:asciiTheme="minorEastAsia" w:hAnsiTheme="minorEastAsia" w:eastAsiaTheme="minorEastAsia"/>
          <w:sz w:val="28"/>
          <w:szCs w:val="28"/>
          <w:lang w:val="en-US" w:eastAsia="zh-CN"/>
        </w:rPr>
      </w:pPr>
      <w:r>
        <w:rPr>
          <w:rFonts w:asciiTheme="minorEastAsia" w:hAnsiTheme="minorEastAsia" w:eastAsiaTheme="minorEastAsia"/>
          <w:b/>
          <w:bCs/>
          <w:sz w:val="28"/>
          <w:szCs w:val="28"/>
        </w:rPr>
        <w:t>3</w:t>
      </w:r>
      <w:r>
        <w:rPr>
          <w:rFonts w:cs="宋体" w:asciiTheme="minorEastAsia" w:hAnsiTheme="minorEastAsia" w:eastAsiaTheme="minorEastAsia"/>
          <w:sz w:val="28"/>
          <w:szCs w:val="28"/>
        </w:rPr>
        <w:t xml:space="preserve"> </w:t>
      </w:r>
      <w:r>
        <w:rPr>
          <w:rFonts w:hint="eastAsia" w:cs="宋体" w:asciiTheme="minorEastAsia" w:hAnsiTheme="minorEastAsia" w:eastAsiaTheme="minorEastAsia"/>
          <w:sz w:val="28"/>
          <w:szCs w:val="28"/>
        </w:rPr>
        <w:t xml:space="preserve"> </w:t>
      </w:r>
      <w:r>
        <w:rPr>
          <w:rFonts w:hint="eastAsia" w:cs="宋体" w:asciiTheme="minorEastAsia" w:hAnsiTheme="minorEastAsia" w:eastAsiaTheme="minorEastAsia"/>
          <w:sz w:val="28"/>
          <w:szCs w:val="28"/>
          <w:lang w:val="en-US" w:eastAsia="zh-CN"/>
        </w:rPr>
        <w:t>实验工具与实验数据</w:t>
      </w:r>
    </w:p>
    <w:p w14:paraId="6506B328">
      <w:pPr>
        <w:pStyle w:val="57"/>
        <w:spacing w:before="124" w:beforeLines="40" w:after="124" w:afterLines="40"/>
        <w:rPr>
          <w:rFonts w:hint="eastAsia" w:cs="黑体"/>
          <w:lang w:val="en-US" w:eastAsia="zh-CN"/>
        </w:rPr>
      </w:pPr>
      <w:r>
        <w:rPr>
          <w:rFonts w:hint="eastAsia"/>
          <w:b/>
          <w:bCs/>
          <w:lang w:val="en-US" w:eastAsia="zh-CN"/>
        </w:rPr>
        <w:t>3.1</w:t>
      </w:r>
      <w:r>
        <w:t xml:space="preserve">  </w:t>
      </w:r>
      <w:r>
        <w:rPr>
          <w:rFonts w:hint="eastAsia" w:cs="黑体"/>
          <w:lang w:val="en-US" w:eastAsia="zh-CN"/>
        </w:rPr>
        <w:t>实验工具</w:t>
      </w:r>
    </w:p>
    <w:p w14:paraId="3DDECCEE">
      <w:pPr>
        <w:pStyle w:val="57"/>
        <w:spacing w:before="124" w:beforeLines="40" w:after="124" w:afterLines="40"/>
        <w:ind w:firstLine="420" w:firstLineChars="200"/>
        <w:rPr>
          <w:rFonts w:hint="default" w:asciiTheme="minorHAnsi" w:hAnsiTheme="minorHAnsi" w:eastAsiaTheme="minorEastAsia" w:cstheme="minorBidi"/>
          <w:b w:val="0"/>
          <w:bCs w:val="0"/>
          <w:kern w:val="2"/>
          <w:sz w:val="21"/>
          <w:szCs w:val="22"/>
          <w:lang w:val="en-US" w:eastAsia="zh-CN" w:bidi="ar-SA"/>
        </w:rPr>
      </w:pPr>
      <w:r>
        <w:rPr>
          <w:rFonts w:hint="eastAsia" w:asciiTheme="minorHAnsi" w:hAnsiTheme="minorHAnsi" w:eastAsiaTheme="minorEastAsia" w:cstheme="minorBidi"/>
          <w:b w:val="0"/>
          <w:bCs w:val="0"/>
          <w:kern w:val="2"/>
          <w:sz w:val="21"/>
          <w:szCs w:val="22"/>
          <w:lang w:val="en-US" w:eastAsia="zh-CN" w:bidi="ar-SA"/>
        </w:rPr>
        <w:t xml:space="preserve">① </w:t>
      </w:r>
      <w:r>
        <w:rPr>
          <w:rFonts w:hint="default" w:asciiTheme="minorHAnsi" w:hAnsiTheme="minorHAnsi" w:eastAsiaTheme="minorEastAsia" w:cstheme="minorBidi"/>
          <w:b w:val="0"/>
          <w:bCs w:val="0"/>
          <w:kern w:val="2"/>
          <w:sz w:val="21"/>
          <w:szCs w:val="22"/>
          <w:lang w:val="en-US" w:eastAsia="zh-CN" w:bidi="ar-SA"/>
        </w:rPr>
        <w:t>文字处理软件：</w:t>
      </w:r>
      <w:r>
        <w:rPr>
          <w:rFonts w:hint="eastAsia" w:asciiTheme="minorHAnsi" w:hAnsiTheme="minorHAnsi" w:eastAsiaTheme="minorEastAsia" w:cstheme="minorBidi"/>
          <w:b w:val="0"/>
          <w:bCs w:val="0"/>
          <w:kern w:val="2"/>
          <w:sz w:val="21"/>
          <w:szCs w:val="22"/>
          <w:lang w:val="en-US" w:eastAsia="zh-CN" w:bidi="ar-SA"/>
        </w:rPr>
        <w:t>金山WPS Office</w:t>
      </w:r>
      <w:r>
        <w:rPr>
          <w:rFonts w:hint="default" w:asciiTheme="minorHAnsi" w:hAnsiTheme="minorHAnsi" w:eastAsiaTheme="minorEastAsia" w:cstheme="minorBidi"/>
          <w:b w:val="0"/>
          <w:bCs w:val="0"/>
          <w:kern w:val="2"/>
          <w:sz w:val="21"/>
          <w:szCs w:val="22"/>
          <w:lang w:val="en-US" w:eastAsia="zh-CN" w:bidi="ar-SA"/>
        </w:rPr>
        <w:t>，用于实验报告</w:t>
      </w:r>
      <w:r>
        <w:rPr>
          <w:rFonts w:hint="eastAsia" w:asciiTheme="minorHAnsi" w:hAnsiTheme="minorHAnsi" w:eastAsiaTheme="minorEastAsia" w:cstheme="minorBidi"/>
          <w:b w:val="0"/>
          <w:bCs w:val="0"/>
          <w:kern w:val="2"/>
          <w:sz w:val="21"/>
          <w:szCs w:val="22"/>
          <w:lang w:val="en-US" w:eastAsia="zh-CN" w:bidi="ar-SA"/>
        </w:rPr>
        <w:t>的撰写和排版</w:t>
      </w:r>
      <w:r>
        <w:rPr>
          <w:rFonts w:hint="default" w:asciiTheme="minorHAnsi" w:hAnsiTheme="minorHAnsi" w:eastAsiaTheme="minorEastAsia" w:cstheme="minorBidi"/>
          <w:b w:val="0"/>
          <w:bCs w:val="0"/>
          <w:kern w:val="2"/>
          <w:sz w:val="21"/>
          <w:szCs w:val="22"/>
          <w:lang w:val="en-US" w:eastAsia="zh-CN" w:bidi="ar-SA"/>
        </w:rPr>
        <w:t xml:space="preserve">。   </w:t>
      </w:r>
    </w:p>
    <w:p w14:paraId="722320A6">
      <w:pPr>
        <w:pStyle w:val="57"/>
        <w:spacing w:before="124" w:beforeLines="40" w:after="124" w:afterLines="40"/>
        <w:ind w:firstLine="420" w:firstLineChars="200"/>
        <w:rPr>
          <w:rFonts w:hint="default" w:asciiTheme="minorHAnsi" w:hAnsiTheme="minorHAnsi" w:eastAsiaTheme="minorEastAsia" w:cstheme="minorBidi"/>
          <w:b w:val="0"/>
          <w:bCs w:val="0"/>
          <w:kern w:val="2"/>
          <w:sz w:val="21"/>
          <w:szCs w:val="22"/>
          <w:lang w:val="en-US" w:eastAsia="zh-CN" w:bidi="ar-SA"/>
        </w:rPr>
      </w:pPr>
      <w:r>
        <w:rPr>
          <w:rFonts w:hint="eastAsia" w:asciiTheme="minorHAnsi" w:hAnsiTheme="minorHAnsi" w:eastAsiaTheme="minorEastAsia" w:cstheme="minorBidi"/>
          <w:b w:val="0"/>
          <w:bCs w:val="0"/>
          <w:kern w:val="2"/>
          <w:sz w:val="21"/>
          <w:szCs w:val="22"/>
          <w:lang w:val="en-US" w:eastAsia="zh-CN" w:bidi="ar-SA"/>
        </w:rPr>
        <w:t xml:space="preserve">② </w:t>
      </w:r>
      <w:r>
        <w:rPr>
          <w:rFonts w:hint="default" w:asciiTheme="minorHAnsi" w:hAnsiTheme="minorHAnsi" w:eastAsiaTheme="minorEastAsia" w:cstheme="minorBidi"/>
          <w:b w:val="0"/>
          <w:bCs w:val="0"/>
          <w:kern w:val="2"/>
          <w:sz w:val="21"/>
          <w:szCs w:val="22"/>
          <w:lang w:val="en-US" w:eastAsia="zh-CN" w:bidi="ar-SA"/>
        </w:rPr>
        <w:t>浏览器：Google Chrome，用于访问和检索在线数据库、航天机构</w:t>
      </w:r>
      <w:r>
        <w:rPr>
          <w:rFonts w:hint="eastAsia" w:asciiTheme="minorHAnsi" w:hAnsiTheme="minorHAnsi" w:eastAsiaTheme="minorEastAsia" w:cstheme="minorBidi"/>
          <w:b w:val="0"/>
          <w:bCs w:val="0"/>
          <w:kern w:val="2"/>
          <w:sz w:val="21"/>
          <w:szCs w:val="22"/>
          <w:lang w:val="en-US" w:eastAsia="zh-CN" w:bidi="ar-SA"/>
        </w:rPr>
        <w:t>的</w:t>
      </w:r>
      <w:r>
        <w:rPr>
          <w:rFonts w:hint="default" w:asciiTheme="minorHAnsi" w:hAnsiTheme="minorHAnsi" w:eastAsiaTheme="minorEastAsia" w:cstheme="minorBidi"/>
          <w:b w:val="0"/>
          <w:bCs w:val="0"/>
          <w:kern w:val="2"/>
          <w:sz w:val="21"/>
          <w:szCs w:val="22"/>
          <w:lang w:val="en-US" w:eastAsia="zh-CN" w:bidi="ar-SA"/>
        </w:rPr>
        <w:t>官网，获取最新的卫星与传感器参数。</w:t>
      </w:r>
    </w:p>
    <w:p w14:paraId="686068AE">
      <w:pPr>
        <w:pStyle w:val="57"/>
        <w:spacing w:before="124" w:beforeLines="40" w:after="124" w:afterLines="40"/>
        <w:rPr>
          <w:rFonts w:hint="eastAsia" w:cs="黑体"/>
          <w:lang w:val="en-US" w:eastAsia="zh-CN"/>
        </w:rPr>
      </w:pPr>
      <w:r>
        <w:rPr>
          <w:rFonts w:hint="eastAsia"/>
          <w:b/>
          <w:bCs/>
          <w:lang w:val="en-US" w:eastAsia="zh-CN"/>
        </w:rPr>
        <w:t>3.2</w:t>
      </w:r>
      <w:r>
        <w:t xml:space="preserve">  </w:t>
      </w:r>
      <w:r>
        <w:rPr>
          <w:rFonts w:hint="eastAsia" w:cs="黑体"/>
          <w:lang w:val="en-US" w:eastAsia="zh-CN"/>
        </w:rPr>
        <w:t>数据来源</w:t>
      </w:r>
    </w:p>
    <w:p w14:paraId="51B49BFB">
      <w:pPr>
        <w:pStyle w:val="57"/>
        <w:spacing w:before="124" w:beforeLines="40" w:after="124" w:afterLines="40"/>
        <w:ind w:firstLine="420" w:firstLineChars="200"/>
        <w:rPr>
          <w:rFonts w:hint="default" w:asciiTheme="minorHAnsi" w:hAnsiTheme="minorHAnsi" w:eastAsiaTheme="minorEastAsia" w:cstheme="minorBidi"/>
          <w:b w:val="0"/>
          <w:bCs w:val="0"/>
          <w:kern w:val="2"/>
          <w:sz w:val="21"/>
          <w:szCs w:val="22"/>
          <w:lang w:val="en-US" w:eastAsia="zh-CN" w:bidi="ar-SA"/>
        </w:rPr>
      </w:pPr>
      <w:r>
        <w:rPr>
          <w:rFonts w:hint="eastAsia" w:asciiTheme="minorHAnsi" w:hAnsiTheme="minorHAnsi" w:eastAsiaTheme="minorEastAsia" w:cstheme="minorBidi"/>
          <w:b w:val="0"/>
          <w:bCs w:val="0"/>
          <w:kern w:val="2"/>
          <w:sz w:val="21"/>
          <w:szCs w:val="22"/>
          <w:lang w:val="en-US" w:eastAsia="zh-CN" w:bidi="ar-SA"/>
        </w:rPr>
        <w:t>《遥感数字图像处理（第三版）》课程教材，为本实验提供了基础理论框架和部分卫星系统的基线参数。同时，本实验还参考了美国国家航空航天局（NASA）、中国国家航天局（CNSA）及相关政府信息发布平台，获取高分系列卫星的状态及相关信息。</w:t>
      </w:r>
    </w:p>
    <w:p w14:paraId="671A8598">
      <w:pPr>
        <w:pStyle w:val="55"/>
        <w:spacing w:before="468" w:beforeLines="150" w:after="312" w:afterLines="100"/>
        <w:rPr>
          <w:rFonts w:hint="eastAsia" w:cs="宋体" w:asciiTheme="minorEastAsia" w:hAnsiTheme="minorEastAsia" w:eastAsiaTheme="minorEastAsia"/>
          <w:sz w:val="28"/>
          <w:szCs w:val="28"/>
          <w:lang w:val="en-US" w:eastAsia="zh-CN"/>
        </w:rPr>
      </w:pPr>
      <w:r>
        <w:rPr>
          <w:rFonts w:hint="eastAsia" w:cs="宋体" w:asciiTheme="minorEastAsia" w:hAnsiTheme="minorEastAsia" w:eastAsiaTheme="minorEastAsia"/>
          <w:b/>
          <w:bCs/>
          <w:sz w:val="28"/>
          <w:szCs w:val="28"/>
          <w:lang w:val="en-US" w:eastAsia="zh-CN"/>
        </w:rPr>
        <w:t>4</w:t>
      </w:r>
      <w:r>
        <w:rPr>
          <w:rFonts w:hint="eastAsia" w:cs="宋体" w:asciiTheme="minorEastAsia" w:hAnsiTheme="minorEastAsia" w:eastAsiaTheme="minorEastAsia"/>
          <w:sz w:val="28"/>
          <w:szCs w:val="28"/>
          <w:lang w:val="en-US" w:eastAsia="zh-CN"/>
        </w:rPr>
        <w:t xml:space="preserve">  实验流程</w:t>
      </w:r>
    </w:p>
    <w:p w14:paraId="24DC4E9D">
      <w:pPr>
        <w:pStyle w:val="57"/>
        <w:spacing w:before="124" w:beforeLines="40" w:after="124" w:afterLines="40"/>
        <w:ind w:firstLine="420" w:firstLineChars="200"/>
        <w:rPr>
          <w:rFonts w:hint="eastAsia" w:asciiTheme="minorHAnsi" w:hAnsiTheme="minorHAnsi" w:eastAsiaTheme="minorEastAsia" w:cstheme="minorBidi"/>
          <w:b w:val="0"/>
          <w:bCs w:val="0"/>
          <w:kern w:val="2"/>
          <w:sz w:val="21"/>
          <w:szCs w:val="22"/>
          <w:lang w:val="en-US" w:eastAsia="zh-CN" w:bidi="ar-SA"/>
        </w:rPr>
      </w:pPr>
      <w:r>
        <w:rPr>
          <w:rFonts w:hint="eastAsia" w:asciiTheme="minorHAnsi" w:hAnsiTheme="minorHAnsi" w:eastAsiaTheme="minorEastAsia" w:cstheme="minorBidi"/>
          <w:b w:val="0"/>
          <w:bCs w:val="0"/>
          <w:kern w:val="2"/>
          <w:sz w:val="21"/>
          <w:szCs w:val="22"/>
          <w:lang w:val="en-US" w:eastAsia="zh-CN" w:bidi="ar-SA"/>
        </w:rPr>
        <w:t>① 理论学习与参数定义：研读课程教材的相关章节，理解遥感基本原理，掌握空间、光谱、辐射、时间分辨率等核心参数的科学定义。</w:t>
      </w:r>
    </w:p>
    <w:p w14:paraId="15A453E4">
      <w:pPr>
        <w:pStyle w:val="57"/>
        <w:spacing w:before="124" w:beforeLines="40" w:after="124" w:afterLines="40"/>
        <w:ind w:firstLine="420" w:firstLineChars="200"/>
        <w:rPr>
          <w:rFonts w:hint="eastAsia" w:asciiTheme="minorHAnsi" w:hAnsiTheme="minorHAnsi" w:eastAsiaTheme="minorEastAsia" w:cstheme="minorBidi"/>
          <w:b w:val="0"/>
          <w:bCs w:val="0"/>
          <w:kern w:val="2"/>
          <w:sz w:val="21"/>
          <w:szCs w:val="22"/>
          <w:lang w:val="en-US" w:eastAsia="zh-CN" w:bidi="ar-SA"/>
        </w:rPr>
      </w:pPr>
      <w:r>
        <w:rPr>
          <w:rFonts w:hint="eastAsia" w:asciiTheme="minorHAnsi" w:hAnsiTheme="minorHAnsi" w:eastAsiaTheme="minorEastAsia" w:cstheme="minorBidi"/>
          <w:b w:val="0"/>
          <w:bCs w:val="0"/>
          <w:kern w:val="2"/>
          <w:sz w:val="21"/>
          <w:szCs w:val="22"/>
          <w:lang w:val="en-US" w:eastAsia="zh-CN" w:bidi="ar-SA"/>
        </w:rPr>
        <w:t>② 基线数据提取：以教材中的参数表为基础，提取Landsat、SPOT、高分等经典卫星系列的初始参数，构建参数表的初步框架。</w:t>
      </w:r>
    </w:p>
    <w:p w14:paraId="2B79E915">
      <w:pPr>
        <w:pStyle w:val="57"/>
        <w:spacing w:before="124" w:beforeLines="40" w:after="124" w:afterLines="40"/>
        <w:ind w:firstLine="420" w:firstLineChars="200"/>
        <w:rPr>
          <w:rFonts w:hint="eastAsia" w:asciiTheme="minorHAnsi" w:hAnsiTheme="minorHAnsi" w:eastAsiaTheme="minorEastAsia" w:cstheme="minorBidi"/>
          <w:b w:val="0"/>
          <w:bCs w:val="0"/>
          <w:kern w:val="2"/>
          <w:sz w:val="21"/>
          <w:szCs w:val="22"/>
          <w:lang w:val="en-US" w:eastAsia="zh-CN" w:bidi="ar-SA"/>
        </w:rPr>
      </w:pPr>
      <w:r>
        <w:rPr>
          <w:rFonts w:hint="eastAsia" w:asciiTheme="minorHAnsi" w:hAnsiTheme="minorHAnsi" w:eastAsiaTheme="minorEastAsia" w:cstheme="minorBidi"/>
          <w:b w:val="0"/>
          <w:bCs w:val="0"/>
          <w:kern w:val="2"/>
          <w:sz w:val="21"/>
          <w:szCs w:val="22"/>
          <w:lang w:val="en-US" w:eastAsia="zh-CN" w:bidi="ar-SA"/>
        </w:rPr>
        <w:t>③ 在线调研：针对每一个卫星系列进行专项网络调研，访问NASA等官方机构网站，查找最新、最权威的技术规格说明。</w:t>
      </w:r>
    </w:p>
    <w:p w14:paraId="13C3F7D7">
      <w:pPr>
        <w:pStyle w:val="57"/>
        <w:spacing w:before="124" w:beforeLines="40" w:after="124" w:afterLines="40"/>
        <w:ind w:firstLine="420" w:firstLineChars="200"/>
        <w:rPr>
          <w:rFonts w:hint="eastAsia" w:asciiTheme="minorHAnsi" w:hAnsiTheme="minorHAnsi" w:eastAsiaTheme="minorEastAsia" w:cstheme="minorBidi"/>
          <w:b w:val="0"/>
          <w:bCs w:val="0"/>
          <w:kern w:val="2"/>
          <w:sz w:val="21"/>
          <w:szCs w:val="22"/>
          <w:lang w:val="en-US" w:eastAsia="zh-CN" w:bidi="ar-SA"/>
        </w:rPr>
      </w:pPr>
      <w:r>
        <w:rPr>
          <w:rFonts w:hint="eastAsia" w:asciiTheme="minorHAnsi" w:hAnsiTheme="minorHAnsi" w:eastAsiaTheme="minorEastAsia" w:cstheme="minorBidi"/>
          <w:b w:val="0"/>
          <w:bCs w:val="0"/>
          <w:kern w:val="2"/>
          <w:sz w:val="21"/>
          <w:szCs w:val="22"/>
          <w:lang w:val="en-US" w:eastAsia="zh-CN" w:bidi="ar-SA"/>
        </w:rPr>
        <w:t>④ 参数核实与状态确认：对搜集到的数据进行交叉验证，特别是核实各卫星当前的运行状况，标记出已退役或失效的卫星，如IKONOS、QuickBird、WorldView-4。</w:t>
      </w:r>
    </w:p>
    <w:p w14:paraId="4CDCA998">
      <w:pPr>
        <w:pStyle w:val="57"/>
        <w:spacing w:before="124" w:beforeLines="40" w:after="124" w:afterLines="40"/>
        <w:ind w:firstLine="420" w:firstLineChars="200"/>
        <w:rPr>
          <w:rFonts w:hint="eastAsia" w:asciiTheme="minorHAnsi" w:hAnsiTheme="minorHAnsi" w:eastAsiaTheme="minorEastAsia" w:cstheme="minorBidi"/>
          <w:b w:val="0"/>
          <w:bCs w:val="0"/>
          <w:kern w:val="2"/>
          <w:sz w:val="21"/>
          <w:szCs w:val="22"/>
          <w:lang w:val="en-US" w:eastAsia="zh-CN" w:bidi="ar-SA"/>
        </w:rPr>
      </w:pPr>
      <w:r>
        <w:rPr>
          <w:rFonts w:hint="eastAsia" w:asciiTheme="minorHAnsi" w:hAnsiTheme="minorHAnsi" w:eastAsiaTheme="minorEastAsia" w:cstheme="minorBidi"/>
          <w:b w:val="0"/>
          <w:bCs w:val="0"/>
          <w:kern w:val="2"/>
          <w:sz w:val="21"/>
          <w:szCs w:val="22"/>
          <w:lang w:val="en-US" w:eastAsia="zh-CN" w:bidi="ar-SA"/>
        </w:rPr>
        <w:t>⑤ 参数表综合编制：将经过验证的数据按照不同的卫星系列填入最终的综合参数表中，确保格式统一、内容完整。</w:t>
      </w:r>
    </w:p>
    <w:p w14:paraId="458B6BD1">
      <w:pPr>
        <w:pStyle w:val="57"/>
        <w:spacing w:before="124" w:beforeLines="40" w:after="124" w:afterLines="40"/>
        <w:ind w:firstLine="420" w:firstLineChars="200"/>
        <w:rPr>
          <w:rFonts w:hint="eastAsia" w:asciiTheme="minorHAnsi" w:hAnsiTheme="minorHAnsi" w:eastAsiaTheme="minorEastAsia" w:cstheme="minorBidi"/>
          <w:b w:val="0"/>
          <w:bCs w:val="0"/>
          <w:kern w:val="2"/>
          <w:sz w:val="21"/>
          <w:szCs w:val="22"/>
          <w:lang w:val="en-US" w:eastAsia="zh-CN" w:bidi="ar-SA"/>
        </w:rPr>
      </w:pPr>
      <w:r>
        <w:rPr>
          <w:rFonts w:hint="eastAsia" w:asciiTheme="minorHAnsi" w:hAnsiTheme="minorHAnsi" w:eastAsiaTheme="minorEastAsia" w:cstheme="minorBidi"/>
          <w:b w:val="0"/>
          <w:bCs w:val="0"/>
          <w:kern w:val="2"/>
          <w:sz w:val="21"/>
          <w:szCs w:val="22"/>
          <w:lang w:val="en-US" w:eastAsia="zh-CN" w:bidi="ar-SA"/>
        </w:rPr>
        <w:t>⑦ 报告整合与排版：将所有内容（目的、原理、步骤、结果等）整合为一份完整的实验报告。</w:t>
      </w:r>
    </w:p>
    <w:p w14:paraId="744EC907">
      <w:pPr>
        <w:pStyle w:val="55"/>
        <w:spacing w:before="468" w:beforeLines="150" w:after="312" w:afterLines="100"/>
        <w:rPr>
          <w:rFonts w:hint="eastAsia" w:cs="宋体" w:asciiTheme="minorEastAsia" w:hAnsiTheme="minorEastAsia" w:eastAsiaTheme="minorEastAsia"/>
          <w:sz w:val="28"/>
          <w:szCs w:val="28"/>
          <w:lang w:val="en-US" w:eastAsia="zh-CN"/>
        </w:rPr>
      </w:pPr>
      <w:r>
        <w:rPr>
          <w:rFonts w:hint="eastAsia" w:cs="宋体" w:asciiTheme="minorEastAsia" w:hAnsiTheme="minorEastAsia" w:eastAsiaTheme="minorEastAsia"/>
          <w:b/>
          <w:bCs/>
          <w:sz w:val="28"/>
          <w:szCs w:val="28"/>
          <w:lang w:val="en-US" w:eastAsia="zh-CN"/>
        </w:rPr>
        <w:t>5</w:t>
      </w:r>
      <w:r>
        <w:rPr>
          <w:rFonts w:hint="eastAsia" w:cs="宋体" w:asciiTheme="minorEastAsia" w:hAnsiTheme="minorEastAsia" w:eastAsiaTheme="minorEastAsia"/>
          <w:sz w:val="28"/>
          <w:szCs w:val="28"/>
          <w:lang w:val="en-US" w:eastAsia="zh-CN"/>
        </w:rPr>
        <w:t xml:space="preserve">  实验步骤</w:t>
      </w:r>
    </w:p>
    <w:p w14:paraId="3536754E">
      <w:pPr>
        <w:rPr>
          <w:rFonts w:hint="eastAsia" w:cs="方正书宋简体"/>
        </w:rPr>
      </w:pPr>
      <w:r>
        <w:rPr>
          <w:rFonts w:hint="eastAsia" w:cs="方正书宋简体"/>
          <w:lang w:val="en-US" w:eastAsia="zh-CN"/>
        </w:rPr>
        <w:t>本实验的具体步骤如下</w:t>
      </w:r>
      <w:r>
        <w:rPr>
          <w:rFonts w:hint="eastAsia" w:cs="方正书宋简体"/>
        </w:rPr>
        <w:t>：</w:t>
      </w:r>
    </w:p>
    <w:p w14:paraId="17973194">
      <w:pPr>
        <w:numPr>
          <w:ilvl w:val="0"/>
          <w:numId w:val="0"/>
        </w:numPr>
        <w:ind w:firstLine="420" w:firstLineChars="0"/>
        <w:rPr>
          <w:rFonts w:hint="eastAsia" w:cs="方正书宋简体"/>
          <w:lang w:val="en-US" w:eastAsia="zh-CN"/>
        </w:rPr>
      </w:pPr>
      <w:r>
        <w:rPr>
          <w:rFonts w:hint="eastAsia" w:cs="方正书宋简体" w:asciiTheme="minorHAnsi" w:hAnsiTheme="minorHAnsi" w:eastAsiaTheme="minorEastAsia"/>
          <w:kern w:val="2"/>
          <w:sz w:val="21"/>
          <w:szCs w:val="22"/>
          <w:lang w:val="en-US" w:eastAsia="zh-CN" w:bidi="ar-SA"/>
        </w:rPr>
        <w:t>①</w:t>
      </w:r>
      <w:r>
        <w:rPr>
          <w:rFonts w:hint="eastAsia" w:cs="方正书宋简体"/>
          <w:kern w:val="2"/>
          <w:sz w:val="21"/>
          <w:szCs w:val="22"/>
          <w:lang w:val="en-US" w:eastAsia="zh-CN" w:bidi="ar-SA"/>
        </w:rPr>
        <w:t xml:space="preserve"> </w:t>
      </w:r>
      <w:r>
        <w:rPr>
          <w:rFonts w:hint="eastAsia" w:cs="方正书宋简体"/>
          <w:lang w:val="en-US" w:eastAsia="zh-CN"/>
        </w:rPr>
        <w:t xml:space="preserve">参数定义与基线数据提取：从课程教材的第一章和第二章明确了本实验所需整理的各项参数的定义。从教材和网络资料中提取了Landsat系列、部分高分辨率商业卫星（IKONOS、QuickBird、WorldView）以及欧洲哥白尼计划（Sentinel）等代表性卫星的发射时间、轨道高度、分辨率、波段数、刈幅宽度等基础参数，形成了参数表的初始数据集。  </w:t>
      </w:r>
    </w:p>
    <w:p w14:paraId="4B0BA63E">
      <w:pPr>
        <w:numPr>
          <w:ilvl w:val="0"/>
          <w:numId w:val="0"/>
        </w:numPr>
        <w:ind w:firstLine="420" w:firstLineChars="0"/>
        <w:rPr>
          <w:rFonts w:hint="eastAsia" w:cs="方正书宋简体"/>
          <w:lang w:val="en-US" w:eastAsia="zh-CN"/>
        </w:rPr>
      </w:pPr>
      <w:r>
        <w:rPr>
          <w:rFonts w:hint="eastAsia" w:cs="方正书宋简体" w:asciiTheme="minorHAnsi" w:hAnsiTheme="minorHAnsi" w:eastAsiaTheme="minorEastAsia"/>
          <w:kern w:val="2"/>
          <w:sz w:val="21"/>
          <w:szCs w:val="22"/>
          <w:lang w:val="en-US" w:eastAsia="zh-CN" w:bidi="ar-SA"/>
        </w:rPr>
        <w:t>②</w:t>
      </w:r>
      <w:r>
        <w:rPr>
          <w:rFonts w:hint="eastAsia" w:cs="方正书宋简体"/>
          <w:kern w:val="2"/>
          <w:sz w:val="21"/>
          <w:szCs w:val="22"/>
          <w:lang w:val="en-US" w:eastAsia="zh-CN" w:bidi="ar-SA"/>
        </w:rPr>
        <w:t xml:space="preserve"> </w:t>
      </w:r>
      <w:r>
        <w:rPr>
          <w:rFonts w:hint="eastAsia" w:cs="方正书宋简体"/>
          <w:lang w:val="en-US" w:eastAsia="zh-CN"/>
        </w:rPr>
        <w:t>数据验证与扩展：针对每个卫星系列，利用网络资源进行深入调研以验证和补充数据。通过检索“Landsat 9 sensor parameters”，从NASA和USGS的官方网站获得了Landsat 9的详细信息，确认其搭载的OLI-2和TIRS-2传感器，辐射分辨率提升至14-bit，并明确了11个波段的具体波长范围和分辨率，这些信息是对教材内容的必要更新。同样，从ESA官方渠道获取了Sentinel-1、-2、-3卫星星座的完整、详细参数，丰富了报告的内容。</w:t>
      </w:r>
    </w:p>
    <w:p w14:paraId="4FC2A2CA">
      <w:pPr>
        <w:numPr>
          <w:ilvl w:val="0"/>
          <w:numId w:val="0"/>
        </w:numPr>
        <w:ind w:firstLine="420" w:firstLineChars="0"/>
        <w:rPr>
          <w:rFonts w:hint="eastAsia" w:cs="方正书宋简体"/>
          <w:lang w:val="en-US" w:eastAsia="zh-CN"/>
        </w:rPr>
      </w:pPr>
      <w:r>
        <w:rPr>
          <w:rFonts w:hint="eastAsia" w:cs="方正书宋简体" w:asciiTheme="minorHAnsi" w:hAnsiTheme="minorHAnsi" w:eastAsiaTheme="minorEastAsia"/>
          <w:kern w:val="2"/>
          <w:sz w:val="21"/>
          <w:szCs w:val="22"/>
          <w:lang w:val="en-US" w:eastAsia="zh-CN" w:bidi="ar-SA"/>
        </w:rPr>
        <w:t>③</w:t>
      </w:r>
      <w:r>
        <w:rPr>
          <w:rFonts w:hint="eastAsia" w:cs="方正书宋简体"/>
          <w:kern w:val="2"/>
          <w:sz w:val="21"/>
          <w:szCs w:val="22"/>
          <w:lang w:val="en-US" w:eastAsia="zh-CN" w:bidi="ar-SA"/>
        </w:rPr>
        <w:t xml:space="preserve"> </w:t>
      </w:r>
      <w:r>
        <w:rPr>
          <w:rFonts w:hint="eastAsia" w:cs="方正书宋简体"/>
          <w:lang w:val="en-US" w:eastAsia="zh-CN"/>
        </w:rPr>
        <w:t>运行状态核实：此步骤至关重要，旨在确保报告信息的时效性。教材中介绍的IKONOS、QuickBird和WorldView-4是高分辨率商业卫星的典范。然而，通过核查发现，这些卫星可能已停止服务。IKONOS于2015年3月正式退役；QuickBird于2015年1月再入大气层；WorldView-4因控制力矩陀螺故障于2019年1月失效。这些信息需要在最终的参数表中明确标注，保证报告科学严谨性。</w:t>
      </w:r>
    </w:p>
    <w:p w14:paraId="5FEF17A3">
      <w:pPr>
        <w:numPr>
          <w:ilvl w:val="0"/>
          <w:numId w:val="0"/>
        </w:numPr>
        <w:ind w:firstLine="420" w:firstLineChars="0"/>
        <w:rPr>
          <w:rFonts w:hint="default" w:cs="宋体" w:asciiTheme="minorEastAsia" w:hAnsiTheme="minorEastAsia" w:eastAsiaTheme="minorEastAsia"/>
          <w:sz w:val="28"/>
          <w:szCs w:val="28"/>
          <w:lang w:val="en-US" w:eastAsia="zh-CN"/>
        </w:rPr>
      </w:pPr>
      <w:r>
        <w:rPr>
          <w:rFonts w:hint="eastAsia" w:cs="方正书宋简体" w:asciiTheme="minorHAnsi" w:hAnsiTheme="minorHAnsi" w:eastAsiaTheme="minorEastAsia"/>
          <w:kern w:val="2"/>
          <w:sz w:val="21"/>
          <w:szCs w:val="22"/>
          <w:lang w:val="en-US" w:eastAsia="zh-CN" w:bidi="ar-SA"/>
        </w:rPr>
        <w:t>④</w:t>
      </w:r>
      <w:r>
        <w:rPr>
          <w:rFonts w:hint="eastAsia" w:cs="方正书宋简体"/>
          <w:kern w:val="2"/>
          <w:sz w:val="21"/>
          <w:szCs w:val="22"/>
          <w:lang w:val="en-US" w:eastAsia="zh-CN" w:bidi="ar-SA"/>
        </w:rPr>
        <w:t xml:space="preserve"> </w:t>
      </w:r>
      <w:r>
        <w:rPr>
          <w:rFonts w:hint="eastAsia" w:cs="方正书宋简体"/>
          <w:lang w:val="en-US" w:eastAsia="zh-CN"/>
        </w:rPr>
        <w:t>表格编制与组织：将所有经过核实、更新和补充的数据，系统地汇编为一张参数表。考虑到大面幅的表格存在难以分类和清晰、明确地浏览等问题，将表格以卫星系列为标准，区分为了三张参数表。</w:t>
      </w:r>
    </w:p>
    <w:p w14:paraId="6B9D2806">
      <w:pPr>
        <w:pStyle w:val="55"/>
        <w:spacing w:before="468" w:beforeLines="150" w:after="312" w:afterLines="100" w:line="240" w:lineRule="auto"/>
        <w:rPr>
          <w:rFonts w:hint="eastAsia" w:cs="宋体" w:asciiTheme="minorEastAsia" w:hAnsiTheme="minorEastAsia" w:eastAsiaTheme="minorEastAsia"/>
          <w:sz w:val="28"/>
          <w:szCs w:val="28"/>
          <w:lang w:val="en-US" w:eastAsia="zh-CN"/>
        </w:rPr>
      </w:pPr>
      <w:r>
        <w:rPr>
          <w:rFonts w:hint="eastAsia" w:cs="宋体" w:asciiTheme="minorEastAsia" w:hAnsiTheme="minorEastAsia" w:eastAsiaTheme="minorEastAsia"/>
          <w:sz w:val="28"/>
          <w:szCs w:val="28"/>
          <w:lang w:val="en-US" w:eastAsia="zh-CN"/>
        </w:rPr>
        <w:t>6  实验结果</w:t>
      </w:r>
    </w:p>
    <w:p w14:paraId="1B536AB6">
      <w:pPr>
        <w:pStyle w:val="55"/>
        <w:spacing w:before="468" w:beforeLines="150" w:after="312" w:afterLines="100"/>
        <w:rPr>
          <w:rFonts w:hint="eastAsia" w:ascii="Times New Roman" w:hAnsi="Times New Roman" w:eastAsia="黑体" w:cs="Times New Roman"/>
          <w:b w:val="0"/>
          <w:bCs w:val="0"/>
          <w:kern w:val="2"/>
          <w:sz w:val="21"/>
          <w:szCs w:val="21"/>
          <w:lang w:val="en-US" w:eastAsia="zh-CN" w:bidi="ar-SA"/>
        </w:rPr>
      </w:pPr>
      <w:r>
        <w:rPr>
          <w:rFonts w:hint="eastAsia" w:ascii="Times New Roman" w:hAnsi="Times New Roman" w:eastAsia="黑体" w:cs="Times New Roman"/>
          <w:b/>
          <w:bCs/>
          <w:kern w:val="2"/>
          <w:sz w:val="21"/>
          <w:szCs w:val="21"/>
          <w:lang w:val="en-US" w:eastAsia="zh-CN" w:bidi="ar-SA"/>
        </w:rPr>
        <w:t xml:space="preserve">6.1  </w:t>
      </w:r>
      <w:r>
        <w:rPr>
          <w:rFonts w:hint="eastAsia" w:ascii="Times New Roman" w:hAnsi="Times New Roman" w:eastAsia="黑体" w:cs="Times New Roman"/>
          <w:b w:val="0"/>
          <w:bCs w:val="0"/>
          <w:kern w:val="2"/>
          <w:sz w:val="21"/>
          <w:szCs w:val="21"/>
          <w:lang w:val="en-US" w:eastAsia="zh-CN" w:bidi="ar-SA"/>
        </w:rPr>
        <w:t>主要对地观测卫星传感器与影像特征参数总表</w:t>
      </w:r>
    </w:p>
    <w:p w14:paraId="63C11FE7">
      <w:pPr>
        <w:numPr>
          <w:ilvl w:val="0"/>
          <w:numId w:val="0"/>
        </w:numPr>
        <w:rPr>
          <w:rFonts w:hint="eastAsia"/>
          <w:b w:val="0"/>
          <w:bCs w:val="0"/>
          <w:lang w:val="en-US" w:eastAsia="zh-CN"/>
        </w:rPr>
      </w:pPr>
      <w:r>
        <w:rPr>
          <w:rFonts w:hint="eastAsia"/>
          <w:b/>
          <w:bCs/>
          <w:lang w:val="en-US" w:eastAsia="zh-CN"/>
        </w:rPr>
        <w:t>6.1.1</w:t>
      </w:r>
      <w:r>
        <w:rPr>
          <w:b/>
          <w:bCs/>
        </w:rPr>
        <w:t xml:space="preserve">  </w:t>
      </w:r>
      <w:r>
        <w:rPr>
          <w:rFonts w:hint="eastAsia"/>
          <w:b w:val="0"/>
          <w:bCs w:val="0"/>
          <w:lang w:val="en-US" w:eastAsia="zh-CN"/>
        </w:rPr>
        <w:t>中分辨率陆地观测卫星（Landset）</w:t>
      </w:r>
    </w:p>
    <w:p w14:paraId="247616FC">
      <w:pPr>
        <w:numPr>
          <w:ilvl w:val="0"/>
          <w:numId w:val="0"/>
        </w:numPr>
        <w:rPr>
          <w:rFonts w:hint="eastAsia"/>
          <w:b w:val="0"/>
          <w:bCs w:val="0"/>
          <w:lang w:val="en-US" w:eastAsia="zh-CN"/>
        </w:rPr>
      </w:pPr>
    </w:p>
    <w:tbl>
      <w:tblPr>
        <w:tblStyle w:val="21"/>
        <w:tblW w:w="943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56" w:type="dxa"/>
          <w:left w:w="77" w:type="dxa"/>
          <w:bottom w:w="56" w:type="dxa"/>
          <w:right w:w="77" w:type="dxa"/>
        </w:tblCellMar>
      </w:tblPr>
      <w:tblGrid>
        <w:gridCol w:w="741"/>
        <w:gridCol w:w="976"/>
        <w:gridCol w:w="420"/>
        <w:gridCol w:w="815"/>
        <w:gridCol w:w="707"/>
        <w:gridCol w:w="1261"/>
        <w:gridCol w:w="1093"/>
        <w:gridCol w:w="611"/>
        <w:gridCol w:w="1057"/>
        <w:gridCol w:w="876"/>
        <w:gridCol w:w="876"/>
      </w:tblGrid>
      <w:tr w14:paraId="21759D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6" w:type="dxa"/>
            <w:left w:w="77" w:type="dxa"/>
            <w:bottom w:w="56" w:type="dxa"/>
            <w:right w:w="77" w:type="dxa"/>
          </w:tblCellMar>
        </w:tblPrEx>
        <w:trPr>
          <w:trHeight w:val="0" w:hRule="atLeast"/>
          <w:jc w:val="center"/>
        </w:trPr>
        <w:tc>
          <w:tcPr>
            <w:tcW w:w="741" w:type="dxa"/>
            <w:vAlign w:val="center"/>
          </w:tcPr>
          <w:p w14:paraId="79224C0E">
            <w:pPr>
              <w:numPr>
                <w:ilvl w:val="0"/>
                <w:numId w:val="0"/>
              </w:numPr>
              <w:snapToGrid w:val="0"/>
              <w:jc w:val="center"/>
              <w:rPr>
                <w:rFonts w:hint="default" w:ascii="Calibri" w:eastAsia="宋体"/>
                <w:b/>
                <w:bCs w:val="0"/>
                <w:sz w:val="18"/>
                <w:szCs w:val="18"/>
                <w:vertAlign w:val="baseline"/>
                <w:lang w:val="en-US" w:eastAsia="zh-CN"/>
              </w:rPr>
            </w:pPr>
            <w:r>
              <w:rPr>
                <w:rFonts w:hint="eastAsia" w:ascii="Calibri" w:eastAsia="宋体"/>
                <w:b/>
                <w:bCs w:val="0"/>
                <w:sz w:val="18"/>
                <w:szCs w:val="18"/>
                <w:vertAlign w:val="baseline"/>
                <w:lang w:val="en-US" w:eastAsia="zh-CN"/>
              </w:rPr>
              <w:t>名称</w:t>
            </w:r>
          </w:p>
        </w:tc>
        <w:tc>
          <w:tcPr>
            <w:tcW w:w="976" w:type="dxa"/>
            <w:vAlign w:val="center"/>
          </w:tcPr>
          <w:p w14:paraId="6E565C73">
            <w:pPr>
              <w:numPr>
                <w:ilvl w:val="0"/>
                <w:numId w:val="0"/>
              </w:numPr>
              <w:snapToGrid w:val="0"/>
              <w:jc w:val="center"/>
              <w:rPr>
                <w:rFonts w:hint="default" w:ascii="Calibri" w:eastAsia="宋体"/>
                <w:b/>
                <w:bCs w:val="0"/>
                <w:sz w:val="18"/>
                <w:szCs w:val="18"/>
                <w:vertAlign w:val="baseline"/>
                <w:lang w:val="en-US" w:eastAsia="zh-CN"/>
              </w:rPr>
            </w:pPr>
            <w:r>
              <w:rPr>
                <w:rFonts w:hint="eastAsia" w:ascii="Calibri" w:eastAsia="宋体"/>
                <w:b/>
                <w:bCs w:val="0"/>
                <w:sz w:val="18"/>
                <w:szCs w:val="18"/>
                <w:vertAlign w:val="baseline"/>
                <w:lang w:val="en-US" w:eastAsia="zh-CN"/>
              </w:rPr>
              <w:t>发射时间</w:t>
            </w:r>
          </w:p>
        </w:tc>
        <w:tc>
          <w:tcPr>
            <w:tcW w:w="420" w:type="dxa"/>
            <w:vAlign w:val="center"/>
          </w:tcPr>
          <w:p w14:paraId="230E0314">
            <w:pPr>
              <w:numPr>
                <w:ilvl w:val="0"/>
                <w:numId w:val="0"/>
              </w:numPr>
              <w:snapToGrid w:val="0"/>
              <w:jc w:val="center"/>
              <w:rPr>
                <w:rFonts w:hint="default" w:ascii="Calibri" w:eastAsia="宋体"/>
                <w:b/>
                <w:bCs w:val="0"/>
                <w:sz w:val="18"/>
                <w:szCs w:val="18"/>
                <w:vertAlign w:val="baseline"/>
                <w:lang w:val="en-US" w:eastAsia="zh-CN"/>
              </w:rPr>
            </w:pPr>
            <w:r>
              <w:rPr>
                <w:rFonts w:hint="eastAsia" w:ascii="Calibri" w:eastAsia="宋体"/>
                <w:b/>
                <w:bCs w:val="0"/>
                <w:sz w:val="18"/>
                <w:szCs w:val="18"/>
                <w:vertAlign w:val="baseline"/>
                <w:lang w:val="en-US" w:eastAsia="zh-CN"/>
              </w:rPr>
              <w:t>运行状况</w:t>
            </w:r>
          </w:p>
        </w:tc>
        <w:tc>
          <w:tcPr>
            <w:tcW w:w="815" w:type="dxa"/>
            <w:vAlign w:val="center"/>
          </w:tcPr>
          <w:p w14:paraId="442705D7">
            <w:pPr>
              <w:numPr>
                <w:ilvl w:val="0"/>
                <w:numId w:val="0"/>
              </w:numPr>
              <w:snapToGrid w:val="0"/>
              <w:jc w:val="center"/>
              <w:rPr>
                <w:rFonts w:hint="default" w:ascii="Calibri" w:eastAsia="宋体"/>
                <w:b/>
                <w:bCs w:val="0"/>
                <w:sz w:val="18"/>
                <w:szCs w:val="18"/>
                <w:vertAlign w:val="baseline"/>
                <w:lang w:val="en-US" w:eastAsia="zh-CN"/>
              </w:rPr>
            </w:pPr>
            <w:r>
              <w:rPr>
                <w:rFonts w:hint="eastAsia" w:ascii="Calibri" w:eastAsia="宋体"/>
                <w:b/>
                <w:bCs w:val="0"/>
                <w:sz w:val="18"/>
                <w:szCs w:val="18"/>
                <w:vertAlign w:val="baseline"/>
                <w:lang w:val="en-US" w:eastAsia="zh-CN"/>
              </w:rPr>
              <w:t>传感器</w:t>
            </w:r>
          </w:p>
        </w:tc>
        <w:tc>
          <w:tcPr>
            <w:tcW w:w="707" w:type="dxa"/>
            <w:vAlign w:val="center"/>
          </w:tcPr>
          <w:p w14:paraId="3C90A860">
            <w:pPr>
              <w:numPr>
                <w:ilvl w:val="0"/>
                <w:numId w:val="0"/>
              </w:numPr>
              <w:snapToGrid w:val="0"/>
              <w:jc w:val="center"/>
              <w:rPr>
                <w:rFonts w:hint="default" w:ascii="Calibri" w:eastAsia="宋体"/>
                <w:b/>
                <w:bCs w:val="0"/>
                <w:sz w:val="18"/>
                <w:szCs w:val="18"/>
                <w:vertAlign w:val="baseline"/>
                <w:lang w:val="en-US" w:eastAsia="zh-CN"/>
              </w:rPr>
            </w:pPr>
            <w:r>
              <w:rPr>
                <w:rFonts w:hint="eastAsia" w:ascii="Calibri" w:eastAsia="宋体"/>
                <w:b/>
                <w:bCs w:val="0"/>
                <w:sz w:val="18"/>
                <w:szCs w:val="18"/>
                <w:vertAlign w:val="baseline"/>
                <w:lang w:val="en-US" w:eastAsia="zh-CN"/>
              </w:rPr>
              <w:t>传感器类型</w:t>
            </w:r>
          </w:p>
        </w:tc>
        <w:tc>
          <w:tcPr>
            <w:tcW w:w="1261" w:type="dxa"/>
            <w:vAlign w:val="center"/>
          </w:tcPr>
          <w:p w14:paraId="15B18649">
            <w:pPr>
              <w:numPr>
                <w:ilvl w:val="0"/>
                <w:numId w:val="0"/>
              </w:numPr>
              <w:snapToGrid w:val="0"/>
              <w:jc w:val="center"/>
              <w:rPr>
                <w:rFonts w:hint="eastAsia" w:ascii="Calibri" w:eastAsia="宋体"/>
                <w:b/>
                <w:bCs w:val="0"/>
                <w:sz w:val="18"/>
                <w:szCs w:val="18"/>
                <w:vertAlign w:val="baseline"/>
                <w:lang w:val="en-US" w:eastAsia="zh-CN"/>
              </w:rPr>
            </w:pPr>
            <w:r>
              <w:rPr>
                <w:rFonts w:hint="eastAsia" w:ascii="Calibri" w:eastAsia="宋体"/>
                <w:b/>
                <w:bCs w:val="0"/>
                <w:sz w:val="18"/>
                <w:szCs w:val="18"/>
                <w:vertAlign w:val="baseline"/>
                <w:lang w:val="en-US" w:eastAsia="zh-CN"/>
              </w:rPr>
              <w:t>空间分辨率</w:t>
            </w:r>
          </w:p>
          <w:p w14:paraId="4161F408">
            <w:pPr>
              <w:numPr>
                <w:ilvl w:val="0"/>
                <w:numId w:val="0"/>
              </w:numPr>
              <w:snapToGrid w:val="0"/>
              <w:jc w:val="center"/>
              <w:rPr>
                <w:rFonts w:hint="default" w:ascii="Calibri" w:eastAsia="宋体"/>
                <w:b/>
                <w:bCs w:val="0"/>
                <w:sz w:val="18"/>
                <w:szCs w:val="18"/>
                <w:vertAlign w:val="baseline"/>
                <w:lang w:val="en-US" w:eastAsia="zh-CN"/>
              </w:rPr>
            </w:pPr>
            <w:r>
              <w:rPr>
                <w:rFonts w:hint="eastAsia" w:ascii="Calibri" w:eastAsia="宋体"/>
                <w:b/>
                <w:bCs w:val="0"/>
                <w:sz w:val="18"/>
                <w:szCs w:val="18"/>
                <w:vertAlign w:val="baseline"/>
                <w:lang w:val="en-US" w:eastAsia="zh-CN"/>
              </w:rPr>
              <w:t>(m)</w:t>
            </w:r>
          </w:p>
        </w:tc>
        <w:tc>
          <w:tcPr>
            <w:tcW w:w="1093" w:type="dxa"/>
            <w:vAlign w:val="center"/>
          </w:tcPr>
          <w:p w14:paraId="7BC3E83E">
            <w:pPr>
              <w:numPr>
                <w:ilvl w:val="0"/>
                <w:numId w:val="0"/>
              </w:numPr>
              <w:snapToGrid w:val="0"/>
              <w:jc w:val="center"/>
              <w:rPr>
                <w:rFonts w:hint="default" w:ascii="Calibri" w:eastAsia="宋体"/>
                <w:b/>
                <w:bCs w:val="0"/>
                <w:sz w:val="18"/>
                <w:szCs w:val="18"/>
                <w:vertAlign w:val="baseline"/>
                <w:lang w:val="en-US" w:eastAsia="zh-CN"/>
              </w:rPr>
            </w:pPr>
            <w:r>
              <w:rPr>
                <w:rFonts w:hint="eastAsia" w:ascii="Calibri" w:eastAsia="宋体"/>
                <w:b/>
                <w:bCs w:val="0"/>
                <w:sz w:val="18"/>
                <w:szCs w:val="18"/>
                <w:vertAlign w:val="baseline"/>
                <w:lang w:val="en-US" w:eastAsia="zh-CN"/>
              </w:rPr>
              <w:t>光谱特性</w:t>
            </w:r>
          </w:p>
        </w:tc>
        <w:tc>
          <w:tcPr>
            <w:tcW w:w="611" w:type="dxa"/>
            <w:vAlign w:val="center"/>
          </w:tcPr>
          <w:p w14:paraId="319CBA9C">
            <w:pPr>
              <w:numPr>
                <w:ilvl w:val="0"/>
                <w:numId w:val="0"/>
              </w:numPr>
              <w:snapToGrid w:val="0"/>
              <w:jc w:val="center"/>
              <w:rPr>
                <w:rFonts w:hint="eastAsia" w:ascii="Calibri" w:eastAsia="宋体"/>
                <w:b/>
                <w:bCs w:val="0"/>
                <w:sz w:val="18"/>
                <w:szCs w:val="18"/>
                <w:vertAlign w:val="baseline"/>
                <w:lang w:val="en-US" w:eastAsia="zh-CN"/>
              </w:rPr>
            </w:pPr>
            <w:r>
              <w:rPr>
                <w:rFonts w:hint="eastAsia" w:ascii="Calibri" w:eastAsia="宋体"/>
                <w:b/>
                <w:bCs w:val="0"/>
                <w:sz w:val="18"/>
                <w:szCs w:val="18"/>
                <w:vertAlign w:val="baseline"/>
                <w:lang w:val="en-US" w:eastAsia="zh-CN"/>
              </w:rPr>
              <w:t>辐射分辨率</w:t>
            </w:r>
          </w:p>
          <w:p w14:paraId="76B3E824">
            <w:pPr>
              <w:numPr>
                <w:ilvl w:val="0"/>
                <w:numId w:val="0"/>
              </w:numPr>
              <w:snapToGrid w:val="0"/>
              <w:jc w:val="center"/>
              <w:rPr>
                <w:rFonts w:hint="default" w:ascii="Calibri" w:eastAsia="宋体"/>
                <w:b/>
                <w:bCs w:val="0"/>
                <w:sz w:val="18"/>
                <w:szCs w:val="18"/>
                <w:vertAlign w:val="baseline"/>
                <w:lang w:val="en-US" w:eastAsia="zh-CN"/>
              </w:rPr>
            </w:pPr>
            <w:r>
              <w:rPr>
                <w:rFonts w:hint="eastAsia" w:ascii="Calibri" w:eastAsia="宋体"/>
                <w:b/>
                <w:bCs w:val="0"/>
                <w:sz w:val="18"/>
                <w:szCs w:val="18"/>
                <w:vertAlign w:val="baseline"/>
                <w:lang w:val="en-US" w:eastAsia="zh-CN"/>
              </w:rPr>
              <w:t>(bit)</w:t>
            </w:r>
          </w:p>
        </w:tc>
        <w:tc>
          <w:tcPr>
            <w:tcW w:w="1057" w:type="dxa"/>
            <w:vAlign w:val="center"/>
          </w:tcPr>
          <w:p w14:paraId="28E7C1BF">
            <w:pPr>
              <w:numPr>
                <w:ilvl w:val="0"/>
                <w:numId w:val="0"/>
              </w:numPr>
              <w:snapToGrid w:val="0"/>
              <w:jc w:val="center"/>
              <w:rPr>
                <w:rFonts w:hint="eastAsia" w:ascii="Calibri" w:eastAsia="宋体"/>
                <w:b/>
                <w:bCs w:val="0"/>
                <w:sz w:val="18"/>
                <w:szCs w:val="18"/>
                <w:vertAlign w:val="baseline"/>
                <w:lang w:val="en-US" w:eastAsia="zh-CN"/>
              </w:rPr>
            </w:pPr>
            <w:r>
              <w:rPr>
                <w:rFonts w:hint="eastAsia" w:ascii="Calibri" w:eastAsia="宋体"/>
                <w:b/>
                <w:bCs w:val="0"/>
                <w:sz w:val="18"/>
                <w:szCs w:val="18"/>
                <w:vertAlign w:val="baseline"/>
                <w:lang w:val="en-US" w:eastAsia="zh-CN"/>
              </w:rPr>
              <w:t>时间分辨率</w:t>
            </w:r>
          </w:p>
          <w:p w14:paraId="2417261A">
            <w:pPr>
              <w:numPr>
                <w:ilvl w:val="0"/>
                <w:numId w:val="0"/>
              </w:numPr>
              <w:snapToGrid w:val="0"/>
              <w:jc w:val="center"/>
              <w:rPr>
                <w:rFonts w:hint="default" w:ascii="Calibri" w:eastAsia="宋体"/>
                <w:b/>
                <w:bCs w:val="0"/>
                <w:sz w:val="18"/>
                <w:szCs w:val="18"/>
                <w:vertAlign w:val="baseline"/>
                <w:lang w:val="en-US" w:eastAsia="zh-CN"/>
              </w:rPr>
            </w:pPr>
            <w:r>
              <w:rPr>
                <w:rFonts w:hint="eastAsia" w:ascii="Calibri" w:eastAsia="宋体"/>
                <w:b/>
                <w:bCs w:val="0"/>
                <w:sz w:val="18"/>
                <w:szCs w:val="18"/>
                <w:vertAlign w:val="baseline"/>
                <w:lang w:val="en-US" w:eastAsia="zh-CN"/>
              </w:rPr>
              <w:t>(天)</w:t>
            </w:r>
          </w:p>
        </w:tc>
        <w:tc>
          <w:tcPr>
            <w:tcW w:w="876" w:type="dxa"/>
            <w:vAlign w:val="center"/>
          </w:tcPr>
          <w:p w14:paraId="4020967B">
            <w:pPr>
              <w:numPr>
                <w:ilvl w:val="0"/>
                <w:numId w:val="0"/>
              </w:numPr>
              <w:snapToGrid w:val="0"/>
              <w:jc w:val="center"/>
              <w:rPr>
                <w:rFonts w:hint="eastAsia" w:ascii="Calibri" w:eastAsia="宋体"/>
                <w:b/>
                <w:bCs w:val="0"/>
                <w:sz w:val="18"/>
                <w:szCs w:val="18"/>
                <w:vertAlign w:val="baseline"/>
                <w:lang w:val="en-US" w:eastAsia="zh-CN"/>
              </w:rPr>
            </w:pPr>
            <w:r>
              <w:rPr>
                <w:rFonts w:hint="eastAsia" w:ascii="Calibri" w:eastAsia="宋体"/>
                <w:b/>
                <w:bCs w:val="0"/>
                <w:sz w:val="18"/>
                <w:szCs w:val="18"/>
                <w:vertAlign w:val="baseline"/>
                <w:lang w:val="en-US" w:eastAsia="zh-CN"/>
              </w:rPr>
              <w:t>刈幅宽度</w:t>
            </w:r>
          </w:p>
          <w:p w14:paraId="48EF8D96">
            <w:pPr>
              <w:numPr>
                <w:ilvl w:val="0"/>
                <w:numId w:val="0"/>
              </w:numPr>
              <w:snapToGrid w:val="0"/>
              <w:jc w:val="center"/>
              <w:rPr>
                <w:rFonts w:hint="eastAsia" w:ascii="Calibri" w:eastAsia="宋体"/>
                <w:b/>
                <w:bCs w:val="0"/>
                <w:sz w:val="18"/>
                <w:szCs w:val="18"/>
                <w:vertAlign w:val="baseline"/>
                <w:lang w:val="en-US" w:eastAsia="zh-CN"/>
              </w:rPr>
            </w:pPr>
            <w:r>
              <w:rPr>
                <w:rFonts w:hint="eastAsia" w:ascii="Calibri" w:eastAsia="宋体"/>
                <w:b/>
                <w:bCs w:val="0"/>
                <w:sz w:val="18"/>
                <w:szCs w:val="18"/>
                <w:vertAlign w:val="baseline"/>
                <w:lang w:val="en-US" w:eastAsia="zh-CN"/>
              </w:rPr>
              <w:t>(km)</w:t>
            </w:r>
          </w:p>
        </w:tc>
        <w:tc>
          <w:tcPr>
            <w:tcW w:w="876" w:type="dxa"/>
            <w:vAlign w:val="center"/>
          </w:tcPr>
          <w:p w14:paraId="204E7B05">
            <w:pPr>
              <w:numPr>
                <w:ilvl w:val="0"/>
                <w:numId w:val="0"/>
              </w:numPr>
              <w:snapToGrid w:val="0"/>
              <w:jc w:val="center"/>
              <w:rPr>
                <w:rFonts w:hint="eastAsia" w:ascii="Calibri" w:eastAsia="宋体"/>
                <w:b/>
                <w:bCs w:val="0"/>
                <w:sz w:val="18"/>
                <w:szCs w:val="18"/>
                <w:vertAlign w:val="baseline"/>
                <w:lang w:val="en-US" w:eastAsia="zh-CN"/>
              </w:rPr>
            </w:pPr>
            <w:r>
              <w:rPr>
                <w:rFonts w:hint="eastAsia" w:ascii="Calibri" w:eastAsia="宋体"/>
                <w:b/>
                <w:bCs w:val="0"/>
                <w:sz w:val="18"/>
                <w:szCs w:val="18"/>
                <w:vertAlign w:val="baseline"/>
                <w:lang w:val="en-US" w:eastAsia="zh-CN"/>
              </w:rPr>
              <w:t>轨道高度</w:t>
            </w:r>
          </w:p>
          <w:p w14:paraId="7D5BE26D">
            <w:pPr>
              <w:numPr>
                <w:ilvl w:val="0"/>
                <w:numId w:val="0"/>
              </w:numPr>
              <w:snapToGrid w:val="0"/>
              <w:jc w:val="center"/>
              <w:rPr>
                <w:rFonts w:hint="eastAsia" w:ascii="Calibri" w:eastAsia="宋体"/>
                <w:b/>
                <w:bCs w:val="0"/>
                <w:sz w:val="18"/>
                <w:szCs w:val="18"/>
                <w:vertAlign w:val="baseline"/>
                <w:lang w:val="en-US" w:eastAsia="zh-CN"/>
              </w:rPr>
            </w:pPr>
            <w:r>
              <w:rPr>
                <w:rFonts w:hint="eastAsia" w:ascii="Calibri" w:eastAsia="宋体"/>
                <w:b/>
                <w:bCs w:val="0"/>
                <w:sz w:val="18"/>
                <w:szCs w:val="18"/>
                <w:vertAlign w:val="baseline"/>
                <w:lang w:val="en-US" w:eastAsia="zh-CN"/>
              </w:rPr>
              <w:t>(km)</w:t>
            </w:r>
          </w:p>
        </w:tc>
      </w:tr>
      <w:tr w14:paraId="40408F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6" w:type="dxa"/>
            <w:left w:w="77" w:type="dxa"/>
            <w:bottom w:w="56" w:type="dxa"/>
            <w:right w:w="77" w:type="dxa"/>
          </w:tblCellMar>
        </w:tblPrEx>
        <w:trPr>
          <w:trHeight w:val="0" w:hRule="atLeast"/>
          <w:jc w:val="center"/>
        </w:trPr>
        <w:tc>
          <w:tcPr>
            <w:tcW w:w="741" w:type="dxa"/>
            <w:vAlign w:val="center"/>
          </w:tcPr>
          <w:p w14:paraId="6E063571">
            <w:pPr>
              <w:numPr>
                <w:ilvl w:val="0"/>
                <w:numId w:val="0"/>
              </w:numPr>
              <w:snapToGrid w:val="0"/>
              <w:jc w:val="center"/>
              <w:rPr>
                <w:rFonts w:hint="default" w:ascii="Calibri" w:eastAsia="宋体"/>
                <w:b w:val="0"/>
                <w:bCs w:val="0"/>
                <w:sz w:val="18"/>
                <w:szCs w:val="18"/>
                <w:vertAlign w:val="baseline"/>
                <w:lang w:val="en-US" w:eastAsia="zh-CN"/>
              </w:rPr>
            </w:pPr>
            <w:r>
              <w:rPr>
                <w:rFonts w:hint="default" w:ascii="Calibri" w:eastAsia="宋体"/>
                <w:b w:val="0"/>
                <w:bCs w:val="0"/>
                <w:sz w:val="18"/>
                <w:szCs w:val="18"/>
                <w:vertAlign w:val="baseline"/>
                <w:lang w:val="en-US" w:eastAsia="zh-CN"/>
              </w:rPr>
              <w:t>Landsat 7</w:t>
            </w:r>
          </w:p>
        </w:tc>
        <w:tc>
          <w:tcPr>
            <w:tcW w:w="976" w:type="dxa"/>
            <w:vAlign w:val="center"/>
          </w:tcPr>
          <w:p w14:paraId="5302FEED">
            <w:pPr>
              <w:numPr>
                <w:ilvl w:val="0"/>
                <w:numId w:val="0"/>
              </w:numPr>
              <w:snapToGrid w:val="0"/>
              <w:jc w:val="center"/>
              <w:rPr>
                <w:rFonts w:hint="default" w:ascii="Calibri" w:eastAsia="宋体"/>
                <w:b w:val="0"/>
                <w:bCs w:val="0"/>
                <w:sz w:val="18"/>
                <w:szCs w:val="18"/>
                <w:vertAlign w:val="baseline"/>
                <w:lang w:val="en-US" w:eastAsia="zh-CN"/>
              </w:rPr>
            </w:pPr>
            <w:r>
              <w:rPr>
                <w:rFonts w:hint="default" w:ascii="Calibri" w:eastAsia="宋体"/>
                <w:b w:val="0"/>
                <w:bCs w:val="0"/>
                <w:sz w:val="18"/>
                <w:szCs w:val="18"/>
                <w:vertAlign w:val="baseline"/>
                <w:lang w:val="en-US" w:eastAsia="zh-CN"/>
              </w:rPr>
              <w:t>1999.04.15</w:t>
            </w:r>
          </w:p>
        </w:tc>
        <w:tc>
          <w:tcPr>
            <w:tcW w:w="420" w:type="dxa"/>
            <w:vMerge w:val="restart"/>
            <w:vAlign w:val="center"/>
          </w:tcPr>
          <w:p w14:paraId="2AAC8346">
            <w:pPr>
              <w:numPr>
                <w:ilvl w:val="0"/>
                <w:numId w:val="0"/>
              </w:numPr>
              <w:snapToGrid w:val="0"/>
              <w:jc w:val="center"/>
              <w:rPr>
                <w:rFonts w:hint="default" w:ascii="Calibri" w:eastAsia="宋体"/>
                <w:b w:val="0"/>
                <w:bCs w:val="0"/>
                <w:sz w:val="18"/>
                <w:szCs w:val="18"/>
                <w:vertAlign w:val="baseline"/>
                <w:lang w:val="en-US" w:eastAsia="zh-CN"/>
              </w:rPr>
            </w:pPr>
            <w:r>
              <w:rPr>
                <w:rFonts w:hint="eastAsia" w:ascii="Calibri" w:eastAsia="宋体"/>
                <w:b w:val="0"/>
                <w:bCs w:val="0"/>
                <w:sz w:val="18"/>
                <w:szCs w:val="18"/>
                <w:vertAlign w:val="baseline"/>
                <w:lang w:val="en-US" w:eastAsia="zh-CN"/>
              </w:rPr>
              <w:t>在轨运行</w:t>
            </w:r>
          </w:p>
        </w:tc>
        <w:tc>
          <w:tcPr>
            <w:tcW w:w="815" w:type="dxa"/>
            <w:vAlign w:val="center"/>
          </w:tcPr>
          <w:p w14:paraId="447FD6AE">
            <w:pPr>
              <w:numPr>
                <w:ilvl w:val="0"/>
                <w:numId w:val="0"/>
              </w:numPr>
              <w:snapToGrid w:val="0"/>
              <w:jc w:val="center"/>
              <w:rPr>
                <w:rFonts w:hint="default" w:ascii="Calibri" w:eastAsia="宋体"/>
                <w:b w:val="0"/>
                <w:bCs w:val="0"/>
                <w:sz w:val="18"/>
                <w:szCs w:val="18"/>
                <w:vertAlign w:val="baseline"/>
                <w:lang w:val="en-US" w:eastAsia="zh-CN"/>
              </w:rPr>
            </w:pPr>
            <w:r>
              <w:rPr>
                <w:rFonts w:hint="eastAsia" w:ascii="Calibri" w:eastAsia="宋体"/>
                <w:b w:val="0"/>
                <w:bCs w:val="0"/>
                <w:sz w:val="18"/>
                <w:szCs w:val="18"/>
                <w:vertAlign w:val="baseline"/>
                <w:lang w:val="en-US" w:eastAsia="zh-CN"/>
              </w:rPr>
              <w:t>ETM+</w:t>
            </w:r>
          </w:p>
        </w:tc>
        <w:tc>
          <w:tcPr>
            <w:tcW w:w="707" w:type="dxa"/>
            <w:vAlign w:val="center"/>
          </w:tcPr>
          <w:p w14:paraId="46D529B4">
            <w:pPr>
              <w:numPr>
                <w:ilvl w:val="0"/>
                <w:numId w:val="0"/>
              </w:numPr>
              <w:snapToGrid w:val="0"/>
              <w:jc w:val="center"/>
              <w:rPr>
                <w:rFonts w:hint="default" w:ascii="Calibri" w:eastAsia="宋体"/>
                <w:b w:val="0"/>
                <w:bCs w:val="0"/>
                <w:sz w:val="18"/>
                <w:szCs w:val="18"/>
                <w:vertAlign w:val="baseline"/>
                <w:lang w:val="en-US" w:eastAsia="zh-CN"/>
              </w:rPr>
            </w:pPr>
            <w:r>
              <w:rPr>
                <w:rFonts w:hint="eastAsia" w:ascii="Calibri" w:eastAsia="宋体"/>
                <w:b w:val="0"/>
                <w:bCs w:val="0"/>
                <w:sz w:val="18"/>
                <w:szCs w:val="18"/>
                <w:vertAlign w:val="baseline"/>
                <w:lang w:val="en-US" w:eastAsia="zh-CN"/>
              </w:rPr>
              <w:t>光学，物面扫描）</w:t>
            </w:r>
          </w:p>
        </w:tc>
        <w:tc>
          <w:tcPr>
            <w:tcW w:w="1261" w:type="dxa"/>
            <w:vMerge w:val="restart"/>
            <w:vAlign w:val="center"/>
          </w:tcPr>
          <w:p w14:paraId="5A29540C">
            <w:pPr>
              <w:numPr>
                <w:ilvl w:val="0"/>
                <w:numId w:val="0"/>
              </w:numPr>
              <w:snapToGrid w:val="0"/>
              <w:jc w:val="left"/>
              <w:rPr>
                <w:rFonts w:hint="default" w:ascii="Calibri" w:eastAsia="宋体"/>
                <w:b w:val="0"/>
                <w:bCs w:val="0"/>
                <w:sz w:val="18"/>
                <w:szCs w:val="18"/>
                <w:vertAlign w:val="baseline"/>
                <w:lang w:val="en-US" w:eastAsia="zh-CN"/>
              </w:rPr>
            </w:pPr>
          </w:p>
          <w:p w14:paraId="38AA2D5E">
            <w:pPr>
              <w:bidi w:val="0"/>
              <w:snapToGrid w:val="0"/>
              <w:jc w:val="left"/>
              <w:rPr>
                <w:rFonts w:hint="default" w:ascii="Calibri" w:eastAsia="宋体" w:hAnsiTheme="minorHAnsi" w:cstheme="minorBidi"/>
                <w:kern w:val="2"/>
                <w:sz w:val="18"/>
                <w:szCs w:val="22"/>
                <w:lang w:val="en-US" w:eastAsia="zh-CN" w:bidi="ar-SA"/>
              </w:rPr>
            </w:pPr>
          </w:p>
          <w:p w14:paraId="19747DE8">
            <w:pPr>
              <w:bidi w:val="0"/>
              <w:snapToGrid w:val="0"/>
              <w:ind w:firstLine="273" w:firstLineChars="0"/>
              <w:jc w:val="left"/>
              <w:rPr>
                <w:rFonts w:hint="eastAsia" w:ascii="Calibri" w:eastAsia="宋体"/>
                <w:sz w:val="18"/>
                <w:lang w:val="en-US" w:eastAsia="zh-CN"/>
              </w:rPr>
            </w:pPr>
            <w:r>
              <w:rPr>
                <w:rFonts w:hint="eastAsia" w:ascii="Calibri" w:eastAsia="宋体"/>
                <w:sz w:val="18"/>
                <w:lang w:val="en-US" w:eastAsia="zh-CN"/>
              </w:rPr>
              <w:t>全色:15</w:t>
            </w:r>
          </w:p>
          <w:p w14:paraId="6A171BC1">
            <w:pPr>
              <w:bidi w:val="0"/>
              <w:snapToGrid w:val="0"/>
              <w:ind w:firstLine="273" w:firstLineChars="0"/>
              <w:jc w:val="left"/>
              <w:rPr>
                <w:rFonts w:hint="eastAsia" w:ascii="Calibri" w:eastAsia="宋体"/>
                <w:sz w:val="18"/>
                <w:lang w:val="en-US" w:eastAsia="zh-CN"/>
              </w:rPr>
            </w:pPr>
            <w:r>
              <w:rPr>
                <w:rFonts w:hint="eastAsia" w:ascii="Calibri" w:eastAsia="宋体"/>
                <w:sz w:val="18"/>
                <w:lang w:val="en-US" w:eastAsia="zh-CN"/>
              </w:rPr>
              <w:t>多光谱:30</w:t>
            </w:r>
          </w:p>
          <w:p w14:paraId="7E20F39E">
            <w:pPr>
              <w:bidi w:val="0"/>
              <w:snapToGrid w:val="0"/>
              <w:ind w:firstLine="273" w:firstLineChars="0"/>
              <w:jc w:val="left"/>
              <w:rPr>
                <w:rFonts w:hint="default" w:ascii="Calibri" w:eastAsia="宋体"/>
                <w:sz w:val="18"/>
                <w:lang w:val="en-US" w:eastAsia="zh-CN"/>
              </w:rPr>
            </w:pPr>
            <w:r>
              <w:rPr>
                <w:rFonts w:hint="eastAsia" w:ascii="Calibri" w:eastAsia="宋体"/>
                <w:sz w:val="18"/>
                <w:lang w:val="en-US" w:eastAsia="zh-CN"/>
              </w:rPr>
              <w:t>热红外:100</w:t>
            </w:r>
          </w:p>
        </w:tc>
        <w:tc>
          <w:tcPr>
            <w:tcW w:w="1093" w:type="dxa"/>
            <w:vAlign w:val="center"/>
          </w:tcPr>
          <w:p w14:paraId="25ED1F97">
            <w:pPr>
              <w:numPr>
                <w:ilvl w:val="0"/>
                <w:numId w:val="0"/>
              </w:numPr>
              <w:snapToGrid w:val="0"/>
              <w:jc w:val="left"/>
              <w:rPr>
                <w:rFonts w:hint="default" w:ascii="Calibri" w:eastAsia="宋体"/>
                <w:b w:val="0"/>
                <w:bCs w:val="0"/>
                <w:sz w:val="18"/>
                <w:szCs w:val="18"/>
                <w:vertAlign w:val="baseline"/>
                <w:lang w:val="en-US" w:eastAsia="zh-CN"/>
              </w:rPr>
            </w:pPr>
            <w:r>
              <w:rPr>
                <w:rFonts w:hint="eastAsia" w:ascii="Calibri" w:eastAsia="宋体"/>
                <w:b w:val="0"/>
                <w:bCs w:val="0"/>
                <w:sz w:val="18"/>
                <w:szCs w:val="18"/>
                <w:vertAlign w:val="baseline"/>
                <w:lang w:val="en-US" w:eastAsia="zh-CN"/>
              </w:rPr>
              <w:t>8个波段（可见光-短波红外、全色、热红外）</w:t>
            </w:r>
          </w:p>
        </w:tc>
        <w:tc>
          <w:tcPr>
            <w:tcW w:w="611" w:type="dxa"/>
            <w:vAlign w:val="center"/>
          </w:tcPr>
          <w:p w14:paraId="75CDC496">
            <w:pPr>
              <w:numPr>
                <w:ilvl w:val="0"/>
                <w:numId w:val="0"/>
              </w:numPr>
              <w:snapToGrid w:val="0"/>
              <w:jc w:val="center"/>
              <w:rPr>
                <w:rFonts w:hint="default" w:ascii="Calibri" w:eastAsia="宋体"/>
                <w:b w:val="0"/>
                <w:bCs w:val="0"/>
                <w:sz w:val="18"/>
                <w:szCs w:val="18"/>
                <w:vertAlign w:val="baseline"/>
                <w:lang w:val="en-US" w:eastAsia="zh-CN"/>
              </w:rPr>
            </w:pPr>
            <w:r>
              <w:rPr>
                <w:rFonts w:hint="eastAsia" w:ascii="Calibri" w:eastAsia="宋体"/>
                <w:b w:val="0"/>
                <w:bCs w:val="0"/>
                <w:sz w:val="18"/>
                <w:szCs w:val="18"/>
                <w:vertAlign w:val="baseline"/>
                <w:lang w:val="en-US" w:eastAsia="zh-CN"/>
              </w:rPr>
              <w:t>8</w:t>
            </w:r>
          </w:p>
        </w:tc>
        <w:tc>
          <w:tcPr>
            <w:tcW w:w="1057" w:type="dxa"/>
            <w:vMerge w:val="restart"/>
            <w:vAlign w:val="center"/>
          </w:tcPr>
          <w:p w14:paraId="797542DA">
            <w:pPr>
              <w:bidi w:val="0"/>
              <w:snapToGrid w:val="0"/>
              <w:ind w:firstLine="325" w:firstLineChars="0"/>
              <w:jc w:val="center"/>
              <w:rPr>
                <w:rFonts w:hint="default" w:ascii="Calibri" w:eastAsia="宋体"/>
                <w:sz w:val="18"/>
                <w:lang w:val="en-US" w:eastAsia="zh-CN"/>
              </w:rPr>
            </w:pPr>
            <w:r>
              <w:rPr>
                <w:rFonts w:hint="eastAsia" w:ascii="Calibri" w:eastAsia="宋体"/>
                <w:sz w:val="18"/>
                <w:lang w:val="en-US" w:eastAsia="zh-CN"/>
              </w:rPr>
              <w:t>16</w:t>
            </w:r>
          </w:p>
        </w:tc>
        <w:tc>
          <w:tcPr>
            <w:tcW w:w="876" w:type="dxa"/>
            <w:vMerge w:val="restart"/>
            <w:vAlign w:val="center"/>
          </w:tcPr>
          <w:p w14:paraId="3D3908C6">
            <w:pPr>
              <w:bidi w:val="0"/>
              <w:snapToGrid w:val="0"/>
              <w:ind w:firstLine="325" w:firstLineChars="0"/>
              <w:jc w:val="center"/>
              <w:rPr>
                <w:rFonts w:hint="default" w:ascii="Calibri" w:eastAsia="宋体"/>
                <w:sz w:val="18"/>
                <w:lang w:val="en-US" w:eastAsia="zh-CN"/>
              </w:rPr>
            </w:pPr>
            <w:r>
              <w:rPr>
                <w:rFonts w:hint="eastAsia" w:ascii="Calibri" w:eastAsia="宋体"/>
                <w:sz w:val="18"/>
                <w:lang w:val="en-US" w:eastAsia="zh-CN"/>
              </w:rPr>
              <w:t>185</w:t>
            </w:r>
          </w:p>
        </w:tc>
        <w:tc>
          <w:tcPr>
            <w:tcW w:w="876" w:type="dxa"/>
            <w:vMerge w:val="restart"/>
            <w:vAlign w:val="center"/>
          </w:tcPr>
          <w:p w14:paraId="02CD1D29">
            <w:pPr>
              <w:bidi w:val="0"/>
              <w:snapToGrid w:val="0"/>
              <w:ind w:firstLine="325" w:firstLineChars="0"/>
              <w:jc w:val="center"/>
              <w:rPr>
                <w:rFonts w:hint="default" w:ascii="Calibri" w:eastAsia="宋体"/>
                <w:sz w:val="18"/>
                <w:lang w:val="en-US" w:eastAsia="zh-CN"/>
              </w:rPr>
            </w:pPr>
            <w:r>
              <w:rPr>
                <w:rFonts w:hint="eastAsia" w:ascii="Calibri" w:eastAsia="宋体"/>
                <w:sz w:val="18"/>
                <w:lang w:val="en-US" w:eastAsia="zh-CN"/>
              </w:rPr>
              <w:t>705</w:t>
            </w:r>
          </w:p>
        </w:tc>
      </w:tr>
      <w:tr w14:paraId="066BA7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6" w:type="dxa"/>
            <w:left w:w="77" w:type="dxa"/>
            <w:bottom w:w="56" w:type="dxa"/>
            <w:right w:w="77" w:type="dxa"/>
          </w:tblCellMar>
        </w:tblPrEx>
        <w:trPr>
          <w:trHeight w:val="0" w:hRule="atLeast"/>
          <w:jc w:val="center"/>
        </w:trPr>
        <w:tc>
          <w:tcPr>
            <w:tcW w:w="741" w:type="dxa"/>
            <w:vAlign w:val="center"/>
          </w:tcPr>
          <w:p w14:paraId="5E32FB62">
            <w:pPr>
              <w:numPr>
                <w:ilvl w:val="0"/>
                <w:numId w:val="0"/>
              </w:numPr>
              <w:snapToGrid w:val="0"/>
              <w:jc w:val="center"/>
              <w:rPr>
                <w:rFonts w:hint="default" w:ascii="Calibri" w:eastAsia="宋体"/>
                <w:b w:val="0"/>
                <w:bCs w:val="0"/>
                <w:sz w:val="18"/>
                <w:szCs w:val="18"/>
                <w:vertAlign w:val="baseline"/>
                <w:lang w:val="en-US" w:eastAsia="zh-CN"/>
              </w:rPr>
            </w:pPr>
            <w:r>
              <w:rPr>
                <w:rFonts w:hint="default" w:ascii="Calibri" w:eastAsia="宋体"/>
                <w:b w:val="0"/>
                <w:bCs w:val="0"/>
                <w:sz w:val="18"/>
                <w:szCs w:val="18"/>
                <w:vertAlign w:val="baseline"/>
                <w:lang w:val="en-US" w:eastAsia="zh-CN"/>
              </w:rPr>
              <w:t xml:space="preserve">Landsat </w:t>
            </w:r>
            <w:r>
              <w:rPr>
                <w:rFonts w:hint="eastAsia" w:ascii="Calibri" w:eastAsia="宋体"/>
                <w:b w:val="0"/>
                <w:bCs w:val="0"/>
                <w:sz w:val="18"/>
                <w:szCs w:val="18"/>
                <w:vertAlign w:val="baseline"/>
                <w:lang w:val="en-US" w:eastAsia="zh-CN"/>
              </w:rPr>
              <w:t>8</w:t>
            </w:r>
          </w:p>
        </w:tc>
        <w:tc>
          <w:tcPr>
            <w:tcW w:w="976" w:type="dxa"/>
            <w:vAlign w:val="center"/>
          </w:tcPr>
          <w:p w14:paraId="62AC43F6">
            <w:pPr>
              <w:numPr>
                <w:ilvl w:val="0"/>
                <w:numId w:val="0"/>
              </w:numPr>
              <w:snapToGrid w:val="0"/>
              <w:jc w:val="center"/>
              <w:rPr>
                <w:rFonts w:hint="default" w:ascii="Calibri" w:eastAsia="宋体"/>
                <w:b w:val="0"/>
                <w:bCs w:val="0"/>
                <w:sz w:val="18"/>
                <w:szCs w:val="18"/>
                <w:vertAlign w:val="baseline"/>
                <w:lang w:val="en-US" w:eastAsia="zh-CN"/>
              </w:rPr>
            </w:pPr>
            <w:r>
              <w:rPr>
                <w:rFonts w:hint="default" w:ascii="Calibri" w:eastAsia="宋体"/>
                <w:b w:val="0"/>
                <w:bCs w:val="0"/>
                <w:sz w:val="18"/>
                <w:szCs w:val="18"/>
                <w:vertAlign w:val="baseline"/>
                <w:lang w:val="en-US" w:eastAsia="zh-CN"/>
              </w:rPr>
              <w:t>2013.02.11</w:t>
            </w:r>
          </w:p>
        </w:tc>
        <w:tc>
          <w:tcPr>
            <w:tcW w:w="420" w:type="dxa"/>
            <w:vMerge w:val="continue"/>
            <w:vAlign w:val="center"/>
          </w:tcPr>
          <w:p w14:paraId="0C977D3F">
            <w:pPr>
              <w:numPr>
                <w:ilvl w:val="0"/>
                <w:numId w:val="0"/>
              </w:numPr>
              <w:snapToGrid w:val="0"/>
              <w:jc w:val="center"/>
              <w:rPr>
                <w:rFonts w:hint="default" w:ascii="Calibri" w:eastAsia="宋体"/>
                <w:b w:val="0"/>
                <w:bCs w:val="0"/>
                <w:sz w:val="18"/>
                <w:szCs w:val="18"/>
                <w:vertAlign w:val="baseline"/>
                <w:lang w:val="en-US" w:eastAsia="zh-CN"/>
              </w:rPr>
            </w:pPr>
          </w:p>
        </w:tc>
        <w:tc>
          <w:tcPr>
            <w:tcW w:w="815" w:type="dxa"/>
            <w:vAlign w:val="center"/>
          </w:tcPr>
          <w:p w14:paraId="616794B2">
            <w:pPr>
              <w:numPr>
                <w:ilvl w:val="0"/>
                <w:numId w:val="0"/>
              </w:numPr>
              <w:snapToGrid w:val="0"/>
              <w:jc w:val="center"/>
              <w:rPr>
                <w:rFonts w:hint="default" w:ascii="Calibri" w:eastAsia="宋体"/>
                <w:b w:val="0"/>
                <w:bCs w:val="0"/>
                <w:sz w:val="18"/>
                <w:szCs w:val="18"/>
                <w:vertAlign w:val="baseline"/>
                <w:lang w:val="en-US" w:eastAsia="zh-CN"/>
              </w:rPr>
            </w:pPr>
            <w:r>
              <w:rPr>
                <w:rFonts w:hint="eastAsia" w:ascii="Calibri" w:eastAsia="宋体"/>
                <w:b w:val="0"/>
                <w:bCs w:val="0"/>
                <w:sz w:val="18"/>
                <w:szCs w:val="18"/>
                <w:vertAlign w:val="baseline"/>
                <w:lang w:val="en-US" w:eastAsia="zh-CN"/>
              </w:rPr>
              <w:t>OLI, TIRS</w:t>
            </w:r>
          </w:p>
        </w:tc>
        <w:tc>
          <w:tcPr>
            <w:tcW w:w="707" w:type="dxa"/>
            <w:vMerge w:val="restart"/>
            <w:vAlign w:val="center"/>
          </w:tcPr>
          <w:p w14:paraId="5BF7AC13">
            <w:pPr>
              <w:numPr>
                <w:ilvl w:val="0"/>
                <w:numId w:val="0"/>
              </w:numPr>
              <w:tabs>
                <w:tab w:val="left" w:pos="254"/>
              </w:tabs>
              <w:snapToGrid w:val="0"/>
              <w:jc w:val="center"/>
              <w:rPr>
                <w:rFonts w:hint="default" w:ascii="Calibri" w:eastAsia="宋体"/>
                <w:b w:val="0"/>
                <w:bCs w:val="0"/>
                <w:sz w:val="18"/>
                <w:szCs w:val="18"/>
                <w:vertAlign w:val="baseline"/>
                <w:lang w:val="en-US" w:eastAsia="zh-CN"/>
              </w:rPr>
            </w:pPr>
            <w:r>
              <w:rPr>
                <w:rFonts w:hint="eastAsia" w:ascii="Calibri" w:eastAsia="宋体"/>
                <w:b w:val="0"/>
                <w:bCs w:val="0"/>
                <w:sz w:val="18"/>
                <w:szCs w:val="18"/>
                <w:vertAlign w:val="baseline"/>
                <w:lang w:val="en-US" w:eastAsia="zh-CN"/>
              </w:rPr>
              <w:tab/>
            </w:r>
            <w:r>
              <w:rPr>
                <w:rFonts w:hint="eastAsia" w:ascii="Calibri" w:eastAsia="宋体"/>
                <w:b w:val="0"/>
                <w:bCs w:val="0"/>
                <w:sz w:val="18"/>
                <w:szCs w:val="18"/>
                <w:vertAlign w:val="baseline"/>
                <w:lang w:val="en-US" w:eastAsia="zh-CN"/>
              </w:rPr>
              <w:t>光学，推扫式</w:t>
            </w:r>
          </w:p>
        </w:tc>
        <w:tc>
          <w:tcPr>
            <w:tcW w:w="1261" w:type="dxa"/>
            <w:vMerge w:val="continue"/>
            <w:vAlign w:val="center"/>
          </w:tcPr>
          <w:p w14:paraId="16B0AD42">
            <w:pPr>
              <w:numPr>
                <w:ilvl w:val="0"/>
                <w:numId w:val="0"/>
              </w:numPr>
              <w:snapToGrid w:val="0"/>
              <w:jc w:val="left"/>
              <w:rPr>
                <w:rFonts w:hint="default" w:ascii="Calibri" w:eastAsia="宋体"/>
                <w:b w:val="0"/>
                <w:bCs w:val="0"/>
                <w:sz w:val="18"/>
                <w:szCs w:val="18"/>
                <w:vertAlign w:val="baseline"/>
                <w:lang w:val="en-US" w:eastAsia="zh-CN"/>
              </w:rPr>
            </w:pPr>
          </w:p>
        </w:tc>
        <w:tc>
          <w:tcPr>
            <w:tcW w:w="1093" w:type="dxa"/>
            <w:vMerge w:val="restart"/>
            <w:vAlign w:val="center"/>
          </w:tcPr>
          <w:p w14:paraId="332CB010">
            <w:pPr>
              <w:numPr>
                <w:ilvl w:val="0"/>
                <w:numId w:val="0"/>
              </w:numPr>
              <w:snapToGrid w:val="0"/>
              <w:jc w:val="left"/>
              <w:rPr>
                <w:rFonts w:hint="default" w:ascii="Calibri" w:eastAsia="宋体"/>
                <w:b w:val="0"/>
                <w:bCs w:val="0"/>
                <w:sz w:val="18"/>
                <w:szCs w:val="18"/>
                <w:vertAlign w:val="baseline"/>
                <w:lang w:val="en-US" w:eastAsia="zh-CN"/>
              </w:rPr>
            </w:pPr>
            <w:r>
              <w:rPr>
                <w:rFonts w:hint="eastAsia" w:ascii="Calibri" w:eastAsia="宋体"/>
                <w:b w:val="0"/>
                <w:bCs w:val="0"/>
                <w:sz w:val="18"/>
                <w:szCs w:val="18"/>
                <w:vertAlign w:val="baseline"/>
                <w:lang w:val="en-US" w:eastAsia="zh-CN"/>
              </w:rPr>
              <w:t>11个波段（新增海岸/气溶胶、卷云波段）</w:t>
            </w:r>
          </w:p>
        </w:tc>
        <w:tc>
          <w:tcPr>
            <w:tcW w:w="611" w:type="dxa"/>
            <w:vAlign w:val="center"/>
          </w:tcPr>
          <w:p w14:paraId="0CCE7E33">
            <w:pPr>
              <w:numPr>
                <w:ilvl w:val="0"/>
                <w:numId w:val="0"/>
              </w:numPr>
              <w:snapToGrid w:val="0"/>
              <w:jc w:val="center"/>
              <w:rPr>
                <w:rFonts w:hint="default" w:ascii="Calibri" w:eastAsia="宋体"/>
                <w:b w:val="0"/>
                <w:bCs w:val="0"/>
                <w:sz w:val="18"/>
                <w:szCs w:val="18"/>
                <w:vertAlign w:val="baseline"/>
                <w:lang w:val="en-US" w:eastAsia="zh-CN"/>
              </w:rPr>
            </w:pPr>
            <w:r>
              <w:rPr>
                <w:rFonts w:hint="eastAsia" w:ascii="Calibri" w:eastAsia="宋体"/>
                <w:b w:val="0"/>
                <w:bCs w:val="0"/>
                <w:sz w:val="18"/>
                <w:szCs w:val="18"/>
                <w:vertAlign w:val="baseline"/>
                <w:lang w:val="en-US" w:eastAsia="zh-CN"/>
              </w:rPr>
              <w:t>12</w:t>
            </w:r>
          </w:p>
        </w:tc>
        <w:tc>
          <w:tcPr>
            <w:tcW w:w="1057" w:type="dxa"/>
            <w:vMerge w:val="continue"/>
            <w:vAlign w:val="center"/>
          </w:tcPr>
          <w:p w14:paraId="03C852FE">
            <w:pPr>
              <w:numPr>
                <w:ilvl w:val="0"/>
                <w:numId w:val="0"/>
              </w:numPr>
              <w:snapToGrid w:val="0"/>
              <w:jc w:val="center"/>
              <w:rPr>
                <w:rFonts w:hint="default" w:ascii="Calibri" w:eastAsia="宋体"/>
                <w:b w:val="0"/>
                <w:bCs w:val="0"/>
                <w:sz w:val="18"/>
                <w:szCs w:val="18"/>
                <w:vertAlign w:val="baseline"/>
                <w:lang w:val="en-US" w:eastAsia="zh-CN"/>
              </w:rPr>
            </w:pPr>
          </w:p>
        </w:tc>
        <w:tc>
          <w:tcPr>
            <w:tcW w:w="876" w:type="dxa"/>
            <w:vMerge w:val="continue"/>
            <w:vAlign w:val="center"/>
          </w:tcPr>
          <w:p w14:paraId="79EEDE7D">
            <w:pPr>
              <w:numPr>
                <w:ilvl w:val="0"/>
                <w:numId w:val="0"/>
              </w:numPr>
              <w:snapToGrid w:val="0"/>
              <w:jc w:val="center"/>
              <w:rPr>
                <w:rFonts w:hint="default" w:ascii="Calibri" w:eastAsia="宋体"/>
                <w:b w:val="0"/>
                <w:bCs w:val="0"/>
                <w:sz w:val="18"/>
                <w:szCs w:val="18"/>
                <w:vertAlign w:val="baseline"/>
                <w:lang w:val="en-US" w:eastAsia="zh-CN"/>
              </w:rPr>
            </w:pPr>
          </w:p>
        </w:tc>
        <w:tc>
          <w:tcPr>
            <w:tcW w:w="876" w:type="dxa"/>
            <w:vMerge w:val="continue"/>
            <w:vAlign w:val="center"/>
          </w:tcPr>
          <w:p w14:paraId="6E00990E">
            <w:pPr>
              <w:numPr>
                <w:ilvl w:val="0"/>
                <w:numId w:val="0"/>
              </w:numPr>
              <w:snapToGrid w:val="0"/>
              <w:jc w:val="center"/>
              <w:rPr>
                <w:rFonts w:hint="default" w:ascii="Calibri" w:eastAsia="宋体"/>
                <w:b w:val="0"/>
                <w:bCs w:val="0"/>
                <w:sz w:val="18"/>
                <w:szCs w:val="18"/>
                <w:vertAlign w:val="baseline"/>
                <w:lang w:val="en-US" w:eastAsia="zh-CN"/>
              </w:rPr>
            </w:pPr>
          </w:p>
        </w:tc>
      </w:tr>
      <w:tr w14:paraId="3B5BF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6" w:type="dxa"/>
            <w:left w:w="77" w:type="dxa"/>
            <w:bottom w:w="56" w:type="dxa"/>
            <w:right w:w="77" w:type="dxa"/>
          </w:tblCellMar>
        </w:tblPrEx>
        <w:trPr>
          <w:trHeight w:val="0" w:hRule="atLeast"/>
          <w:jc w:val="center"/>
        </w:trPr>
        <w:tc>
          <w:tcPr>
            <w:tcW w:w="741" w:type="dxa"/>
            <w:vAlign w:val="center"/>
          </w:tcPr>
          <w:p w14:paraId="57ED15E5">
            <w:pPr>
              <w:numPr>
                <w:ilvl w:val="0"/>
                <w:numId w:val="0"/>
              </w:numPr>
              <w:snapToGrid w:val="0"/>
              <w:jc w:val="center"/>
              <w:rPr>
                <w:rFonts w:hint="default" w:ascii="Calibri" w:eastAsia="宋体"/>
                <w:b w:val="0"/>
                <w:bCs w:val="0"/>
                <w:sz w:val="18"/>
                <w:szCs w:val="18"/>
                <w:vertAlign w:val="baseline"/>
                <w:lang w:val="en-US" w:eastAsia="zh-CN"/>
              </w:rPr>
            </w:pPr>
            <w:r>
              <w:rPr>
                <w:rFonts w:hint="default" w:ascii="Calibri" w:eastAsia="宋体"/>
                <w:b w:val="0"/>
                <w:bCs w:val="0"/>
                <w:sz w:val="18"/>
                <w:szCs w:val="18"/>
                <w:vertAlign w:val="baseline"/>
                <w:lang w:val="en-US" w:eastAsia="zh-CN"/>
              </w:rPr>
              <w:t xml:space="preserve">Landsat </w:t>
            </w:r>
            <w:r>
              <w:rPr>
                <w:rFonts w:hint="eastAsia" w:ascii="Calibri" w:eastAsia="宋体"/>
                <w:b w:val="0"/>
                <w:bCs w:val="0"/>
                <w:sz w:val="18"/>
                <w:szCs w:val="18"/>
                <w:vertAlign w:val="baseline"/>
                <w:lang w:val="en-US" w:eastAsia="zh-CN"/>
              </w:rPr>
              <w:t>9</w:t>
            </w:r>
          </w:p>
        </w:tc>
        <w:tc>
          <w:tcPr>
            <w:tcW w:w="976" w:type="dxa"/>
            <w:vAlign w:val="center"/>
          </w:tcPr>
          <w:p w14:paraId="05B25C2D">
            <w:pPr>
              <w:numPr>
                <w:ilvl w:val="0"/>
                <w:numId w:val="0"/>
              </w:numPr>
              <w:snapToGrid w:val="0"/>
              <w:jc w:val="center"/>
              <w:rPr>
                <w:rFonts w:hint="default" w:ascii="Calibri" w:eastAsia="宋体"/>
                <w:b w:val="0"/>
                <w:bCs w:val="0"/>
                <w:sz w:val="18"/>
                <w:szCs w:val="18"/>
                <w:vertAlign w:val="baseline"/>
                <w:lang w:val="en-US" w:eastAsia="zh-CN"/>
              </w:rPr>
            </w:pPr>
            <w:r>
              <w:rPr>
                <w:rFonts w:hint="default" w:ascii="Calibri" w:eastAsia="宋体"/>
                <w:b w:val="0"/>
                <w:bCs w:val="0"/>
                <w:sz w:val="18"/>
                <w:szCs w:val="18"/>
                <w:vertAlign w:val="baseline"/>
                <w:lang w:val="en-US" w:eastAsia="zh-CN"/>
              </w:rPr>
              <w:t>2021.09.27</w:t>
            </w:r>
          </w:p>
        </w:tc>
        <w:tc>
          <w:tcPr>
            <w:tcW w:w="420" w:type="dxa"/>
            <w:vMerge w:val="continue"/>
            <w:vAlign w:val="center"/>
          </w:tcPr>
          <w:p w14:paraId="014640E5">
            <w:pPr>
              <w:numPr>
                <w:ilvl w:val="0"/>
                <w:numId w:val="0"/>
              </w:numPr>
              <w:snapToGrid w:val="0"/>
              <w:jc w:val="center"/>
              <w:rPr>
                <w:rFonts w:hint="default" w:ascii="Calibri" w:eastAsia="宋体"/>
                <w:b w:val="0"/>
                <w:bCs w:val="0"/>
                <w:sz w:val="18"/>
                <w:szCs w:val="18"/>
                <w:vertAlign w:val="baseline"/>
                <w:lang w:val="en-US" w:eastAsia="zh-CN"/>
              </w:rPr>
            </w:pPr>
          </w:p>
        </w:tc>
        <w:tc>
          <w:tcPr>
            <w:tcW w:w="815" w:type="dxa"/>
            <w:vAlign w:val="center"/>
          </w:tcPr>
          <w:p w14:paraId="3D26BC97">
            <w:pPr>
              <w:numPr>
                <w:ilvl w:val="0"/>
                <w:numId w:val="0"/>
              </w:numPr>
              <w:snapToGrid w:val="0"/>
              <w:jc w:val="center"/>
              <w:rPr>
                <w:rFonts w:hint="default" w:ascii="Calibri" w:eastAsia="宋体"/>
                <w:b w:val="0"/>
                <w:bCs w:val="0"/>
                <w:sz w:val="18"/>
                <w:szCs w:val="18"/>
                <w:vertAlign w:val="baseline"/>
                <w:lang w:val="en-US" w:eastAsia="zh-CN"/>
              </w:rPr>
            </w:pPr>
            <w:r>
              <w:rPr>
                <w:rFonts w:hint="eastAsia" w:ascii="Calibri" w:eastAsia="宋体"/>
                <w:b w:val="0"/>
                <w:bCs w:val="0"/>
                <w:sz w:val="18"/>
                <w:szCs w:val="18"/>
                <w:vertAlign w:val="baseline"/>
                <w:lang w:val="en-US" w:eastAsia="zh-CN"/>
              </w:rPr>
              <w:t>OLI-2, TIRS-2</w:t>
            </w:r>
          </w:p>
        </w:tc>
        <w:tc>
          <w:tcPr>
            <w:tcW w:w="707" w:type="dxa"/>
            <w:vMerge w:val="continue"/>
            <w:vAlign w:val="center"/>
          </w:tcPr>
          <w:p w14:paraId="136DE99D">
            <w:pPr>
              <w:numPr>
                <w:ilvl w:val="0"/>
                <w:numId w:val="0"/>
              </w:numPr>
              <w:snapToGrid w:val="0"/>
              <w:jc w:val="center"/>
              <w:rPr>
                <w:rFonts w:hint="default" w:ascii="Calibri" w:eastAsia="宋体"/>
                <w:b w:val="0"/>
                <w:bCs w:val="0"/>
                <w:sz w:val="18"/>
                <w:szCs w:val="18"/>
                <w:vertAlign w:val="baseline"/>
                <w:lang w:val="en-US" w:eastAsia="zh-CN"/>
              </w:rPr>
            </w:pPr>
          </w:p>
        </w:tc>
        <w:tc>
          <w:tcPr>
            <w:tcW w:w="1261" w:type="dxa"/>
            <w:vMerge w:val="continue"/>
            <w:vAlign w:val="center"/>
          </w:tcPr>
          <w:p w14:paraId="701BB435">
            <w:pPr>
              <w:numPr>
                <w:ilvl w:val="0"/>
                <w:numId w:val="0"/>
              </w:numPr>
              <w:snapToGrid w:val="0"/>
              <w:jc w:val="left"/>
              <w:rPr>
                <w:rFonts w:hint="default" w:ascii="Calibri" w:eastAsia="宋体"/>
                <w:b w:val="0"/>
                <w:bCs w:val="0"/>
                <w:sz w:val="18"/>
                <w:szCs w:val="18"/>
                <w:vertAlign w:val="baseline"/>
                <w:lang w:val="en-US" w:eastAsia="zh-CN"/>
              </w:rPr>
            </w:pPr>
          </w:p>
        </w:tc>
        <w:tc>
          <w:tcPr>
            <w:tcW w:w="1093" w:type="dxa"/>
            <w:vMerge w:val="continue"/>
            <w:vAlign w:val="center"/>
          </w:tcPr>
          <w:p w14:paraId="52AC26F8">
            <w:pPr>
              <w:numPr>
                <w:ilvl w:val="0"/>
                <w:numId w:val="0"/>
              </w:numPr>
              <w:snapToGrid w:val="0"/>
              <w:jc w:val="left"/>
              <w:rPr>
                <w:rFonts w:hint="default" w:ascii="Calibri" w:eastAsia="宋体"/>
                <w:b w:val="0"/>
                <w:bCs w:val="0"/>
                <w:sz w:val="18"/>
                <w:szCs w:val="18"/>
                <w:vertAlign w:val="baseline"/>
                <w:lang w:val="en-US" w:eastAsia="zh-CN"/>
              </w:rPr>
            </w:pPr>
          </w:p>
        </w:tc>
        <w:tc>
          <w:tcPr>
            <w:tcW w:w="611" w:type="dxa"/>
            <w:vAlign w:val="center"/>
          </w:tcPr>
          <w:p w14:paraId="78E6F1E2">
            <w:pPr>
              <w:numPr>
                <w:ilvl w:val="0"/>
                <w:numId w:val="0"/>
              </w:numPr>
              <w:snapToGrid w:val="0"/>
              <w:jc w:val="center"/>
              <w:rPr>
                <w:rFonts w:hint="default" w:ascii="Calibri" w:eastAsia="宋体"/>
                <w:b w:val="0"/>
                <w:bCs w:val="0"/>
                <w:sz w:val="18"/>
                <w:szCs w:val="18"/>
                <w:vertAlign w:val="baseline"/>
                <w:lang w:val="en-US" w:eastAsia="zh-CN"/>
              </w:rPr>
            </w:pPr>
            <w:r>
              <w:rPr>
                <w:rFonts w:hint="eastAsia" w:ascii="Calibri" w:eastAsia="宋体"/>
                <w:b w:val="0"/>
                <w:bCs w:val="0"/>
                <w:sz w:val="18"/>
                <w:szCs w:val="18"/>
                <w:vertAlign w:val="baseline"/>
                <w:lang w:val="en-US" w:eastAsia="zh-CN"/>
              </w:rPr>
              <w:t>14</w:t>
            </w:r>
          </w:p>
        </w:tc>
        <w:tc>
          <w:tcPr>
            <w:tcW w:w="1057" w:type="dxa"/>
            <w:vMerge w:val="continue"/>
            <w:vAlign w:val="center"/>
          </w:tcPr>
          <w:p w14:paraId="22C7A20C">
            <w:pPr>
              <w:numPr>
                <w:ilvl w:val="0"/>
                <w:numId w:val="0"/>
              </w:numPr>
              <w:snapToGrid w:val="0"/>
              <w:jc w:val="center"/>
              <w:rPr>
                <w:rFonts w:hint="default" w:ascii="Calibri" w:eastAsia="宋体"/>
                <w:b w:val="0"/>
                <w:bCs w:val="0"/>
                <w:sz w:val="18"/>
                <w:szCs w:val="18"/>
                <w:vertAlign w:val="baseline"/>
                <w:lang w:val="en-US" w:eastAsia="zh-CN"/>
              </w:rPr>
            </w:pPr>
          </w:p>
        </w:tc>
        <w:tc>
          <w:tcPr>
            <w:tcW w:w="876" w:type="dxa"/>
            <w:vMerge w:val="continue"/>
            <w:vAlign w:val="center"/>
          </w:tcPr>
          <w:p w14:paraId="7386A717">
            <w:pPr>
              <w:numPr>
                <w:ilvl w:val="0"/>
                <w:numId w:val="0"/>
              </w:numPr>
              <w:snapToGrid w:val="0"/>
              <w:jc w:val="center"/>
              <w:rPr>
                <w:rFonts w:hint="default" w:ascii="Calibri" w:eastAsia="宋体"/>
                <w:b w:val="0"/>
                <w:bCs w:val="0"/>
                <w:sz w:val="18"/>
                <w:szCs w:val="18"/>
                <w:vertAlign w:val="baseline"/>
                <w:lang w:val="en-US" w:eastAsia="zh-CN"/>
              </w:rPr>
            </w:pPr>
          </w:p>
        </w:tc>
        <w:tc>
          <w:tcPr>
            <w:tcW w:w="876" w:type="dxa"/>
            <w:vMerge w:val="continue"/>
            <w:vAlign w:val="center"/>
          </w:tcPr>
          <w:p w14:paraId="3F3D94CF">
            <w:pPr>
              <w:numPr>
                <w:ilvl w:val="0"/>
                <w:numId w:val="0"/>
              </w:numPr>
              <w:snapToGrid w:val="0"/>
              <w:jc w:val="center"/>
              <w:rPr>
                <w:rFonts w:hint="default" w:ascii="Calibri" w:eastAsia="宋体"/>
                <w:b w:val="0"/>
                <w:bCs w:val="0"/>
                <w:sz w:val="18"/>
                <w:szCs w:val="18"/>
                <w:vertAlign w:val="baseline"/>
                <w:lang w:val="en-US" w:eastAsia="zh-CN"/>
              </w:rPr>
            </w:pPr>
          </w:p>
        </w:tc>
      </w:tr>
    </w:tbl>
    <w:p w14:paraId="0AF9E3BA">
      <w:pPr>
        <w:numPr>
          <w:ilvl w:val="0"/>
          <w:numId w:val="0"/>
        </w:numPr>
        <w:rPr>
          <w:rFonts w:hint="default"/>
          <w:b w:val="0"/>
          <w:bCs w:val="0"/>
          <w:lang w:val="en-US" w:eastAsia="zh-CN"/>
        </w:rPr>
      </w:pPr>
    </w:p>
    <w:p w14:paraId="70BEAC87">
      <w:pPr>
        <w:numPr>
          <w:ilvl w:val="0"/>
          <w:numId w:val="0"/>
        </w:numPr>
        <w:rPr>
          <w:rFonts w:hint="eastAsia"/>
          <w:b w:val="0"/>
          <w:bCs w:val="0"/>
          <w:lang w:val="en-US" w:eastAsia="zh-CN"/>
        </w:rPr>
      </w:pPr>
      <w:r>
        <w:rPr>
          <w:rFonts w:hint="eastAsia"/>
          <w:b/>
          <w:bCs/>
          <w:lang w:val="en-US" w:eastAsia="zh-CN"/>
        </w:rPr>
        <w:t>6.1.2</w:t>
      </w:r>
      <w:r>
        <w:rPr>
          <w:b/>
          <w:bCs/>
        </w:rPr>
        <w:t xml:space="preserve">  </w:t>
      </w:r>
      <w:r>
        <w:rPr>
          <w:rFonts w:hint="eastAsia"/>
          <w:b w:val="0"/>
          <w:bCs w:val="0"/>
          <w:lang w:val="en-US" w:eastAsia="zh-CN"/>
        </w:rPr>
        <w:t>高分辨率商业卫星</w:t>
      </w:r>
    </w:p>
    <w:p w14:paraId="3922C1E9">
      <w:pPr>
        <w:numPr>
          <w:ilvl w:val="0"/>
          <w:numId w:val="0"/>
        </w:numPr>
        <w:rPr>
          <w:rFonts w:hint="eastAsia"/>
          <w:b w:val="0"/>
          <w:bCs w:val="0"/>
          <w:lang w:val="en-US" w:eastAsia="zh-CN"/>
        </w:rPr>
      </w:pPr>
    </w:p>
    <w:tbl>
      <w:tblPr>
        <w:tblStyle w:val="21"/>
        <w:tblW w:w="943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56" w:type="dxa"/>
          <w:left w:w="77" w:type="dxa"/>
          <w:bottom w:w="56" w:type="dxa"/>
          <w:right w:w="77" w:type="dxa"/>
        </w:tblCellMar>
      </w:tblPr>
      <w:tblGrid>
        <w:gridCol w:w="1108"/>
        <w:gridCol w:w="976"/>
        <w:gridCol w:w="423"/>
        <w:gridCol w:w="859"/>
        <w:gridCol w:w="453"/>
        <w:gridCol w:w="1098"/>
        <w:gridCol w:w="1014"/>
        <w:gridCol w:w="1057"/>
        <w:gridCol w:w="693"/>
        <w:gridCol w:w="876"/>
        <w:gridCol w:w="876"/>
      </w:tblGrid>
      <w:tr w14:paraId="75CB62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6" w:type="dxa"/>
            <w:left w:w="77" w:type="dxa"/>
            <w:bottom w:w="56" w:type="dxa"/>
            <w:right w:w="77" w:type="dxa"/>
          </w:tblCellMar>
        </w:tblPrEx>
        <w:trPr>
          <w:trHeight w:val="0" w:hRule="atLeast"/>
          <w:jc w:val="center"/>
        </w:trPr>
        <w:tc>
          <w:tcPr>
            <w:tcW w:w="1108" w:type="dxa"/>
            <w:vAlign w:val="center"/>
          </w:tcPr>
          <w:p w14:paraId="0DD72F24">
            <w:pPr>
              <w:numPr>
                <w:ilvl w:val="0"/>
                <w:numId w:val="0"/>
              </w:numPr>
              <w:snapToGrid w:val="0"/>
              <w:jc w:val="center"/>
              <w:rPr>
                <w:rFonts w:hint="default" w:ascii="Calibri" w:eastAsia="宋体"/>
                <w:b/>
                <w:bCs w:val="0"/>
                <w:sz w:val="18"/>
                <w:szCs w:val="18"/>
                <w:vertAlign w:val="baseline"/>
                <w:lang w:val="en-US" w:eastAsia="zh-CN"/>
              </w:rPr>
            </w:pPr>
            <w:r>
              <w:rPr>
                <w:rFonts w:hint="eastAsia" w:ascii="Calibri" w:eastAsia="宋体"/>
                <w:b/>
                <w:bCs w:val="0"/>
                <w:sz w:val="18"/>
                <w:szCs w:val="18"/>
                <w:vertAlign w:val="baseline"/>
                <w:lang w:val="en-US" w:eastAsia="zh-CN"/>
              </w:rPr>
              <w:t>名称</w:t>
            </w:r>
          </w:p>
        </w:tc>
        <w:tc>
          <w:tcPr>
            <w:tcW w:w="976" w:type="dxa"/>
            <w:vAlign w:val="center"/>
          </w:tcPr>
          <w:p w14:paraId="64F6260C">
            <w:pPr>
              <w:numPr>
                <w:ilvl w:val="0"/>
                <w:numId w:val="0"/>
              </w:numPr>
              <w:snapToGrid w:val="0"/>
              <w:jc w:val="center"/>
              <w:rPr>
                <w:rFonts w:hint="default" w:ascii="Calibri" w:eastAsia="宋体"/>
                <w:b/>
                <w:bCs w:val="0"/>
                <w:sz w:val="18"/>
                <w:szCs w:val="18"/>
                <w:vertAlign w:val="baseline"/>
                <w:lang w:val="en-US" w:eastAsia="zh-CN"/>
              </w:rPr>
            </w:pPr>
            <w:r>
              <w:rPr>
                <w:rFonts w:hint="eastAsia" w:ascii="Calibri" w:eastAsia="宋体"/>
                <w:b/>
                <w:bCs w:val="0"/>
                <w:sz w:val="18"/>
                <w:szCs w:val="18"/>
                <w:vertAlign w:val="baseline"/>
                <w:lang w:val="en-US" w:eastAsia="zh-CN"/>
              </w:rPr>
              <w:t>发射时间</w:t>
            </w:r>
          </w:p>
        </w:tc>
        <w:tc>
          <w:tcPr>
            <w:tcW w:w="423" w:type="dxa"/>
            <w:vAlign w:val="center"/>
          </w:tcPr>
          <w:p w14:paraId="755D11A2">
            <w:pPr>
              <w:numPr>
                <w:ilvl w:val="0"/>
                <w:numId w:val="0"/>
              </w:numPr>
              <w:snapToGrid w:val="0"/>
              <w:jc w:val="center"/>
              <w:rPr>
                <w:rFonts w:hint="default" w:ascii="Calibri" w:eastAsia="宋体"/>
                <w:b/>
                <w:bCs w:val="0"/>
                <w:sz w:val="18"/>
                <w:szCs w:val="18"/>
                <w:vertAlign w:val="baseline"/>
                <w:lang w:val="en-US" w:eastAsia="zh-CN"/>
              </w:rPr>
            </w:pPr>
            <w:r>
              <w:rPr>
                <w:rFonts w:hint="eastAsia" w:ascii="Calibri" w:eastAsia="宋体"/>
                <w:b/>
                <w:bCs w:val="0"/>
                <w:sz w:val="18"/>
                <w:szCs w:val="18"/>
                <w:vertAlign w:val="baseline"/>
                <w:lang w:val="en-US" w:eastAsia="zh-CN"/>
              </w:rPr>
              <w:t>运行状况</w:t>
            </w:r>
          </w:p>
        </w:tc>
        <w:tc>
          <w:tcPr>
            <w:tcW w:w="859" w:type="dxa"/>
            <w:vAlign w:val="center"/>
          </w:tcPr>
          <w:p w14:paraId="48DA3B0C">
            <w:pPr>
              <w:numPr>
                <w:ilvl w:val="0"/>
                <w:numId w:val="0"/>
              </w:numPr>
              <w:snapToGrid w:val="0"/>
              <w:jc w:val="center"/>
              <w:rPr>
                <w:rFonts w:hint="default" w:ascii="Calibri" w:eastAsia="宋体"/>
                <w:b/>
                <w:bCs w:val="0"/>
                <w:sz w:val="18"/>
                <w:szCs w:val="18"/>
                <w:vertAlign w:val="baseline"/>
                <w:lang w:val="en-US" w:eastAsia="zh-CN"/>
              </w:rPr>
            </w:pPr>
            <w:r>
              <w:rPr>
                <w:rFonts w:hint="eastAsia" w:ascii="Calibri" w:eastAsia="宋体"/>
                <w:b/>
                <w:bCs w:val="0"/>
                <w:sz w:val="18"/>
                <w:szCs w:val="18"/>
                <w:vertAlign w:val="baseline"/>
                <w:lang w:val="en-US" w:eastAsia="zh-CN"/>
              </w:rPr>
              <w:t>传感器</w:t>
            </w:r>
          </w:p>
        </w:tc>
        <w:tc>
          <w:tcPr>
            <w:tcW w:w="453" w:type="dxa"/>
            <w:vAlign w:val="center"/>
          </w:tcPr>
          <w:p w14:paraId="7E5C001F">
            <w:pPr>
              <w:numPr>
                <w:ilvl w:val="0"/>
                <w:numId w:val="0"/>
              </w:numPr>
              <w:snapToGrid w:val="0"/>
              <w:jc w:val="center"/>
              <w:rPr>
                <w:rFonts w:hint="default" w:ascii="Calibri" w:eastAsia="宋体"/>
                <w:b/>
                <w:bCs w:val="0"/>
                <w:sz w:val="18"/>
                <w:szCs w:val="18"/>
                <w:vertAlign w:val="baseline"/>
                <w:lang w:val="en-US" w:eastAsia="zh-CN"/>
              </w:rPr>
            </w:pPr>
            <w:r>
              <w:rPr>
                <w:rFonts w:hint="eastAsia" w:ascii="Calibri" w:eastAsia="宋体"/>
                <w:b/>
                <w:bCs w:val="0"/>
                <w:sz w:val="18"/>
                <w:szCs w:val="18"/>
                <w:vertAlign w:val="baseline"/>
                <w:lang w:val="en-US" w:eastAsia="zh-CN"/>
              </w:rPr>
              <w:t>传感器类型</w:t>
            </w:r>
          </w:p>
        </w:tc>
        <w:tc>
          <w:tcPr>
            <w:tcW w:w="1098" w:type="dxa"/>
            <w:vAlign w:val="center"/>
          </w:tcPr>
          <w:p w14:paraId="6B767B1F">
            <w:pPr>
              <w:numPr>
                <w:ilvl w:val="0"/>
                <w:numId w:val="0"/>
              </w:numPr>
              <w:snapToGrid w:val="0"/>
              <w:jc w:val="center"/>
              <w:rPr>
                <w:rFonts w:hint="default" w:ascii="Calibri" w:eastAsia="宋体"/>
                <w:b/>
                <w:bCs w:val="0"/>
                <w:sz w:val="18"/>
                <w:szCs w:val="18"/>
                <w:vertAlign w:val="baseline"/>
                <w:lang w:val="en-US" w:eastAsia="zh-CN"/>
              </w:rPr>
            </w:pPr>
            <w:r>
              <w:rPr>
                <w:rFonts w:hint="eastAsia" w:ascii="Calibri" w:eastAsia="宋体"/>
                <w:b/>
                <w:bCs w:val="0"/>
                <w:sz w:val="18"/>
                <w:szCs w:val="18"/>
                <w:vertAlign w:val="baseline"/>
                <w:lang w:val="en-US" w:eastAsia="zh-CN"/>
              </w:rPr>
              <w:t>空间分辨率(m)</w:t>
            </w:r>
          </w:p>
        </w:tc>
        <w:tc>
          <w:tcPr>
            <w:tcW w:w="1014" w:type="dxa"/>
            <w:vAlign w:val="center"/>
          </w:tcPr>
          <w:p w14:paraId="2D69823D">
            <w:pPr>
              <w:numPr>
                <w:ilvl w:val="0"/>
                <w:numId w:val="0"/>
              </w:numPr>
              <w:snapToGrid w:val="0"/>
              <w:jc w:val="center"/>
              <w:rPr>
                <w:rFonts w:hint="default" w:ascii="Calibri" w:eastAsia="宋体"/>
                <w:b/>
                <w:bCs w:val="0"/>
                <w:sz w:val="18"/>
                <w:szCs w:val="18"/>
                <w:vertAlign w:val="baseline"/>
                <w:lang w:val="en-US" w:eastAsia="zh-CN"/>
              </w:rPr>
            </w:pPr>
            <w:r>
              <w:rPr>
                <w:rFonts w:hint="eastAsia" w:ascii="Calibri" w:eastAsia="宋体"/>
                <w:b/>
                <w:bCs w:val="0"/>
                <w:sz w:val="18"/>
                <w:szCs w:val="18"/>
                <w:vertAlign w:val="baseline"/>
                <w:lang w:val="en-US" w:eastAsia="zh-CN"/>
              </w:rPr>
              <w:t>光谱特性</w:t>
            </w:r>
          </w:p>
        </w:tc>
        <w:tc>
          <w:tcPr>
            <w:tcW w:w="1057" w:type="dxa"/>
            <w:vAlign w:val="center"/>
          </w:tcPr>
          <w:p w14:paraId="0B0541E7">
            <w:pPr>
              <w:numPr>
                <w:ilvl w:val="0"/>
                <w:numId w:val="0"/>
              </w:numPr>
              <w:snapToGrid w:val="0"/>
              <w:jc w:val="center"/>
              <w:rPr>
                <w:rFonts w:hint="eastAsia" w:ascii="Calibri" w:eastAsia="宋体"/>
                <w:b/>
                <w:bCs w:val="0"/>
                <w:sz w:val="18"/>
                <w:szCs w:val="18"/>
                <w:vertAlign w:val="baseline"/>
                <w:lang w:val="en-US" w:eastAsia="zh-CN"/>
              </w:rPr>
            </w:pPr>
            <w:r>
              <w:rPr>
                <w:rFonts w:hint="eastAsia" w:ascii="Calibri" w:eastAsia="宋体"/>
                <w:b/>
                <w:bCs w:val="0"/>
                <w:sz w:val="18"/>
                <w:szCs w:val="18"/>
                <w:vertAlign w:val="baseline"/>
                <w:lang w:val="en-US" w:eastAsia="zh-CN"/>
              </w:rPr>
              <w:t>辐射分辨率</w:t>
            </w:r>
          </w:p>
          <w:p w14:paraId="3A633F24">
            <w:pPr>
              <w:numPr>
                <w:ilvl w:val="0"/>
                <w:numId w:val="0"/>
              </w:numPr>
              <w:snapToGrid w:val="0"/>
              <w:jc w:val="center"/>
              <w:rPr>
                <w:rFonts w:hint="default" w:ascii="Calibri" w:eastAsia="宋体"/>
                <w:b/>
                <w:bCs w:val="0"/>
                <w:sz w:val="18"/>
                <w:szCs w:val="18"/>
                <w:vertAlign w:val="baseline"/>
                <w:lang w:val="en-US" w:eastAsia="zh-CN"/>
              </w:rPr>
            </w:pPr>
            <w:r>
              <w:rPr>
                <w:rFonts w:hint="eastAsia" w:ascii="Calibri" w:eastAsia="宋体"/>
                <w:b/>
                <w:bCs w:val="0"/>
                <w:sz w:val="18"/>
                <w:szCs w:val="18"/>
                <w:vertAlign w:val="baseline"/>
                <w:lang w:val="en-US" w:eastAsia="zh-CN"/>
              </w:rPr>
              <w:t>(bit)</w:t>
            </w:r>
          </w:p>
        </w:tc>
        <w:tc>
          <w:tcPr>
            <w:tcW w:w="693" w:type="dxa"/>
            <w:vAlign w:val="center"/>
          </w:tcPr>
          <w:p w14:paraId="6A520B95">
            <w:pPr>
              <w:numPr>
                <w:ilvl w:val="0"/>
                <w:numId w:val="0"/>
              </w:numPr>
              <w:snapToGrid w:val="0"/>
              <w:jc w:val="center"/>
              <w:rPr>
                <w:rFonts w:hint="eastAsia" w:ascii="Calibri" w:eastAsia="宋体"/>
                <w:b/>
                <w:bCs w:val="0"/>
                <w:sz w:val="18"/>
                <w:szCs w:val="18"/>
                <w:vertAlign w:val="baseline"/>
                <w:lang w:val="en-US" w:eastAsia="zh-CN"/>
              </w:rPr>
            </w:pPr>
            <w:r>
              <w:rPr>
                <w:rFonts w:hint="eastAsia" w:ascii="Calibri" w:eastAsia="宋体"/>
                <w:b/>
                <w:bCs w:val="0"/>
                <w:sz w:val="18"/>
                <w:szCs w:val="18"/>
                <w:vertAlign w:val="baseline"/>
                <w:lang w:val="en-US" w:eastAsia="zh-CN"/>
              </w:rPr>
              <w:t>时间分辨率</w:t>
            </w:r>
          </w:p>
          <w:p w14:paraId="49FF5ACC">
            <w:pPr>
              <w:numPr>
                <w:ilvl w:val="0"/>
                <w:numId w:val="0"/>
              </w:numPr>
              <w:snapToGrid w:val="0"/>
              <w:jc w:val="center"/>
              <w:rPr>
                <w:rFonts w:hint="default" w:ascii="Calibri" w:eastAsia="宋体"/>
                <w:b/>
                <w:bCs w:val="0"/>
                <w:sz w:val="18"/>
                <w:szCs w:val="18"/>
                <w:vertAlign w:val="baseline"/>
                <w:lang w:val="en-US" w:eastAsia="zh-CN"/>
              </w:rPr>
            </w:pPr>
            <w:r>
              <w:rPr>
                <w:rFonts w:hint="eastAsia" w:ascii="Calibri" w:eastAsia="宋体"/>
                <w:b/>
                <w:bCs w:val="0"/>
                <w:sz w:val="18"/>
                <w:szCs w:val="18"/>
                <w:vertAlign w:val="baseline"/>
                <w:lang w:val="en-US" w:eastAsia="zh-CN"/>
              </w:rPr>
              <w:t>(天)</w:t>
            </w:r>
          </w:p>
        </w:tc>
        <w:tc>
          <w:tcPr>
            <w:tcW w:w="876" w:type="dxa"/>
            <w:vAlign w:val="center"/>
          </w:tcPr>
          <w:p w14:paraId="40836B0A">
            <w:pPr>
              <w:numPr>
                <w:ilvl w:val="0"/>
                <w:numId w:val="0"/>
              </w:numPr>
              <w:snapToGrid w:val="0"/>
              <w:jc w:val="center"/>
              <w:rPr>
                <w:rFonts w:hint="eastAsia" w:ascii="Calibri" w:eastAsia="宋体"/>
                <w:b/>
                <w:bCs w:val="0"/>
                <w:sz w:val="18"/>
                <w:szCs w:val="18"/>
                <w:vertAlign w:val="baseline"/>
                <w:lang w:val="en-US" w:eastAsia="zh-CN"/>
              </w:rPr>
            </w:pPr>
            <w:r>
              <w:rPr>
                <w:rFonts w:hint="eastAsia" w:ascii="Calibri" w:eastAsia="宋体"/>
                <w:b/>
                <w:bCs w:val="0"/>
                <w:sz w:val="18"/>
                <w:szCs w:val="18"/>
                <w:vertAlign w:val="baseline"/>
                <w:lang w:val="en-US" w:eastAsia="zh-CN"/>
              </w:rPr>
              <w:t>刈幅宽度</w:t>
            </w:r>
          </w:p>
          <w:p w14:paraId="7C3B1CE9">
            <w:pPr>
              <w:numPr>
                <w:ilvl w:val="0"/>
                <w:numId w:val="0"/>
              </w:numPr>
              <w:snapToGrid w:val="0"/>
              <w:jc w:val="center"/>
              <w:rPr>
                <w:rFonts w:hint="eastAsia" w:ascii="Calibri" w:eastAsia="宋体"/>
                <w:b/>
                <w:bCs w:val="0"/>
                <w:sz w:val="18"/>
                <w:szCs w:val="18"/>
                <w:vertAlign w:val="baseline"/>
                <w:lang w:val="en-US" w:eastAsia="zh-CN"/>
              </w:rPr>
            </w:pPr>
            <w:r>
              <w:rPr>
                <w:rFonts w:hint="eastAsia" w:ascii="Calibri" w:eastAsia="宋体"/>
                <w:b/>
                <w:bCs w:val="0"/>
                <w:sz w:val="18"/>
                <w:szCs w:val="18"/>
                <w:vertAlign w:val="baseline"/>
                <w:lang w:val="en-US" w:eastAsia="zh-CN"/>
              </w:rPr>
              <w:t>(km)</w:t>
            </w:r>
          </w:p>
        </w:tc>
        <w:tc>
          <w:tcPr>
            <w:tcW w:w="876" w:type="dxa"/>
            <w:vAlign w:val="center"/>
          </w:tcPr>
          <w:p w14:paraId="7934BC3B">
            <w:pPr>
              <w:numPr>
                <w:ilvl w:val="0"/>
                <w:numId w:val="0"/>
              </w:numPr>
              <w:snapToGrid w:val="0"/>
              <w:jc w:val="center"/>
              <w:rPr>
                <w:rFonts w:hint="eastAsia" w:ascii="Calibri" w:eastAsia="宋体"/>
                <w:b/>
                <w:bCs w:val="0"/>
                <w:sz w:val="18"/>
                <w:szCs w:val="18"/>
                <w:vertAlign w:val="baseline"/>
                <w:lang w:val="en-US" w:eastAsia="zh-CN"/>
              </w:rPr>
            </w:pPr>
            <w:r>
              <w:rPr>
                <w:rFonts w:hint="eastAsia" w:ascii="Calibri" w:eastAsia="宋体"/>
                <w:b/>
                <w:bCs w:val="0"/>
                <w:sz w:val="18"/>
                <w:szCs w:val="18"/>
                <w:vertAlign w:val="baseline"/>
                <w:lang w:val="en-US" w:eastAsia="zh-CN"/>
              </w:rPr>
              <w:t>轨道高度</w:t>
            </w:r>
          </w:p>
          <w:p w14:paraId="0F837196">
            <w:pPr>
              <w:numPr>
                <w:ilvl w:val="0"/>
                <w:numId w:val="0"/>
              </w:numPr>
              <w:snapToGrid w:val="0"/>
              <w:jc w:val="center"/>
              <w:rPr>
                <w:rFonts w:hint="eastAsia" w:ascii="Calibri" w:eastAsia="宋体"/>
                <w:b/>
                <w:bCs w:val="0"/>
                <w:sz w:val="18"/>
                <w:szCs w:val="18"/>
                <w:vertAlign w:val="baseline"/>
                <w:lang w:val="en-US" w:eastAsia="zh-CN"/>
              </w:rPr>
            </w:pPr>
            <w:r>
              <w:rPr>
                <w:rFonts w:hint="eastAsia" w:ascii="Calibri" w:eastAsia="宋体"/>
                <w:b/>
                <w:bCs w:val="0"/>
                <w:sz w:val="18"/>
                <w:szCs w:val="18"/>
                <w:vertAlign w:val="baseline"/>
                <w:lang w:val="en-US" w:eastAsia="zh-CN"/>
              </w:rPr>
              <w:t>(km)</w:t>
            </w:r>
          </w:p>
        </w:tc>
      </w:tr>
      <w:tr w14:paraId="2C8FAB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6" w:type="dxa"/>
            <w:left w:w="77" w:type="dxa"/>
            <w:bottom w:w="56" w:type="dxa"/>
            <w:right w:w="77" w:type="dxa"/>
          </w:tblCellMar>
        </w:tblPrEx>
        <w:trPr>
          <w:trHeight w:val="0" w:hRule="atLeast"/>
          <w:jc w:val="center"/>
        </w:trPr>
        <w:tc>
          <w:tcPr>
            <w:tcW w:w="1108" w:type="dxa"/>
            <w:vAlign w:val="center"/>
          </w:tcPr>
          <w:p w14:paraId="7609713E">
            <w:pPr>
              <w:numPr>
                <w:ilvl w:val="0"/>
                <w:numId w:val="0"/>
              </w:numPr>
              <w:snapToGrid w:val="0"/>
              <w:jc w:val="center"/>
              <w:rPr>
                <w:rFonts w:hint="default" w:ascii="Calibri" w:eastAsia="宋体"/>
                <w:b w:val="0"/>
                <w:bCs w:val="0"/>
                <w:sz w:val="18"/>
                <w:szCs w:val="18"/>
                <w:vertAlign w:val="baseline"/>
                <w:lang w:val="en-US" w:eastAsia="zh-CN"/>
              </w:rPr>
            </w:pPr>
            <w:r>
              <w:rPr>
                <w:rFonts w:hint="eastAsia" w:ascii="Calibri" w:eastAsia="宋体"/>
                <w:b w:val="0"/>
                <w:bCs w:val="0"/>
                <w:sz w:val="18"/>
                <w:szCs w:val="18"/>
                <w:vertAlign w:val="baseline"/>
                <w:lang w:val="en-US" w:eastAsia="zh-CN"/>
              </w:rPr>
              <w:t>IKONOS</w:t>
            </w:r>
          </w:p>
        </w:tc>
        <w:tc>
          <w:tcPr>
            <w:tcW w:w="976" w:type="dxa"/>
            <w:vAlign w:val="center"/>
          </w:tcPr>
          <w:p w14:paraId="3D6061AF">
            <w:pPr>
              <w:numPr>
                <w:ilvl w:val="0"/>
                <w:numId w:val="0"/>
              </w:numPr>
              <w:snapToGrid w:val="0"/>
              <w:jc w:val="center"/>
              <w:rPr>
                <w:rFonts w:hint="default" w:ascii="Calibri" w:eastAsia="宋体"/>
                <w:b w:val="0"/>
                <w:bCs w:val="0"/>
                <w:sz w:val="18"/>
                <w:szCs w:val="18"/>
                <w:vertAlign w:val="baseline"/>
                <w:lang w:val="en-US" w:eastAsia="zh-CN"/>
              </w:rPr>
            </w:pPr>
            <w:r>
              <w:rPr>
                <w:rFonts w:hint="default" w:ascii="Calibri" w:eastAsia="宋体"/>
                <w:b w:val="0"/>
                <w:bCs w:val="0"/>
                <w:sz w:val="18"/>
                <w:szCs w:val="18"/>
                <w:vertAlign w:val="baseline"/>
                <w:lang w:val="en-US" w:eastAsia="zh-CN"/>
              </w:rPr>
              <w:t>1999.0</w:t>
            </w:r>
            <w:r>
              <w:rPr>
                <w:rFonts w:hint="eastAsia" w:ascii="Calibri" w:eastAsia="宋体"/>
                <w:b w:val="0"/>
                <w:bCs w:val="0"/>
                <w:sz w:val="18"/>
                <w:szCs w:val="18"/>
                <w:vertAlign w:val="baseline"/>
                <w:lang w:val="en-US" w:eastAsia="zh-CN"/>
              </w:rPr>
              <w:t>9.24</w:t>
            </w:r>
          </w:p>
        </w:tc>
        <w:tc>
          <w:tcPr>
            <w:tcW w:w="423" w:type="dxa"/>
            <w:vAlign w:val="center"/>
          </w:tcPr>
          <w:p w14:paraId="18FFC451">
            <w:pPr>
              <w:numPr>
                <w:ilvl w:val="0"/>
                <w:numId w:val="0"/>
              </w:numPr>
              <w:snapToGrid w:val="0"/>
              <w:jc w:val="center"/>
              <w:rPr>
                <w:rFonts w:hint="default" w:ascii="Calibri" w:eastAsia="宋体"/>
                <w:b w:val="0"/>
                <w:bCs w:val="0"/>
                <w:sz w:val="18"/>
                <w:szCs w:val="18"/>
                <w:vertAlign w:val="baseline"/>
                <w:lang w:val="en-US" w:eastAsia="zh-CN"/>
              </w:rPr>
            </w:pPr>
            <w:r>
              <w:rPr>
                <w:rFonts w:hint="eastAsia" w:ascii="Calibri" w:eastAsia="宋体"/>
                <w:b w:val="0"/>
                <w:bCs w:val="0"/>
                <w:sz w:val="18"/>
                <w:szCs w:val="18"/>
                <w:vertAlign w:val="baseline"/>
                <w:lang w:val="en-US" w:eastAsia="zh-CN"/>
              </w:rPr>
              <w:t>已退役</w:t>
            </w:r>
          </w:p>
        </w:tc>
        <w:tc>
          <w:tcPr>
            <w:tcW w:w="859" w:type="dxa"/>
            <w:vAlign w:val="center"/>
          </w:tcPr>
          <w:p w14:paraId="0A31D21D">
            <w:pPr>
              <w:numPr>
                <w:ilvl w:val="0"/>
                <w:numId w:val="0"/>
              </w:numPr>
              <w:snapToGrid w:val="0"/>
              <w:jc w:val="center"/>
              <w:rPr>
                <w:rFonts w:hint="default" w:ascii="Calibri" w:eastAsia="宋体"/>
                <w:b w:val="0"/>
                <w:bCs w:val="0"/>
                <w:sz w:val="18"/>
                <w:szCs w:val="18"/>
                <w:vertAlign w:val="baseline"/>
                <w:lang w:val="en-US" w:eastAsia="zh-CN"/>
              </w:rPr>
            </w:pPr>
            <w:r>
              <w:rPr>
                <w:rFonts w:hint="eastAsia" w:ascii="Calibri" w:eastAsia="宋体"/>
                <w:b w:val="0"/>
                <w:bCs w:val="0"/>
                <w:sz w:val="18"/>
                <w:szCs w:val="18"/>
                <w:vertAlign w:val="baseline"/>
                <w:lang w:val="en-US" w:eastAsia="zh-CN"/>
              </w:rPr>
              <w:t>OSA</w:t>
            </w:r>
          </w:p>
        </w:tc>
        <w:tc>
          <w:tcPr>
            <w:tcW w:w="453" w:type="dxa"/>
            <w:vMerge w:val="restart"/>
            <w:vAlign w:val="center"/>
          </w:tcPr>
          <w:p w14:paraId="6BEE1C13">
            <w:pPr>
              <w:numPr>
                <w:ilvl w:val="0"/>
                <w:numId w:val="0"/>
              </w:numPr>
              <w:tabs>
                <w:tab w:val="left" w:pos="254"/>
              </w:tabs>
              <w:snapToGrid w:val="0"/>
              <w:jc w:val="center"/>
              <w:rPr>
                <w:rFonts w:hint="eastAsia" w:ascii="Calibri" w:eastAsia="宋体"/>
                <w:b w:val="0"/>
                <w:bCs w:val="0"/>
                <w:sz w:val="18"/>
                <w:szCs w:val="18"/>
                <w:vertAlign w:val="baseline"/>
                <w:lang w:val="en-US" w:eastAsia="zh-CN"/>
              </w:rPr>
            </w:pPr>
            <w:r>
              <w:rPr>
                <w:rFonts w:hint="eastAsia" w:ascii="Calibri" w:eastAsia="宋体"/>
                <w:b w:val="0"/>
                <w:bCs w:val="0"/>
                <w:sz w:val="18"/>
                <w:szCs w:val="18"/>
                <w:vertAlign w:val="baseline"/>
                <w:lang w:val="en-US" w:eastAsia="zh-CN"/>
              </w:rPr>
              <w:t>光学</w:t>
            </w:r>
          </w:p>
          <w:p w14:paraId="0215D4DF">
            <w:pPr>
              <w:numPr>
                <w:ilvl w:val="0"/>
                <w:numId w:val="0"/>
              </w:numPr>
              <w:tabs>
                <w:tab w:val="left" w:pos="254"/>
              </w:tabs>
              <w:snapToGrid w:val="0"/>
              <w:jc w:val="center"/>
              <w:rPr>
                <w:rFonts w:hint="default" w:ascii="Calibri" w:eastAsia="宋体"/>
                <w:b w:val="0"/>
                <w:bCs w:val="0"/>
                <w:sz w:val="18"/>
                <w:szCs w:val="18"/>
                <w:vertAlign w:val="baseline"/>
                <w:lang w:val="en-US" w:eastAsia="zh-CN"/>
              </w:rPr>
            </w:pPr>
            <w:r>
              <w:rPr>
                <w:rFonts w:hint="eastAsia" w:ascii="Calibri" w:eastAsia="宋体"/>
                <w:b w:val="0"/>
                <w:bCs w:val="0"/>
                <w:sz w:val="18"/>
                <w:szCs w:val="18"/>
                <w:vertAlign w:val="baseline"/>
                <w:lang w:val="en-US" w:eastAsia="zh-CN"/>
              </w:rPr>
              <w:t>推扫式</w:t>
            </w:r>
          </w:p>
        </w:tc>
        <w:tc>
          <w:tcPr>
            <w:tcW w:w="1098" w:type="dxa"/>
            <w:vAlign w:val="center"/>
          </w:tcPr>
          <w:p w14:paraId="036BC6AB">
            <w:pPr>
              <w:bidi w:val="0"/>
              <w:snapToGrid w:val="0"/>
              <w:jc w:val="left"/>
              <w:rPr>
                <w:rFonts w:hint="default" w:ascii="Calibri" w:eastAsia="宋体"/>
                <w:sz w:val="18"/>
                <w:lang w:val="en-US" w:eastAsia="zh-CN"/>
              </w:rPr>
            </w:pPr>
            <w:r>
              <w:rPr>
                <w:rFonts w:hint="default" w:ascii="Calibri" w:eastAsia="宋体"/>
                <w:sz w:val="18"/>
                <w:lang w:val="en-US" w:eastAsia="zh-CN"/>
              </w:rPr>
              <w:t>全色: 0.82, 多光谱: 3.2</w:t>
            </w:r>
          </w:p>
        </w:tc>
        <w:tc>
          <w:tcPr>
            <w:tcW w:w="1014" w:type="dxa"/>
            <w:vMerge w:val="restart"/>
            <w:vAlign w:val="center"/>
          </w:tcPr>
          <w:p w14:paraId="1B0B8BE4">
            <w:pPr>
              <w:numPr>
                <w:ilvl w:val="0"/>
                <w:numId w:val="0"/>
              </w:numPr>
              <w:snapToGrid w:val="0"/>
              <w:jc w:val="center"/>
              <w:rPr>
                <w:rFonts w:hint="default" w:ascii="Calibri" w:eastAsia="宋体"/>
                <w:b w:val="0"/>
                <w:bCs w:val="0"/>
                <w:sz w:val="18"/>
                <w:szCs w:val="18"/>
                <w:vertAlign w:val="baseline"/>
                <w:lang w:val="en-US" w:eastAsia="zh-CN"/>
              </w:rPr>
            </w:pPr>
            <w:r>
              <w:rPr>
                <w:rFonts w:hint="default" w:ascii="Calibri" w:eastAsia="宋体"/>
                <w:b w:val="0"/>
                <w:bCs w:val="0"/>
                <w:sz w:val="18"/>
                <w:szCs w:val="18"/>
                <w:vertAlign w:val="baseline"/>
                <w:lang w:val="en-US" w:eastAsia="zh-CN"/>
              </w:rPr>
              <w:t>4+全色 (蓝、绿、红、近红外)</w:t>
            </w:r>
          </w:p>
        </w:tc>
        <w:tc>
          <w:tcPr>
            <w:tcW w:w="1057" w:type="dxa"/>
            <w:vMerge w:val="restart"/>
            <w:vAlign w:val="center"/>
          </w:tcPr>
          <w:p w14:paraId="4D612AE5">
            <w:pPr>
              <w:numPr>
                <w:ilvl w:val="0"/>
                <w:numId w:val="0"/>
              </w:numPr>
              <w:snapToGrid w:val="0"/>
              <w:jc w:val="center"/>
              <w:rPr>
                <w:rFonts w:hint="eastAsia" w:ascii="Calibri" w:eastAsia="宋体"/>
                <w:b w:val="0"/>
                <w:bCs w:val="0"/>
                <w:sz w:val="18"/>
                <w:szCs w:val="18"/>
                <w:vertAlign w:val="baseline"/>
                <w:lang w:val="en-US" w:eastAsia="zh-CN"/>
              </w:rPr>
            </w:pPr>
            <w:r>
              <w:rPr>
                <w:rFonts w:hint="eastAsia" w:ascii="Calibri" w:eastAsia="宋体"/>
                <w:b w:val="0"/>
                <w:bCs w:val="0"/>
                <w:sz w:val="18"/>
                <w:szCs w:val="18"/>
                <w:vertAlign w:val="baseline"/>
                <w:lang w:val="en-US" w:eastAsia="zh-CN"/>
              </w:rPr>
              <w:t>11</w:t>
            </w:r>
          </w:p>
          <w:p w14:paraId="39F3C6B1">
            <w:pPr>
              <w:numPr>
                <w:ilvl w:val="0"/>
                <w:numId w:val="0"/>
              </w:numPr>
              <w:snapToGrid w:val="0"/>
              <w:jc w:val="center"/>
              <w:rPr>
                <w:rFonts w:hint="default" w:ascii="Calibri" w:eastAsia="宋体"/>
                <w:b w:val="0"/>
                <w:bCs w:val="0"/>
                <w:sz w:val="18"/>
                <w:szCs w:val="18"/>
                <w:vertAlign w:val="baseline"/>
                <w:lang w:val="en-US" w:eastAsia="zh-CN"/>
              </w:rPr>
            </w:pPr>
          </w:p>
        </w:tc>
        <w:tc>
          <w:tcPr>
            <w:tcW w:w="693" w:type="dxa"/>
            <w:vAlign w:val="center"/>
          </w:tcPr>
          <w:p w14:paraId="575DB47A">
            <w:pPr>
              <w:bidi w:val="0"/>
              <w:snapToGrid w:val="0"/>
              <w:jc w:val="center"/>
              <w:rPr>
                <w:rFonts w:hint="default" w:ascii="Calibri" w:eastAsia="宋体"/>
                <w:sz w:val="18"/>
                <w:lang w:val="en-US" w:eastAsia="zh-CN"/>
              </w:rPr>
            </w:pPr>
            <w:r>
              <w:rPr>
                <w:rFonts w:hint="eastAsia" w:ascii="Calibri" w:eastAsia="宋体"/>
                <w:sz w:val="18"/>
                <w:lang w:val="en-US" w:eastAsia="zh-CN"/>
              </w:rPr>
              <w:t>~3</w:t>
            </w:r>
          </w:p>
        </w:tc>
        <w:tc>
          <w:tcPr>
            <w:tcW w:w="876" w:type="dxa"/>
            <w:vAlign w:val="center"/>
          </w:tcPr>
          <w:p w14:paraId="2E4F82FC">
            <w:pPr>
              <w:bidi w:val="0"/>
              <w:snapToGrid w:val="0"/>
              <w:jc w:val="center"/>
              <w:rPr>
                <w:rFonts w:hint="default" w:ascii="Calibri" w:eastAsia="宋体"/>
                <w:sz w:val="18"/>
                <w:lang w:val="en-US" w:eastAsia="zh-CN"/>
              </w:rPr>
            </w:pPr>
            <w:r>
              <w:rPr>
                <w:rFonts w:hint="eastAsia" w:ascii="Calibri" w:eastAsia="宋体"/>
                <w:sz w:val="18"/>
                <w:lang w:val="en-US" w:eastAsia="zh-CN"/>
              </w:rPr>
              <w:t>11.3</w:t>
            </w:r>
          </w:p>
        </w:tc>
        <w:tc>
          <w:tcPr>
            <w:tcW w:w="876" w:type="dxa"/>
            <w:vAlign w:val="center"/>
          </w:tcPr>
          <w:p w14:paraId="00015446">
            <w:pPr>
              <w:bidi w:val="0"/>
              <w:snapToGrid w:val="0"/>
              <w:jc w:val="center"/>
              <w:rPr>
                <w:rFonts w:hint="default" w:ascii="Calibri" w:eastAsia="宋体"/>
                <w:sz w:val="18"/>
                <w:lang w:val="en-US" w:eastAsia="zh-CN"/>
              </w:rPr>
            </w:pPr>
            <w:r>
              <w:rPr>
                <w:rFonts w:hint="eastAsia" w:ascii="Calibri" w:eastAsia="宋体"/>
                <w:sz w:val="18"/>
                <w:lang w:val="en-US" w:eastAsia="zh-CN"/>
              </w:rPr>
              <w:t>681</w:t>
            </w:r>
          </w:p>
        </w:tc>
      </w:tr>
      <w:tr w14:paraId="21117B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6" w:type="dxa"/>
            <w:left w:w="77" w:type="dxa"/>
            <w:bottom w:w="56" w:type="dxa"/>
            <w:right w:w="77" w:type="dxa"/>
          </w:tblCellMar>
        </w:tblPrEx>
        <w:trPr>
          <w:trHeight w:val="0" w:hRule="atLeast"/>
          <w:jc w:val="center"/>
        </w:trPr>
        <w:tc>
          <w:tcPr>
            <w:tcW w:w="1108" w:type="dxa"/>
            <w:vAlign w:val="center"/>
          </w:tcPr>
          <w:p w14:paraId="3EE57347">
            <w:pPr>
              <w:numPr>
                <w:ilvl w:val="0"/>
                <w:numId w:val="0"/>
              </w:numPr>
              <w:snapToGrid w:val="0"/>
              <w:jc w:val="center"/>
              <w:rPr>
                <w:rFonts w:hint="default" w:ascii="Calibri" w:eastAsia="宋体"/>
                <w:b w:val="0"/>
                <w:bCs w:val="0"/>
                <w:sz w:val="18"/>
                <w:szCs w:val="18"/>
                <w:vertAlign w:val="baseline"/>
                <w:lang w:val="en-US" w:eastAsia="zh-CN"/>
              </w:rPr>
            </w:pPr>
            <w:r>
              <w:rPr>
                <w:rFonts w:hint="eastAsia" w:ascii="Calibri" w:eastAsia="宋体"/>
                <w:b w:val="0"/>
                <w:bCs w:val="0"/>
                <w:sz w:val="18"/>
                <w:szCs w:val="18"/>
                <w:vertAlign w:val="baseline"/>
                <w:lang w:val="en-US" w:eastAsia="zh-CN"/>
              </w:rPr>
              <w:t>QuickBird</w:t>
            </w:r>
          </w:p>
        </w:tc>
        <w:tc>
          <w:tcPr>
            <w:tcW w:w="976" w:type="dxa"/>
            <w:vAlign w:val="center"/>
          </w:tcPr>
          <w:p w14:paraId="62A4EB05">
            <w:pPr>
              <w:numPr>
                <w:ilvl w:val="0"/>
                <w:numId w:val="0"/>
              </w:numPr>
              <w:snapToGrid w:val="0"/>
              <w:jc w:val="center"/>
              <w:rPr>
                <w:rFonts w:hint="default" w:ascii="Calibri" w:eastAsia="宋体"/>
                <w:b w:val="0"/>
                <w:bCs w:val="0"/>
                <w:sz w:val="18"/>
                <w:szCs w:val="18"/>
                <w:vertAlign w:val="baseline"/>
                <w:lang w:val="en-US" w:eastAsia="zh-CN"/>
              </w:rPr>
            </w:pPr>
            <w:r>
              <w:rPr>
                <w:rFonts w:hint="default" w:ascii="Calibri" w:eastAsia="宋体"/>
                <w:b w:val="0"/>
                <w:bCs w:val="0"/>
                <w:sz w:val="18"/>
                <w:szCs w:val="18"/>
                <w:vertAlign w:val="baseline"/>
                <w:lang w:val="en-US" w:eastAsia="zh-CN"/>
              </w:rPr>
              <w:t>2</w:t>
            </w:r>
            <w:r>
              <w:rPr>
                <w:rFonts w:hint="eastAsia" w:ascii="Calibri" w:eastAsia="宋体"/>
                <w:b w:val="0"/>
                <w:bCs w:val="0"/>
                <w:sz w:val="18"/>
                <w:szCs w:val="18"/>
                <w:vertAlign w:val="baseline"/>
                <w:lang w:val="en-US" w:eastAsia="zh-CN"/>
              </w:rPr>
              <w:t>001.10.18</w:t>
            </w:r>
          </w:p>
        </w:tc>
        <w:tc>
          <w:tcPr>
            <w:tcW w:w="423" w:type="dxa"/>
            <w:vAlign w:val="center"/>
          </w:tcPr>
          <w:p w14:paraId="64753BB0">
            <w:pPr>
              <w:numPr>
                <w:ilvl w:val="0"/>
                <w:numId w:val="0"/>
              </w:numPr>
              <w:snapToGrid w:val="0"/>
              <w:jc w:val="center"/>
              <w:rPr>
                <w:rFonts w:hint="default" w:ascii="Calibri" w:eastAsia="宋体"/>
                <w:b w:val="0"/>
                <w:bCs w:val="0"/>
                <w:sz w:val="18"/>
                <w:szCs w:val="18"/>
                <w:vertAlign w:val="baseline"/>
                <w:lang w:val="en-US" w:eastAsia="zh-CN"/>
              </w:rPr>
            </w:pPr>
            <w:r>
              <w:rPr>
                <w:rFonts w:hint="eastAsia" w:ascii="Calibri" w:eastAsia="宋体"/>
                <w:b w:val="0"/>
                <w:bCs w:val="0"/>
                <w:sz w:val="18"/>
                <w:szCs w:val="18"/>
                <w:vertAlign w:val="baseline"/>
                <w:lang w:val="en-US" w:eastAsia="zh-CN"/>
              </w:rPr>
              <w:t>已退役</w:t>
            </w:r>
          </w:p>
        </w:tc>
        <w:tc>
          <w:tcPr>
            <w:tcW w:w="859" w:type="dxa"/>
            <w:vAlign w:val="center"/>
          </w:tcPr>
          <w:p w14:paraId="335F71D5">
            <w:pPr>
              <w:numPr>
                <w:ilvl w:val="0"/>
                <w:numId w:val="0"/>
              </w:numPr>
              <w:snapToGrid w:val="0"/>
              <w:jc w:val="center"/>
              <w:rPr>
                <w:rFonts w:hint="default" w:ascii="Calibri" w:eastAsia="宋体"/>
                <w:b w:val="0"/>
                <w:bCs w:val="0"/>
                <w:sz w:val="18"/>
                <w:szCs w:val="18"/>
                <w:vertAlign w:val="baseline"/>
                <w:lang w:val="en-US" w:eastAsia="zh-CN"/>
              </w:rPr>
            </w:pPr>
            <w:r>
              <w:rPr>
                <w:rFonts w:hint="eastAsia" w:ascii="Calibri" w:eastAsia="宋体"/>
                <w:b w:val="0"/>
                <w:bCs w:val="0"/>
                <w:sz w:val="18"/>
                <w:szCs w:val="18"/>
                <w:vertAlign w:val="baseline"/>
                <w:lang w:val="en-US" w:eastAsia="zh-CN"/>
              </w:rPr>
              <w:t>BGIS2000</w:t>
            </w:r>
          </w:p>
        </w:tc>
        <w:tc>
          <w:tcPr>
            <w:tcW w:w="453" w:type="dxa"/>
            <w:vMerge w:val="continue"/>
            <w:vAlign w:val="center"/>
          </w:tcPr>
          <w:p w14:paraId="1423B925">
            <w:pPr>
              <w:numPr>
                <w:ilvl w:val="0"/>
                <w:numId w:val="0"/>
              </w:numPr>
              <w:tabs>
                <w:tab w:val="left" w:pos="254"/>
              </w:tabs>
              <w:snapToGrid w:val="0"/>
              <w:jc w:val="center"/>
              <w:rPr>
                <w:rFonts w:hint="default" w:ascii="Calibri" w:eastAsia="宋体"/>
                <w:b w:val="0"/>
                <w:bCs w:val="0"/>
                <w:sz w:val="18"/>
                <w:szCs w:val="18"/>
                <w:vertAlign w:val="baseline"/>
                <w:lang w:val="en-US" w:eastAsia="zh-CN"/>
              </w:rPr>
            </w:pPr>
          </w:p>
        </w:tc>
        <w:tc>
          <w:tcPr>
            <w:tcW w:w="1098" w:type="dxa"/>
            <w:vAlign w:val="center"/>
          </w:tcPr>
          <w:p w14:paraId="0F4907DF">
            <w:pPr>
              <w:numPr>
                <w:ilvl w:val="0"/>
                <w:numId w:val="0"/>
              </w:numPr>
              <w:snapToGrid w:val="0"/>
              <w:jc w:val="left"/>
              <w:rPr>
                <w:rFonts w:hint="default" w:ascii="Calibri" w:eastAsia="宋体"/>
                <w:b w:val="0"/>
                <w:bCs w:val="0"/>
                <w:sz w:val="18"/>
                <w:szCs w:val="18"/>
                <w:vertAlign w:val="baseline"/>
                <w:lang w:val="en-US" w:eastAsia="zh-CN"/>
              </w:rPr>
            </w:pPr>
            <w:r>
              <w:rPr>
                <w:rFonts w:hint="default" w:ascii="Calibri" w:eastAsia="宋体"/>
                <w:b w:val="0"/>
                <w:bCs w:val="0"/>
                <w:sz w:val="18"/>
                <w:szCs w:val="18"/>
                <w:vertAlign w:val="baseline"/>
                <w:lang w:val="en-US" w:eastAsia="zh-CN"/>
              </w:rPr>
              <w:t>全色: 0.61, 多光谱: 2.44</w:t>
            </w:r>
          </w:p>
        </w:tc>
        <w:tc>
          <w:tcPr>
            <w:tcW w:w="1014" w:type="dxa"/>
            <w:vMerge w:val="continue"/>
            <w:vAlign w:val="center"/>
          </w:tcPr>
          <w:p w14:paraId="51D74775">
            <w:pPr>
              <w:numPr>
                <w:ilvl w:val="0"/>
                <w:numId w:val="0"/>
              </w:numPr>
              <w:snapToGrid w:val="0"/>
              <w:jc w:val="center"/>
              <w:rPr>
                <w:rFonts w:hint="default" w:ascii="Calibri" w:eastAsia="宋体"/>
                <w:b w:val="0"/>
                <w:bCs w:val="0"/>
                <w:sz w:val="18"/>
                <w:szCs w:val="18"/>
                <w:vertAlign w:val="baseline"/>
                <w:lang w:val="en-US" w:eastAsia="zh-CN"/>
              </w:rPr>
            </w:pPr>
          </w:p>
        </w:tc>
        <w:tc>
          <w:tcPr>
            <w:tcW w:w="1057" w:type="dxa"/>
            <w:vMerge w:val="continue"/>
            <w:vAlign w:val="center"/>
          </w:tcPr>
          <w:p w14:paraId="4CD189A9">
            <w:pPr>
              <w:numPr>
                <w:ilvl w:val="0"/>
                <w:numId w:val="0"/>
              </w:numPr>
              <w:snapToGrid w:val="0"/>
              <w:jc w:val="center"/>
              <w:rPr>
                <w:rFonts w:hint="default" w:ascii="Calibri" w:eastAsia="宋体"/>
                <w:b w:val="0"/>
                <w:bCs w:val="0"/>
                <w:sz w:val="18"/>
                <w:szCs w:val="18"/>
                <w:vertAlign w:val="baseline"/>
                <w:lang w:val="en-US" w:eastAsia="zh-CN"/>
              </w:rPr>
            </w:pPr>
          </w:p>
        </w:tc>
        <w:tc>
          <w:tcPr>
            <w:tcW w:w="693" w:type="dxa"/>
            <w:vAlign w:val="center"/>
          </w:tcPr>
          <w:p w14:paraId="1F4C3A2E">
            <w:pPr>
              <w:numPr>
                <w:ilvl w:val="0"/>
                <w:numId w:val="0"/>
              </w:numPr>
              <w:snapToGrid w:val="0"/>
              <w:jc w:val="center"/>
              <w:rPr>
                <w:rFonts w:hint="default" w:ascii="Calibri" w:eastAsia="宋体"/>
                <w:b w:val="0"/>
                <w:bCs w:val="0"/>
                <w:sz w:val="18"/>
                <w:szCs w:val="18"/>
                <w:vertAlign w:val="baseline"/>
                <w:lang w:val="en-US" w:eastAsia="zh-CN"/>
              </w:rPr>
            </w:pPr>
            <w:r>
              <w:rPr>
                <w:rFonts w:hint="eastAsia" w:ascii="Calibri" w:eastAsia="宋体"/>
                <w:b w:val="0"/>
                <w:bCs w:val="0"/>
                <w:sz w:val="18"/>
                <w:szCs w:val="18"/>
                <w:vertAlign w:val="baseline"/>
                <w:lang w:val="en-US" w:eastAsia="zh-CN"/>
              </w:rPr>
              <w:t>1~3.5</w:t>
            </w:r>
          </w:p>
        </w:tc>
        <w:tc>
          <w:tcPr>
            <w:tcW w:w="876" w:type="dxa"/>
            <w:vAlign w:val="center"/>
          </w:tcPr>
          <w:p w14:paraId="7A84D705">
            <w:pPr>
              <w:numPr>
                <w:ilvl w:val="0"/>
                <w:numId w:val="0"/>
              </w:numPr>
              <w:snapToGrid w:val="0"/>
              <w:jc w:val="center"/>
              <w:rPr>
                <w:rFonts w:hint="default" w:ascii="Calibri" w:eastAsia="宋体"/>
                <w:b w:val="0"/>
                <w:bCs w:val="0"/>
                <w:sz w:val="18"/>
                <w:szCs w:val="18"/>
                <w:vertAlign w:val="baseline"/>
                <w:lang w:val="en-US" w:eastAsia="zh-CN"/>
              </w:rPr>
            </w:pPr>
            <w:r>
              <w:rPr>
                <w:rFonts w:hint="eastAsia" w:ascii="Calibri" w:eastAsia="宋体"/>
                <w:b w:val="0"/>
                <w:bCs w:val="0"/>
                <w:sz w:val="18"/>
                <w:szCs w:val="18"/>
                <w:vertAlign w:val="baseline"/>
                <w:lang w:val="en-US" w:eastAsia="zh-CN"/>
              </w:rPr>
              <w:t>16.5</w:t>
            </w:r>
          </w:p>
        </w:tc>
        <w:tc>
          <w:tcPr>
            <w:tcW w:w="876" w:type="dxa"/>
            <w:vAlign w:val="center"/>
          </w:tcPr>
          <w:p w14:paraId="03AB10E0">
            <w:pPr>
              <w:numPr>
                <w:ilvl w:val="0"/>
                <w:numId w:val="0"/>
              </w:numPr>
              <w:snapToGrid w:val="0"/>
              <w:jc w:val="center"/>
              <w:rPr>
                <w:rFonts w:hint="default" w:ascii="Calibri" w:eastAsia="宋体"/>
                <w:b w:val="0"/>
                <w:bCs w:val="0"/>
                <w:sz w:val="18"/>
                <w:szCs w:val="18"/>
                <w:vertAlign w:val="baseline"/>
                <w:lang w:val="en-US" w:eastAsia="zh-CN"/>
              </w:rPr>
            </w:pPr>
            <w:r>
              <w:rPr>
                <w:rFonts w:hint="eastAsia" w:ascii="Calibri" w:eastAsia="宋体"/>
                <w:b w:val="0"/>
                <w:bCs w:val="0"/>
                <w:sz w:val="18"/>
                <w:szCs w:val="18"/>
                <w:vertAlign w:val="baseline"/>
                <w:lang w:val="en-US" w:eastAsia="zh-CN"/>
              </w:rPr>
              <w:t>450</w:t>
            </w:r>
          </w:p>
        </w:tc>
      </w:tr>
      <w:tr w14:paraId="05D0D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6" w:type="dxa"/>
            <w:left w:w="77" w:type="dxa"/>
            <w:bottom w:w="56" w:type="dxa"/>
            <w:right w:w="77" w:type="dxa"/>
          </w:tblCellMar>
        </w:tblPrEx>
        <w:trPr>
          <w:trHeight w:val="0" w:hRule="atLeast"/>
          <w:jc w:val="center"/>
        </w:trPr>
        <w:tc>
          <w:tcPr>
            <w:tcW w:w="1108" w:type="dxa"/>
            <w:vAlign w:val="center"/>
          </w:tcPr>
          <w:p w14:paraId="5A83BEF1">
            <w:pPr>
              <w:numPr>
                <w:ilvl w:val="0"/>
                <w:numId w:val="0"/>
              </w:numPr>
              <w:snapToGrid w:val="0"/>
              <w:jc w:val="center"/>
              <w:rPr>
                <w:rFonts w:hint="default" w:ascii="Calibri" w:eastAsia="宋体"/>
                <w:b w:val="0"/>
                <w:bCs w:val="0"/>
                <w:sz w:val="18"/>
                <w:szCs w:val="18"/>
                <w:vertAlign w:val="baseline"/>
                <w:lang w:val="en-US" w:eastAsia="zh-CN"/>
              </w:rPr>
            </w:pPr>
            <w:r>
              <w:rPr>
                <w:rFonts w:hint="eastAsia" w:ascii="Calibri" w:eastAsia="宋体"/>
                <w:b w:val="0"/>
                <w:bCs w:val="0"/>
                <w:sz w:val="18"/>
                <w:szCs w:val="18"/>
                <w:vertAlign w:val="baseline"/>
                <w:lang w:val="en-US" w:eastAsia="zh-CN"/>
              </w:rPr>
              <w:t>WorldView-3</w:t>
            </w:r>
          </w:p>
        </w:tc>
        <w:tc>
          <w:tcPr>
            <w:tcW w:w="976" w:type="dxa"/>
            <w:vAlign w:val="center"/>
          </w:tcPr>
          <w:p w14:paraId="61715057">
            <w:pPr>
              <w:numPr>
                <w:ilvl w:val="0"/>
                <w:numId w:val="0"/>
              </w:numPr>
              <w:snapToGrid w:val="0"/>
              <w:jc w:val="center"/>
              <w:rPr>
                <w:rFonts w:hint="default" w:ascii="Calibri" w:eastAsia="宋体"/>
                <w:b w:val="0"/>
                <w:bCs w:val="0"/>
                <w:sz w:val="18"/>
                <w:szCs w:val="18"/>
                <w:vertAlign w:val="baseline"/>
                <w:lang w:val="en-US" w:eastAsia="zh-CN"/>
              </w:rPr>
            </w:pPr>
            <w:r>
              <w:rPr>
                <w:rFonts w:hint="default" w:ascii="Calibri" w:eastAsia="宋体"/>
                <w:b w:val="0"/>
                <w:bCs w:val="0"/>
                <w:sz w:val="18"/>
                <w:szCs w:val="18"/>
                <w:vertAlign w:val="baseline"/>
                <w:lang w:val="en-US" w:eastAsia="zh-CN"/>
              </w:rPr>
              <w:t>20</w:t>
            </w:r>
            <w:r>
              <w:rPr>
                <w:rFonts w:hint="eastAsia" w:ascii="Calibri" w:eastAsia="宋体"/>
                <w:b w:val="0"/>
                <w:bCs w:val="0"/>
                <w:sz w:val="18"/>
                <w:szCs w:val="18"/>
                <w:vertAlign w:val="baseline"/>
                <w:lang w:val="en-US" w:eastAsia="zh-CN"/>
              </w:rPr>
              <w:t>14.08.13</w:t>
            </w:r>
          </w:p>
        </w:tc>
        <w:tc>
          <w:tcPr>
            <w:tcW w:w="423" w:type="dxa"/>
            <w:vAlign w:val="center"/>
          </w:tcPr>
          <w:p w14:paraId="48ECF7C7">
            <w:pPr>
              <w:numPr>
                <w:ilvl w:val="0"/>
                <w:numId w:val="0"/>
              </w:numPr>
              <w:snapToGrid w:val="0"/>
              <w:jc w:val="center"/>
              <w:rPr>
                <w:rFonts w:hint="default" w:ascii="Calibri" w:eastAsia="宋体"/>
                <w:b w:val="0"/>
                <w:bCs w:val="0"/>
                <w:sz w:val="18"/>
                <w:szCs w:val="18"/>
                <w:vertAlign w:val="baseline"/>
                <w:lang w:val="en-US" w:eastAsia="zh-CN"/>
              </w:rPr>
            </w:pPr>
            <w:r>
              <w:rPr>
                <w:rFonts w:hint="eastAsia" w:ascii="Calibri" w:eastAsia="宋体"/>
                <w:b w:val="0"/>
                <w:bCs w:val="0"/>
                <w:sz w:val="18"/>
                <w:szCs w:val="18"/>
                <w:vertAlign w:val="baseline"/>
                <w:lang w:val="en-US" w:eastAsia="zh-CN"/>
              </w:rPr>
              <w:t>在轨运行</w:t>
            </w:r>
          </w:p>
        </w:tc>
        <w:tc>
          <w:tcPr>
            <w:tcW w:w="859" w:type="dxa"/>
            <w:vMerge w:val="restart"/>
            <w:vAlign w:val="center"/>
          </w:tcPr>
          <w:p w14:paraId="739F338D">
            <w:pPr>
              <w:numPr>
                <w:ilvl w:val="0"/>
                <w:numId w:val="0"/>
              </w:numPr>
              <w:snapToGrid w:val="0"/>
              <w:jc w:val="center"/>
              <w:rPr>
                <w:rFonts w:hint="default" w:ascii="Calibri" w:eastAsia="宋体"/>
                <w:b w:val="0"/>
                <w:bCs w:val="0"/>
                <w:sz w:val="18"/>
                <w:szCs w:val="18"/>
                <w:vertAlign w:val="baseline"/>
                <w:lang w:val="en-US" w:eastAsia="zh-CN"/>
              </w:rPr>
            </w:pPr>
            <w:r>
              <w:rPr>
                <w:rFonts w:hint="eastAsia" w:ascii="Calibri" w:eastAsia="宋体"/>
                <w:b w:val="0"/>
                <w:bCs w:val="0"/>
                <w:sz w:val="18"/>
                <w:szCs w:val="18"/>
                <w:vertAlign w:val="baseline"/>
                <w:lang w:val="en-US" w:eastAsia="zh-CN"/>
              </w:rPr>
              <w:t>WV110</w:t>
            </w:r>
          </w:p>
        </w:tc>
        <w:tc>
          <w:tcPr>
            <w:tcW w:w="453" w:type="dxa"/>
            <w:vMerge w:val="continue"/>
            <w:vAlign w:val="center"/>
          </w:tcPr>
          <w:p w14:paraId="4B9249EF">
            <w:pPr>
              <w:numPr>
                <w:ilvl w:val="0"/>
                <w:numId w:val="0"/>
              </w:numPr>
              <w:snapToGrid w:val="0"/>
              <w:jc w:val="center"/>
              <w:rPr>
                <w:rFonts w:hint="default" w:ascii="Calibri" w:eastAsia="宋体"/>
                <w:b w:val="0"/>
                <w:bCs w:val="0"/>
                <w:sz w:val="18"/>
                <w:szCs w:val="18"/>
                <w:vertAlign w:val="baseline"/>
                <w:lang w:val="en-US" w:eastAsia="zh-CN"/>
              </w:rPr>
            </w:pPr>
          </w:p>
        </w:tc>
        <w:tc>
          <w:tcPr>
            <w:tcW w:w="1098" w:type="dxa"/>
            <w:vAlign w:val="center"/>
          </w:tcPr>
          <w:p w14:paraId="7C6C8C72">
            <w:pPr>
              <w:numPr>
                <w:ilvl w:val="0"/>
                <w:numId w:val="0"/>
              </w:numPr>
              <w:snapToGrid w:val="0"/>
              <w:jc w:val="left"/>
              <w:rPr>
                <w:rFonts w:hint="default" w:ascii="Calibri" w:eastAsia="宋体"/>
                <w:b w:val="0"/>
                <w:bCs w:val="0"/>
                <w:sz w:val="18"/>
                <w:szCs w:val="18"/>
                <w:vertAlign w:val="baseline"/>
                <w:lang w:val="en-US" w:eastAsia="zh-CN"/>
              </w:rPr>
            </w:pPr>
            <w:r>
              <w:rPr>
                <w:rFonts w:hint="default" w:ascii="Calibri" w:eastAsia="宋体"/>
                <w:b w:val="0"/>
                <w:bCs w:val="0"/>
                <w:sz w:val="18"/>
                <w:szCs w:val="18"/>
                <w:vertAlign w:val="baseline"/>
                <w:lang w:val="en-US" w:eastAsia="zh-CN"/>
              </w:rPr>
              <w:t>全色: 0.31, 多光谱: 1.24, SWIR: 3.7</w:t>
            </w:r>
          </w:p>
        </w:tc>
        <w:tc>
          <w:tcPr>
            <w:tcW w:w="1014" w:type="dxa"/>
            <w:vAlign w:val="center"/>
          </w:tcPr>
          <w:p w14:paraId="6BCA7777">
            <w:pPr>
              <w:numPr>
                <w:ilvl w:val="0"/>
                <w:numId w:val="0"/>
              </w:numPr>
              <w:snapToGrid w:val="0"/>
              <w:jc w:val="center"/>
              <w:rPr>
                <w:rFonts w:hint="default" w:ascii="Calibri" w:eastAsia="宋体"/>
                <w:b w:val="0"/>
                <w:bCs w:val="0"/>
                <w:sz w:val="18"/>
                <w:szCs w:val="18"/>
                <w:vertAlign w:val="baseline"/>
                <w:lang w:val="en-US" w:eastAsia="zh-CN"/>
              </w:rPr>
            </w:pPr>
            <w:r>
              <w:rPr>
                <w:rFonts w:hint="default" w:ascii="Calibri" w:eastAsia="宋体"/>
                <w:b w:val="0"/>
                <w:bCs w:val="0"/>
                <w:sz w:val="18"/>
                <w:szCs w:val="18"/>
                <w:vertAlign w:val="baseline"/>
                <w:lang w:val="en-US" w:eastAsia="zh-CN"/>
              </w:rPr>
              <w:t>16+全色 (含海岸、黄、红边等)</w:t>
            </w:r>
          </w:p>
        </w:tc>
        <w:tc>
          <w:tcPr>
            <w:tcW w:w="1057" w:type="dxa"/>
            <w:vAlign w:val="center"/>
          </w:tcPr>
          <w:p w14:paraId="45945D01">
            <w:pPr>
              <w:numPr>
                <w:ilvl w:val="0"/>
                <w:numId w:val="0"/>
              </w:numPr>
              <w:snapToGrid w:val="0"/>
              <w:jc w:val="center"/>
              <w:rPr>
                <w:rFonts w:hint="default" w:ascii="Calibri" w:eastAsia="宋体"/>
                <w:b w:val="0"/>
                <w:bCs w:val="0"/>
                <w:sz w:val="18"/>
                <w:szCs w:val="18"/>
                <w:vertAlign w:val="baseline"/>
                <w:lang w:val="en-US" w:eastAsia="zh-CN"/>
              </w:rPr>
            </w:pPr>
            <w:r>
              <w:rPr>
                <w:rFonts w:hint="eastAsia" w:ascii="Calibri" w:eastAsia="宋体"/>
                <w:b w:val="0"/>
                <w:bCs w:val="0"/>
                <w:sz w:val="18"/>
                <w:szCs w:val="18"/>
                <w:vertAlign w:val="baseline"/>
                <w:lang w:val="en-US" w:eastAsia="zh-CN"/>
              </w:rPr>
              <w:t>11/14</w:t>
            </w:r>
          </w:p>
        </w:tc>
        <w:tc>
          <w:tcPr>
            <w:tcW w:w="693" w:type="dxa"/>
            <w:vMerge w:val="restart"/>
            <w:vAlign w:val="center"/>
          </w:tcPr>
          <w:p w14:paraId="16FCD526">
            <w:pPr>
              <w:numPr>
                <w:ilvl w:val="0"/>
                <w:numId w:val="0"/>
              </w:numPr>
              <w:snapToGrid w:val="0"/>
              <w:jc w:val="center"/>
              <w:rPr>
                <w:rFonts w:hint="default" w:ascii="Calibri" w:eastAsia="宋体"/>
                <w:b w:val="0"/>
                <w:bCs w:val="0"/>
                <w:sz w:val="18"/>
                <w:szCs w:val="18"/>
                <w:vertAlign w:val="baseline"/>
                <w:lang w:val="en-US" w:eastAsia="zh-CN"/>
              </w:rPr>
            </w:pPr>
            <w:r>
              <w:rPr>
                <w:rFonts w:hint="eastAsia" w:ascii="Calibri" w:eastAsia="宋体"/>
                <w:b w:val="0"/>
                <w:bCs w:val="0"/>
                <w:sz w:val="18"/>
                <w:szCs w:val="18"/>
                <w:vertAlign w:val="baseline"/>
                <w:lang w:val="en-US" w:eastAsia="zh-CN"/>
              </w:rPr>
              <w:t>&lt;1</w:t>
            </w:r>
          </w:p>
        </w:tc>
        <w:tc>
          <w:tcPr>
            <w:tcW w:w="876" w:type="dxa"/>
            <w:vMerge w:val="restart"/>
            <w:vAlign w:val="center"/>
          </w:tcPr>
          <w:p w14:paraId="740BB57C">
            <w:pPr>
              <w:numPr>
                <w:ilvl w:val="0"/>
                <w:numId w:val="0"/>
              </w:numPr>
              <w:snapToGrid w:val="0"/>
              <w:jc w:val="center"/>
              <w:rPr>
                <w:rFonts w:hint="default" w:ascii="Calibri" w:eastAsia="宋体"/>
                <w:b w:val="0"/>
                <w:bCs w:val="0"/>
                <w:sz w:val="18"/>
                <w:szCs w:val="18"/>
                <w:vertAlign w:val="baseline"/>
                <w:lang w:val="en-US" w:eastAsia="zh-CN"/>
              </w:rPr>
            </w:pPr>
            <w:r>
              <w:rPr>
                <w:rFonts w:hint="eastAsia" w:ascii="Calibri" w:eastAsia="宋体"/>
                <w:b w:val="0"/>
                <w:bCs w:val="0"/>
                <w:sz w:val="18"/>
                <w:szCs w:val="18"/>
                <w:vertAlign w:val="baseline"/>
                <w:lang w:val="en-US" w:eastAsia="zh-CN"/>
              </w:rPr>
              <w:t>13.1</w:t>
            </w:r>
          </w:p>
        </w:tc>
        <w:tc>
          <w:tcPr>
            <w:tcW w:w="876" w:type="dxa"/>
            <w:vMerge w:val="restart"/>
            <w:vAlign w:val="center"/>
          </w:tcPr>
          <w:p w14:paraId="26EE5036">
            <w:pPr>
              <w:numPr>
                <w:ilvl w:val="0"/>
                <w:numId w:val="0"/>
              </w:numPr>
              <w:snapToGrid w:val="0"/>
              <w:jc w:val="center"/>
              <w:rPr>
                <w:rFonts w:hint="default" w:ascii="Calibri" w:eastAsia="宋体"/>
                <w:b w:val="0"/>
                <w:bCs w:val="0"/>
                <w:sz w:val="18"/>
                <w:szCs w:val="18"/>
                <w:vertAlign w:val="baseline"/>
                <w:lang w:val="en-US" w:eastAsia="zh-CN"/>
              </w:rPr>
            </w:pPr>
            <w:r>
              <w:rPr>
                <w:rFonts w:hint="eastAsia" w:ascii="Calibri" w:eastAsia="宋体"/>
                <w:b w:val="0"/>
                <w:bCs w:val="0"/>
                <w:sz w:val="18"/>
                <w:szCs w:val="18"/>
                <w:vertAlign w:val="baseline"/>
                <w:lang w:val="en-US" w:eastAsia="zh-CN"/>
              </w:rPr>
              <w:t>617</w:t>
            </w:r>
          </w:p>
        </w:tc>
      </w:tr>
      <w:tr w14:paraId="1F3454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6" w:type="dxa"/>
            <w:left w:w="77" w:type="dxa"/>
            <w:bottom w:w="56" w:type="dxa"/>
            <w:right w:w="77" w:type="dxa"/>
          </w:tblCellMar>
        </w:tblPrEx>
        <w:trPr>
          <w:trHeight w:val="0" w:hRule="atLeast"/>
          <w:jc w:val="center"/>
        </w:trPr>
        <w:tc>
          <w:tcPr>
            <w:tcW w:w="1108" w:type="dxa"/>
            <w:vAlign w:val="center"/>
          </w:tcPr>
          <w:p w14:paraId="130EA883">
            <w:pPr>
              <w:numPr>
                <w:ilvl w:val="0"/>
                <w:numId w:val="0"/>
              </w:numPr>
              <w:snapToGrid w:val="0"/>
              <w:jc w:val="center"/>
              <w:rPr>
                <w:rFonts w:hint="default" w:ascii="Calibri" w:eastAsia="宋体"/>
                <w:b w:val="0"/>
                <w:bCs w:val="0"/>
                <w:sz w:val="18"/>
                <w:szCs w:val="18"/>
                <w:vertAlign w:val="baseline"/>
                <w:lang w:val="en-US" w:eastAsia="zh-CN"/>
              </w:rPr>
            </w:pPr>
            <w:r>
              <w:rPr>
                <w:rFonts w:hint="eastAsia" w:ascii="Calibri" w:eastAsia="宋体"/>
                <w:b w:val="0"/>
                <w:bCs w:val="0"/>
                <w:sz w:val="18"/>
                <w:szCs w:val="18"/>
                <w:vertAlign w:val="baseline"/>
                <w:lang w:val="en-US" w:eastAsia="zh-CN"/>
              </w:rPr>
              <w:t>WorldView-4</w:t>
            </w:r>
          </w:p>
        </w:tc>
        <w:tc>
          <w:tcPr>
            <w:tcW w:w="976" w:type="dxa"/>
            <w:vAlign w:val="center"/>
          </w:tcPr>
          <w:p w14:paraId="200CC456">
            <w:pPr>
              <w:numPr>
                <w:ilvl w:val="0"/>
                <w:numId w:val="0"/>
              </w:numPr>
              <w:snapToGrid w:val="0"/>
              <w:jc w:val="center"/>
              <w:rPr>
                <w:rFonts w:hint="default" w:ascii="Calibri" w:eastAsia="宋体"/>
                <w:b w:val="0"/>
                <w:bCs w:val="0"/>
                <w:sz w:val="18"/>
                <w:szCs w:val="18"/>
                <w:vertAlign w:val="baseline"/>
                <w:lang w:val="en-US" w:eastAsia="zh-CN"/>
              </w:rPr>
            </w:pPr>
            <w:r>
              <w:rPr>
                <w:rFonts w:hint="eastAsia" w:ascii="Calibri" w:eastAsia="宋体"/>
                <w:b w:val="0"/>
                <w:bCs w:val="0"/>
                <w:sz w:val="18"/>
                <w:szCs w:val="18"/>
                <w:vertAlign w:val="baseline"/>
                <w:lang w:val="en-US" w:eastAsia="zh-CN"/>
              </w:rPr>
              <w:t>2016.11.11</w:t>
            </w:r>
          </w:p>
        </w:tc>
        <w:tc>
          <w:tcPr>
            <w:tcW w:w="423" w:type="dxa"/>
            <w:vAlign w:val="center"/>
          </w:tcPr>
          <w:p w14:paraId="2BE75B57">
            <w:pPr>
              <w:numPr>
                <w:ilvl w:val="0"/>
                <w:numId w:val="0"/>
              </w:numPr>
              <w:snapToGrid w:val="0"/>
              <w:jc w:val="center"/>
              <w:rPr>
                <w:rFonts w:hint="default" w:ascii="Calibri" w:eastAsia="宋体"/>
                <w:b w:val="0"/>
                <w:bCs w:val="0"/>
                <w:sz w:val="18"/>
                <w:szCs w:val="18"/>
                <w:vertAlign w:val="baseline"/>
                <w:lang w:val="en-US" w:eastAsia="zh-CN"/>
              </w:rPr>
            </w:pPr>
            <w:r>
              <w:rPr>
                <w:rFonts w:hint="eastAsia" w:ascii="Calibri" w:eastAsia="宋体"/>
                <w:b w:val="0"/>
                <w:bCs w:val="0"/>
                <w:sz w:val="18"/>
                <w:szCs w:val="18"/>
                <w:vertAlign w:val="baseline"/>
                <w:lang w:val="en-US" w:eastAsia="zh-CN"/>
              </w:rPr>
              <w:t>失效</w:t>
            </w:r>
          </w:p>
        </w:tc>
        <w:tc>
          <w:tcPr>
            <w:tcW w:w="859" w:type="dxa"/>
            <w:vMerge w:val="continue"/>
            <w:vAlign w:val="center"/>
          </w:tcPr>
          <w:p w14:paraId="43D21108">
            <w:pPr>
              <w:numPr>
                <w:ilvl w:val="0"/>
                <w:numId w:val="0"/>
              </w:numPr>
              <w:snapToGrid w:val="0"/>
              <w:jc w:val="center"/>
              <w:rPr>
                <w:rFonts w:hint="eastAsia" w:ascii="Calibri" w:eastAsia="宋体"/>
                <w:b w:val="0"/>
                <w:bCs w:val="0"/>
                <w:sz w:val="18"/>
                <w:szCs w:val="18"/>
                <w:vertAlign w:val="baseline"/>
                <w:lang w:val="en-US" w:eastAsia="zh-CN"/>
              </w:rPr>
            </w:pPr>
          </w:p>
        </w:tc>
        <w:tc>
          <w:tcPr>
            <w:tcW w:w="453" w:type="dxa"/>
            <w:vMerge w:val="continue"/>
            <w:vAlign w:val="center"/>
          </w:tcPr>
          <w:p w14:paraId="7772F75B">
            <w:pPr>
              <w:numPr>
                <w:ilvl w:val="0"/>
                <w:numId w:val="0"/>
              </w:numPr>
              <w:snapToGrid w:val="0"/>
              <w:jc w:val="center"/>
              <w:rPr>
                <w:rFonts w:hint="default" w:ascii="Calibri" w:eastAsia="宋体"/>
                <w:b w:val="0"/>
                <w:bCs w:val="0"/>
                <w:sz w:val="18"/>
                <w:szCs w:val="18"/>
                <w:vertAlign w:val="baseline"/>
                <w:lang w:val="en-US" w:eastAsia="zh-CN"/>
              </w:rPr>
            </w:pPr>
          </w:p>
        </w:tc>
        <w:tc>
          <w:tcPr>
            <w:tcW w:w="1098" w:type="dxa"/>
            <w:vAlign w:val="center"/>
          </w:tcPr>
          <w:p w14:paraId="5B07511A">
            <w:pPr>
              <w:numPr>
                <w:ilvl w:val="0"/>
                <w:numId w:val="0"/>
              </w:numPr>
              <w:snapToGrid w:val="0"/>
              <w:jc w:val="left"/>
              <w:rPr>
                <w:rFonts w:hint="default" w:ascii="Calibri" w:eastAsia="宋体"/>
                <w:b w:val="0"/>
                <w:bCs w:val="0"/>
                <w:sz w:val="18"/>
                <w:szCs w:val="18"/>
                <w:vertAlign w:val="baseline"/>
                <w:lang w:val="en-US" w:eastAsia="zh-CN"/>
              </w:rPr>
            </w:pPr>
            <w:r>
              <w:rPr>
                <w:rFonts w:hint="default" w:ascii="Calibri" w:eastAsia="宋体"/>
                <w:b w:val="0"/>
                <w:bCs w:val="0"/>
                <w:sz w:val="18"/>
                <w:szCs w:val="18"/>
                <w:vertAlign w:val="baseline"/>
                <w:lang w:val="en-US" w:eastAsia="zh-CN"/>
              </w:rPr>
              <w:t>全色: 0.31, 多光谱: 1.24</w:t>
            </w:r>
          </w:p>
        </w:tc>
        <w:tc>
          <w:tcPr>
            <w:tcW w:w="1014" w:type="dxa"/>
            <w:vAlign w:val="center"/>
          </w:tcPr>
          <w:p w14:paraId="06DD93E7">
            <w:pPr>
              <w:numPr>
                <w:ilvl w:val="0"/>
                <w:numId w:val="0"/>
              </w:numPr>
              <w:snapToGrid w:val="0"/>
              <w:jc w:val="center"/>
              <w:rPr>
                <w:rFonts w:hint="default" w:ascii="Calibri" w:eastAsia="宋体"/>
                <w:b w:val="0"/>
                <w:bCs w:val="0"/>
                <w:sz w:val="18"/>
                <w:szCs w:val="18"/>
                <w:vertAlign w:val="baseline"/>
                <w:lang w:val="en-US" w:eastAsia="zh-CN"/>
              </w:rPr>
            </w:pPr>
            <w:r>
              <w:rPr>
                <w:rFonts w:hint="eastAsia" w:ascii="Calibri" w:eastAsia="宋体"/>
                <w:b w:val="0"/>
                <w:bCs w:val="0"/>
                <w:sz w:val="18"/>
                <w:szCs w:val="18"/>
                <w:vertAlign w:val="baseline"/>
                <w:lang w:val="en-US" w:eastAsia="zh-CN"/>
              </w:rPr>
              <w:t>4+全色</w:t>
            </w:r>
          </w:p>
        </w:tc>
        <w:tc>
          <w:tcPr>
            <w:tcW w:w="1057" w:type="dxa"/>
            <w:vAlign w:val="center"/>
          </w:tcPr>
          <w:p w14:paraId="2468C990">
            <w:pPr>
              <w:numPr>
                <w:ilvl w:val="0"/>
                <w:numId w:val="0"/>
              </w:numPr>
              <w:snapToGrid w:val="0"/>
              <w:jc w:val="center"/>
              <w:rPr>
                <w:rFonts w:hint="default" w:ascii="Calibri" w:eastAsia="宋体"/>
                <w:b w:val="0"/>
                <w:bCs w:val="0"/>
                <w:sz w:val="18"/>
                <w:szCs w:val="18"/>
                <w:vertAlign w:val="baseline"/>
                <w:lang w:val="en-US" w:eastAsia="zh-CN"/>
              </w:rPr>
            </w:pPr>
            <w:r>
              <w:rPr>
                <w:rFonts w:hint="eastAsia" w:ascii="Calibri" w:eastAsia="宋体"/>
                <w:b w:val="0"/>
                <w:bCs w:val="0"/>
                <w:sz w:val="18"/>
                <w:szCs w:val="18"/>
                <w:vertAlign w:val="baseline"/>
                <w:lang w:val="en-US" w:eastAsia="zh-CN"/>
              </w:rPr>
              <w:t>11</w:t>
            </w:r>
          </w:p>
        </w:tc>
        <w:tc>
          <w:tcPr>
            <w:tcW w:w="693" w:type="dxa"/>
            <w:vMerge w:val="continue"/>
            <w:vAlign w:val="center"/>
          </w:tcPr>
          <w:p w14:paraId="5D2A007E">
            <w:pPr>
              <w:numPr>
                <w:ilvl w:val="0"/>
                <w:numId w:val="0"/>
              </w:numPr>
              <w:snapToGrid w:val="0"/>
              <w:jc w:val="center"/>
              <w:rPr>
                <w:rFonts w:hint="default" w:ascii="Calibri" w:eastAsia="宋体"/>
                <w:b w:val="0"/>
                <w:bCs w:val="0"/>
                <w:sz w:val="18"/>
                <w:szCs w:val="18"/>
                <w:vertAlign w:val="baseline"/>
                <w:lang w:val="en-US" w:eastAsia="zh-CN"/>
              </w:rPr>
            </w:pPr>
          </w:p>
        </w:tc>
        <w:tc>
          <w:tcPr>
            <w:tcW w:w="876" w:type="dxa"/>
            <w:vMerge w:val="continue"/>
            <w:vAlign w:val="center"/>
          </w:tcPr>
          <w:p w14:paraId="178AEA92">
            <w:pPr>
              <w:numPr>
                <w:ilvl w:val="0"/>
                <w:numId w:val="0"/>
              </w:numPr>
              <w:snapToGrid w:val="0"/>
              <w:jc w:val="center"/>
              <w:rPr>
                <w:rFonts w:hint="default" w:ascii="Calibri" w:eastAsia="宋体"/>
                <w:b w:val="0"/>
                <w:bCs w:val="0"/>
                <w:sz w:val="18"/>
                <w:szCs w:val="18"/>
                <w:vertAlign w:val="baseline"/>
                <w:lang w:val="en-US" w:eastAsia="zh-CN"/>
              </w:rPr>
            </w:pPr>
          </w:p>
        </w:tc>
        <w:tc>
          <w:tcPr>
            <w:tcW w:w="876" w:type="dxa"/>
            <w:vMerge w:val="continue"/>
            <w:vAlign w:val="center"/>
          </w:tcPr>
          <w:p w14:paraId="12612FE9">
            <w:pPr>
              <w:numPr>
                <w:ilvl w:val="0"/>
                <w:numId w:val="0"/>
              </w:numPr>
              <w:snapToGrid w:val="0"/>
              <w:jc w:val="center"/>
              <w:rPr>
                <w:rFonts w:hint="default" w:ascii="Calibri" w:eastAsia="宋体"/>
                <w:b w:val="0"/>
                <w:bCs w:val="0"/>
                <w:sz w:val="18"/>
                <w:szCs w:val="18"/>
                <w:vertAlign w:val="baseline"/>
                <w:lang w:val="en-US" w:eastAsia="zh-CN"/>
              </w:rPr>
            </w:pPr>
          </w:p>
        </w:tc>
      </w:tr>
    </w:tbl>
    <w:p w14:paraId="43A31795">
      <w:pPr>
        <w:numPr>
          <w:ilvl w:val="0"/>
          <w:numId w:val="0"/>
        </w:numPr>
        <w:rPr>
          <w:rFonts w:hint="default"/>
          <w:b w:val="0"/>
          <w:bCs w:val="0"/>
          <w:lang w:val="en-US" w:eastAsia="zh-CN"/>
        </w:rPr>
      </w:pPr>
    </w:p>
    <w:p w14:paraId="4C25B1DD">
      <w:pPr>
        <w:numPr>
          <w:ilvl w:val="0"/>
          <w:numId w:val="0"/>
        </w:numPr>
        <w:rPr>
          <w:rFonts w:hint="eastAsia"/>
          <w:b w:val="0"/>
          <w:bCs w:val="0"/>
          <w:lang w:val="en-US" w:eastAsia="zh-CN"/>
        </w:rPr>
      </w:pPr>
      <w:r>
        <w:rPr>
          <w:rFonts w:hint="eastAsia"/>
          <w:b/>
          <w:bCs/>
          <w:lang w:val="en-US" w:eastAsia="zh-CN"/>
        </w:rPr>
        <w:t>6.1.3</w:t>
      </w:r>
      <w:r>
        <w:rPr>
          <w:b/>
          <w:bCs/>
        </w:rPr>
        <w:t xml:space="preserve">  </w:t>
      </w:r>
      <w:r>
        <w:rPr>
          <w:rFonts w:hint="eastAsia"/>
          <w:b w:val="0"/>
          <w:bCs w:val="0"/>
          <w:lang w:val="en-US" w:eastAsia="zh-CN"/>
        </w:rPr>
        <w:t>欧洲Copernicus计划卫星</w:t>
      </w:r>
    </w:p>
    <w:p w14:paraId="2544780C">
      <w:pPr>
        <w:numPr>
          <w:ilvl w:val="0"/>
          <w:numId w:val="0"/>
        </w:numPr>
        <w:rPr>
          <w:rFonts w:hint="eastAsia"/>
          <w:b w:val="0"/>
          <w:bCs w:val="0"/>
          <w:lang w:val="en-US" w:eastAsia="zh-CN"/>
        </w:rPr>
      </w:pPr>
    </w:p>
    <w:tbl>
      <w:tblPr>
        <w:tblStyle w:val="21"/>
        <w:tblW w:w="943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56" w:type="dxa"/>
          <w:left w:w="77" w:type="dxa"/>
          <w:bottom w:w="56" w:type="dxa"/>
          <w:right w:w="77" w:type="dxa"/>
        </w:tblCellMar>
      </w:tblPr>
      <w:tblGrid>
        <w:gridCol w:w="821"/>
        <w:gridCol w:w="1391"/>
        <w:gridCol w:w="931"/>
        <w:gridCol w:w="671"/>
        <w:gridCol w:w="759"/>
        <w:gridCol w:w="945"/>
        <w:gridCol w:w="1101"/>
        <w:gridCol w:w="521"/>
        <w:gridCol w:w="963"/>
        <w:gridCol w:w="726"/>
        <w:gridCol w:w="603"/>
      </w:tblGrid>
      <w:tr w14:paraId="54EE35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6" w:type="dxa"/>
            <w:left w:w="77" w:type="dxa"/>
            <w:bottom w:w="56" w:type="dxa"/>
            <w:right w:w="77" w:type="dxa"/>
          </w:tblCellMar>
        </w:tblPrEx>
        <w:trPr>
          <w:trHeight w:val="0" w:hRule="atLeast"/>
          <w:jc w:val="center"/>
        </w:trPr>
        <w:tc>
          <w:tcPr>
            <w:tcW w:w="821" w:type="dxa"/>
            <w:vAlign w:val="center"/>
          </w:tcPr>
          <w:p w14:paraId="6915C728">
            <w:pPr>
              <w:keepNext/>
              <w:numPr>
                <w:ilvl w:val="0"/>
                <w:numId w:val="0"/>
              </w:numPr>
              <w:snapToGrid w:val="0"/>
              <w:jc w:val="center"/>
              <w:rPr>
                <w:rFonts w:hint="default" w:ascii="Calibri" w:eastAsia="宋体"/>
                <w:b/>
                <w:bCs w:val="0"/>
                <w:sz w:val="18"/>
                <w:szCs w:val="18"/>
                <w:vertAlign w:val="baseline"/>
                <w:lang w:val="en-US" w:eastAsia="zh-CN"/>
              </w:rPr>
            </w:pPr>
            <w:r>
              <w:rPr>
                <w:rFonts w:hint="eastAsia" w:ascii="Calibri" w:eastAsia="宋体"/>
                <w:b/>
                <w:bCs w:val="0"/>
                <w:sz w:val="18"/>
                <w:szCs w:val="18"/>
                <w:vertAlign w:val="baseline"/>
                <w:lang w:val="en-US" w:eastAsia="zh-CN"/>
              </w:rPr>
              <w:t>名称</w:t>
            </w:r>
          </w:p>
        </w:tc>
        <w:tc>
          <w:tcPr>
            <w:tcW w:w="1391" w:type="dxa"/>
            <w:vAlign w:val="center"/>
          </w:tcPr>
          <w:p w14:paraId="5A4F7A68">
            <w:pPr>
              <w:keepNext/>
              <w:numPr>
                <w:ilvl w:val="0"/>
                <w:numId w:val="0"/>
              </w:numPr>
              <w:snapToGrid w:val="0"/>
              <w:jc w:val="center"/>
              <w:rPr>
                <w:rFonts w:hint="default" w:ascii="Calibri" w:eastAsia="宋体"/>
                <w:b/>
                <w:bCs w:val="0"/>
                <w:sz w:val="18"/>
                <w:szCs w:val="18"/>
                <w:vertAlign w:val="baseline"/>
                <w:lang w:val="en-US" w:eastAsia="zh-CN"/>
              </w:rPr>
            </w:pPr>
            <w:r>
              <w:rPr>
                <w:rFonts w:hint="eastAsia" w:ascii="Calibri" w:eastAsia="宋体"/>
                <w:b/>
                <w:bCs w:val="0"/>
                <w:sz w:val="18"/>
                <w:szCs w:val="18"/>
                <w:vertAlign w:val="baseline"/>
                <w:lang w:val="en-US" w:eastAsia="zh-CN"/>
              </w:rPr>
              <w:t>发射时间</w:t>
            </w:r>
          </w:p>
        </w:tc>
        <w:tc>
          <w:tcPr>
            <w:tcW w:w="931" w:type="dxa"/>
            <w:vAlign w:val="center"/>
          </w:tcPr>
          <w:p w14:paraId="7EC3D505">
            <w:pPr>
              <w:keepNext/>
              <w:numPr>
                <w:ilvl w:val="0"/>
                <w:numId w:val="0"/>
              </w:numPr>
              <w:snapToGrid w:val="0"/>
              <w:jc w:val="center"/>
              <w:rPr>
                <w:rFonts w:hint="default" w:ascii="Calibri" w:eastAsia="宋体"/>
                <w:b/>
                <w:bCs w:val="0"/>
                <w:sz w:val="18"/>
                <w:szCs w:val="18"/>
                <w:vertAlign w:val="baseline"/>
                <w:lang w:val="en-US" w:eastAsia="zh-CN"/>
              </w:rPr>
            </w:pPr>
            <w:r>
              <w:rPr>
                <w:rFonts w:hint="eastAsia" w:ascii="Calibri" w:eastAsia="宋体"/>
                <w:b/>
                <w:bCs w:val="0"/>
                <w:sz w:val="18"/>
                <w:szCs w:val="18"/>
                <w:vertAlign w:val="baseline"/>
                <w:lang w:val="en-US" w:eastAsia="zh-CN"/>
              </w:rPr>
              <w:t>运行状况</w:t>
            </w:r>
          </w:p>
        </w:tc>
        <w:tc>
          <w:tcPr>
            <w:tcW w:w="671" w:type="dxa"/>
            <w:vAlign w:val="center"/>
          </w:tcPr>
          <w:p w14:paraId="38620AD2">
            <w:pPr>
              <w:keepNext/>
              <w:numPr>
                <w:ilvl w:val="0"/>
                <w:numId w:val="0"/>
              </w:numPr>
              <w:snapToGrid w:val="0"/>
              <w:jc w:val="center"/>
              <w:rPr>
                <w:rFonts w:hint="default" w:ascii="Calibri" w:eastAsia="宋体"/>
                <w:b/>
                <w:bCs w:val="0"/>
                <w:sz w:val="18"/>
                <w:szCs w:val="18"/>
                <w:vertAlign w:val="baseline"/>
                <w:lang w:val="en-US" w:eastAsia="zh-CN"/>
              </w:rPr>
            </w:pPr>
            <w:r>
              <w:rPr>
                <w:rFonts w:hint="eastAsia" w:ascii="Calibri" w:eastAsia="宋体"/>
                <w:b/>
                <w:bCs w:val="0"/>
                <w:sz w:val="18"/>
                <w:szCs w:val="18"/>
                <w:vertAlign w:val="baseline"/>
                <w:lang w:val="en-US" w:eastAsia="zh-CN"/>
              </w:rPr>
              <w:t>传感器</w:t>
            </w:r>
          </w:p>
        </w:tc>
        <w:tc>
          <w:tcPr>
            <w:tcW w:w="759" w:type="dxa"/>
            <w:vAlign w:val="center"/>
          </w:tcPr>
          <w:p w14:paraId="5B24CB8F">
            <w:pPr>
              <w:keepNext/>
              <w:numPr>
                <w:ilvl w:val="0"/>
                <w:numId w:val="0"/>
              </w:numPr>
              <w:snapToGrid w:val="0"/>
              <w:jc w:val="center"/>
              <w:rPr>
                <w:rFonts w:hint="default" w:ascii="Calibri" w:eastAsia="宋体"/>
                <w:b/>
                <w:bCs w:val="0"/>
                <w:sz w:val="18"/>
                <w:szCs w:val="18"/>
                <w:vertAlign w:val="baseline"/>
                <w:lang w:val="en-US" w:eastAsia="zh-CN"/>
              </w:rPr>
            </w:pPr>
            <w:r>
              <w:rPr>
                <w:rFonts w:hint="eastAsia" w:ascii="Calibri" w:eastAsia="宋体"/>
                <w:b/>
                <w:bCs w:val="0"/>
                <w:sz w:val="18"/>
                <w:szCs w:val="18"/>
                <w:vertAlign w:val="baseline"/>
                <w:lang w:val="en-US" w:eastAsia="zh-CN"/>
              </w:rPr>
              <w:t>传感器类型</w:t>
            </w:r>
          </w:p>
        </w:tc>
        <w:tc>
          <w:tcPr>
            <w:tcW w:w="945" w:type="dxa"/>
            <w:vAlign w:val="center"/>
          </w:tcPr>
          <w:p w14:paraId="2330A66C">
            <w:pPr>
              <w:keepNext/>
              <w:numPr>
                <w:ilvl w:val="0"/>
                <w:numId w:val="0"/>
              </w:numPr>
              <w:snapToGrid w:val="0"/>
              <w:jc w:val="center"/>
              <w:rPr>
                <w:rFonts w:hint="default" w:ascii="Calibri" w:eastAsia="宋体"/>
                <w:b/>
                <w:bCs w:val="0"/>
                <w:sz w:val="18"/>
                <w:szCs w:val="18"/>
                <w:vertAlign w:val="baseline"/>
                <w:lang w:val="en-US" w:eastAsia="zh-CN"/>
              </w:rPr>
            </w:pPr>
            <w:r>
              <w:rPr>
                <w:rFonts w:hint="eastAsia" w:ascii="Calibri" w:eastAsia="宋体"/>
                <w:b/>
                <w:bCs w:val="0"/>
                <w:sz w:val="18"/>
                <w:szCs w:val="18"/>
                <w:vertAlign w:val="baseline"/>
                <w:lang w:val="en-US" w:eastAsia="zh-CN"/>
              </w:rPr>
              <w:t>空间分辨率(m)</w:t>
            </w:r>
          </w:p>
        </w:tc>
        <w:tc>
          <w:tcPr>
            <w:tcW w:w="1101" w:type="dxa"/>
            <w:vAlign w:val="center"/>
          </w:tcPr>
          <w:p w14:paraId="26B14512">
            <w:pPr>
              <w:keepNext/>
              <w:numPr>
                <w:ilvl w:val="0"/>
                <w:numId w:val="0"/>
              </w:numPr>
              <w:snapToGrid w:val="0"/>
              <w:jc w:val="center"/>
              <w:rPr>
                <w:rFonts w:hint="default" w:ascii="Calibri" w:eastAsia="宋体"/>
                <w:b/>
                <w:bCs w:val="0"/>
                <w:sz w:val="18"/>
                <w:szCs w:val="18"/>
                <w:vertAlign w:val="baseline"/>
                <w:lang w:val="en-US" w:eastAsia="zh-CN"/>
              </w:rPr>
            </w:pPr>
            <w:r>
              <w:rPr>
                <w:rFonts w:hint="eastAsia" w:ascii="Calibri" w:eastAsia="宋体"/>
                <w:b/>
                <w:bCs w:val="0"/>
                <w:sz w:val="18"/>
                <w:szCs w:val="18"/>
                <w:vertAlign w:val="baseline"/>
                <w:lang w:val="en-US" w:eastAsia="zh-CN"/>
              </w:rPr>
              <w:t>光谱特性</w:t>
            </w:r>
          </w:p>
        </w:tc>
        <w:tc>
          <w:tcPr>
            <w:tcW w:w="521" w:type="dxa"/>
            <w:vAlign w:val="center"/>
          </w:tcPr>
          <w:p w14:paraId="20D8CDD7">
            <w:pPr>
              <w:keepNext/>
              <w:numPr>
                <w:ilvl w:val="0"/>
                <w:numId w:val="0"/>
              </w:numPr>
              <w:snapToGrid w:val="0"/>
              <w:jc w:val="center"/>
              <w:rPr>
                <w:rFonts w:hint="eastAsia" w:ascii="Calibri" w:eastAsia="宋体"/>
                <w:b/>
                <w:bCs w:val="0"/>
                <w:sz w:val="18"/>
                <w:szCs w:val="18"/>
                <w:vertAlign w:val="baseline"/>
                <w:lang w:val="en-US" w:eastAsia="zh-CN"/>
              </w:rPr>
            </w:pPr>
            <w:r>
              <w:rPr>
                <w:rFonts w:hint="eastAsia" w:ascii="Calibri" w:eastAsia="宋体"/>
                <w:b/>
                <w:bCs w:val="0"/>
                <w:sz w:val="18"/>
                <w:szCs w:val="18"/>
                <w:vertAlign w:val="baseline"/>
                <w:lang w:val="en-US" w:eastAsia="zh-CN"/>
              </w:rPr>
              <w:t>辐射分辨率</w:t>
            </w:r>
          </w:p>
          <w:p w14:paraId="3AE34507">
            <w:pPr>
              <w:keepNext/>
              <w:numPr>
                <w:ilvl w:val="0"/>
                <w:numId w:val="0"/>
              </w:numPr>
              <w:snapToGrid w:val="0"/>
              <w:jc w:val="center"/>
              <w:rPr>
                <w:rFonts w:hint="default" w:ascii="Calibri" w:eastAsia="宋体"/>
                <w:b/>
                <w:bCs w:val="0"/>
                <w:sz w:val="18"/>
                <w:szCs w:val="18"/>
                <w:vertAlign w:val="baseline"/>
                <w:lang w:val="en-US" w:eastAsia="zh-CN"/>
              </w:rPr>
            </w:pPr>
            <w:r>
              <w:rPr>
                <w:rFonts w:hint="eastAsia" w:ascii="Calibri" w:eastAsia="宋体"/>
                <w:b/>
                <w:bCs w:val="0"/>
                <w:sz w:val="18"/>
                <w:szCs w:val="18"/>
                <w:vertAlign w:val="baseline"/>
                <w:lang w:val="en-US" w:eastAsia="zh-CN"/>
              </w:rPr>
              <w:t>(bit)</w:t>
            </w:r>
          </w:p>
        </w:tc>
        <w:tc>
          <w:tcPr>
            <w:tcW w:w="963" w:type="dxa"/>
            <w:vAlign w:val="center"/>
          </w:tcPr>
          <w:p w14:paraId="6691892F">
            <w:pPr>
              <w:keepNext/>
              <w:numPr>
                <w:ilvl w:val="0"/>
                <w:numId w:val="0"/>
              </w:numPr>
              <w:snapToGrid w:val="0"/>
              <w:jc w:val="center"/>
              <w:rPr>
                <w:rFonts w:hint="eastAsia" w:ascii="Calibri" w:eastAsia="宋体"/>
                <w:b/>
                <w:bCs w:val="0"/>
                <w:sz w:val="18"/>
                <w:szCs w:val="18"/>
                <w:vertAlign w:val="baseline"/>
                <w:lang w:val="en-US" w:eastAsia="zh-CN"/>
              </w:rPr>
            </w:pPr>
            <w:r>
              <w:rPr>
                <w:rFonts w:hint="eastAsia" w:ascii="Calibri" w:eastAsia="宋体"/>
                <w:b/>
                <w:bCs w:val="0"/>
                <w:sz w:val="18"/>
                <w:szCs w:val="18"/>
                <w:vertAlign w:val="baseline"/>
                <w:lang w:val="en-US" w:eastAsia="zh-CN"/>
              </w:rPr>
              <w:t>时间分辨率</w:t>
            </w:r>
          </w:p>
          <w:p w14:paraId="2B10E1B7">
            <w:pPr>
              <w:keepNext/>
              <w:numPr>
                <w:ilvl w:val="0"/>
                <w:numId w:val="0"/>
              </w:numPr>
              <w:snapToGrid w:val="0"/>
              <w:jc w:val="center"/>
              <w:rPr>
                <w:rFonts w:hint="default" w:ascii="Calibri" w:eastAsia="宋体"/>
                <w:b/>
                <w:bCs w:val="0"/>
                <w:sz w:val="18"/>
                <w:szCs w:val="18"/>
                <w:vertAlign w:val="baseline"/>
                <w:lang w:val="en-US" w:eastAsia="zh-CN"/>
              </w:rPr>
            </w:pPr>
            <w:r>
              <w:rPr>
                <w:rFonts w:hint="eastAsia" w:ascii="Calibri" w:eastAsia="宋体"/>
                <w:b/>
                <w:bCs w:val="0"/>
                <w:sz w:val="18"/>
                <w:szCs w:val="18"/>
                <w:vertAlign w:val="baseline"/>
                <w:lang w:val="en-US" w:eastAsia="zh-CN"/>
              </w:rPr>
              <w:t>(天)</w:t>
            </w:r>
          </w:p>
        </w:tc>
        <w:tc>
          <w:tcPr>
            <w:tcW w:w="726" w:type="dxa"/>
            <w:vAlign w:val="center"/>
          </w:tcPr>
          <w:p w14:paraId="7124FE49">
            <w:pPr>
              <w:keepNext/>
              <w:numPr>
                <w:ilvl w:val="0"/>
                <w:numId w:val="0"/>
              </w:numPr>
              <w:snapToGrid w:val="0"/>
              <w:jc w:val="center"/>
              <w:rPr>
                <w:rFonts w:hint="eastAsia" w:ascii="Calibri" w:eastAsia="宋体"/>
                <w:b/>
                <w:bCs w:val="0"/>
                <w:sz w:val="18"/>
                <w:szCs w:val="18"/>
                <w:vertAlign w:val="baseline"/>
                <w:lang w:val="en-US" w:eastAsia="zh-CN"/>
              </w:rPr>
            </w:pPr>
            <w:r>
              <w:rPr>
                <w:rFonts w:hint="eastAsia" w:ascii="Calibri" w:eastAsia="宋体"/>
                <w:b/>
                <w:bCs w:val="0"/>
                <w:sz w:val="18"/>
                <w:szCs w:val="18"/>
                <w:vertAlign w:val="baseline"/>
                <w:lang w:val="en-US" w:eastAsia="zh-CN"/>
              </w:rPr>
              <w:t>刈幅宽度</w:t>
            </w:r>
          </w:p>
          <w:p w14:paraId="40DF32C1">
            <w:pPr>
              <w:keepNext/>
              <w:numPr>
                <w:ilvl w:val="0"/>
                <w:numId w:val="0"/>
              </w:numPr>
              <w:snapToGrid w:val="0"/>
              <w:jc w:val="center"/>
              <w:rPr>
                <w:rFonts w:hint="eastAsia" w:ascii="Calibri" w:eastAsia="宋体"/>
                <w:b/>
                <w:bCs w:val="0"/>
                <w:sz w:val="18"/>
                <w:szCs w:val="18"/>
                <w:vertAlign w:val="baseline"/>
                <w:lang w:val="en-US" w:eastAsia="zh-CN"/>
              </w:rPr>
            </w:pPr>
            <w:r>
              <w:rPr>
                <w:rFonts w:hint="eastAsia" w:ascii="Calibri" w:eastAsia="宋体"/>
                <w:b/>
                <w:bCs w:val="0"/>
                <w:sz w:val="18"/>
                <w:szCs w:val="18"/>
                <w:vertAlign w:val="baseline"/>
                <w:lang w:val="en-US" w:eastAsia="zh-CN"/>
              </w:rPr>
              <w:t>(km)</w:t>
            </w:r>
          </w:p>
        </w:tc>
        <w:tc>
          <w:tcPr>
            <w:tcW w:w="603" w:type="dxa"/>
            <w:vAlign w:val="center"/>
          </w:tcPr>
          <w:p w14:paraId="3C93AD12">
            <w:pPr>
              <w:keepNext/>
              <w:numPr>
                <w:ilvl w:val="0"/>
                <w:numId w:val="0"/>
              </w:numPr>
              <w:snapToGrid w:val="0"/>
              <w:jc w:val="center"/>
              <w:rPr>
                <w:rFonts w:hint="eastAsia" w:ascii="Calibri" w:eastAsia="宋体"/>
                <w:b/>
                <w:bCs w:val="0"/>
                <w:sz w:val="18"/>
                <w:szCs w:val="18"/>
                <w:vertAlign w:val="baseline"/>
                <w:lang w:val="en-US" w:eastAsia="zh-CN"/>
              </w:rPr>
            </w:pPr>
            <w:r>
              <w:rPr>
                <w:rFonts w:hint="eastAsia" w:ascii="Calibri" w:eastAsia="宋体"/>
                <w:b/>
                <w:bCs w:val="0"/>
                <w:sz w:val="18"/>
                <w:szCs w:val="18"/>
                <w:vertAlign w:val="baseline"/>
                <w:lang w:val="en-US" w:eastAsia="zh-CN"/>
              </w:rPr>
              <w:t>轨道高度</w:t>
            </w:r>
          </w:p>
          <w:p w14:paraId="0F78C806">
            <w:pPr>
              <w:keepNext/>
              <w:numPr>
                <w:ilvl w:val="0"/>
                <w:numId w:val="0"/>
              </w:numPr>
              <w:snapToGrid w:val="0"/>
              <w:jc w:val="center"/>
              <w:rPr>
                <w:rFonts w:hint="eastAsia" w:ascii="Calibri" w:eastAsia="宋体"/>
                <w:b/>
                <w:bCs w:val="0"/>
                <w:sz w:val="18"/>
                <w:szCs w:val="18"/>
                <w:vertAlign w:val="baseline"/>
                <w:lang w:val="en-US" w:eastAsia="zh-CN"/>
              </w:rPr>
            </w:pPr>
            <w:r>
              <w:rPr>
                <w:rFonts w:hint="eastAsia" w:ascii="Calibri" w:eastAsia="宋体"/>
                <w:b/>
                <w:bCs w:val="0"/>
                <w:sz w:val="18"/>
                <w:szCs w:val="18"/>
                <w:vertAlign w:val="baseline"/>
                <w:lang w:val="en-US" w:eastAsia="zh-CN"/>
              </w:rPr>
              <w:t>(km)</w:t>
            </w:r>
          </w:p>
        </w:tc>
      </w:tr>
      <w:tr w14:paraId="45740C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6" w:type="dxa"/>
            <w:left w:w="77" w:type="dxa"/>
            <w:bottom w:w="56" w:type="dxa"/>
            <w:right w:w="77" w:type="dxa"/>
          </w:tblCellMar>
        </w:tblPrEx>
        <w:trPr>
          <w:trHeight w:val="0" w:hRule="atLeast"/>
          <w:jc w:val="center"/>
        </w:trPr>
        <w:tc>
          <w:tcPr>
            <w:tcW w:w="821" w:type="dxa"/>
            <w:vAlign w:val="center"/>
          </w:tcPr>
          <w:p w14:paraId="1121C0C2">
            <w:pPr>
              <w:keepNext/>
              <w:numPr>
                <w:ilvl w:val="0"/>
                <w:numId w:val="0"/>
              </w:numPr>
              <w:snapToGrid w:val="0"/>
              <w:jc w:val="center"/>
              <w:rPr>
                <w:rFonts w:hint="eastAsia" w:ascii="Calibri" w:eastAsia="宋体"/>
                <w:b w:val="0"/>
                <w:bCs w:val="0"/>
                <w:sz w:val="18"/>
                <w:szCs w:val="18"/>
                <w:vertAlign w:val="baseline"/>
                <w:lang w:val="en-US" w:eastAsia="zh-CN"/>
              </w:rPr>
            </w:pPr>
            <w:r>
              <w:rPr>
                <w:rFonts w:hint="eastAsia" w:ascii="Calibri" w:eastAsia="宋体"/>
                <w:b w:val="0"/>
                <w:bCs w:val="0"/>
                <w:sz w:val="18"/>
                <w:szCs w:val="18"/>
                <w:vertAlign w:val="baseline"/>
                <w:lang w:val="en-US" w:eastAsia="zh-CN"/>
              </w:rPr>
              <w:t>S-1A/B/C</w:t>
            </w:r>
          </w:p>
        </w:tc>
        <w:tc>
          <w:tcPr>
            <w:tcW w:w="1391" w:type="dxa"/>
            <w:vAlign w:val="center"/>
          </w:tcPr>
          <w:p w14:paraId="2BF6C598">
            <w:pPr>
              <w:keepNext/>
              <w:numPr>
                <w:ilvl w:val="0"/>
                <w:numId w:val="0"/>
              </w:numPr>
              <w:snapToGrid w:val="0"/>
              <w:jc w:val="center"/>
              <w:rPr>
                <w:rFonts w:hint="eastAsia" w:ascii="Calibri" w:eastAsia="宋体"/>
                <w:b w:val="0"/>
                <w:bCs w:val="0"/>
                <w:sz w:val="18"/>
                <w:szCs w:val="18"/>
                <w:vertAlign w:val="baseline"/>
                <w:lang w:val="en-US" w:eastAsia="zh-CN"/>
              </w:rPr>
            </w:pPr>
            <w:r>
              <w:rPr>
                <w:rFonts w:hint="eastAsia" w:ascii="Calibri" w:eastAsia="宋体"/>
                <w:b w:val="0"/>
                <w:bCs w:val="0"/>
                <w:sz w:val="18"/>
                <w:szCs w:val="18"/>
                <w:vertAlign w:val="baseline"/>
                <w:lang w:val="en-US" w:eastAsia="zh-CN"/>
              </w:rPr>
              <w:t>2014/2016/2024</w:t>
            </w:r>
          </w:p>
        </w:tc>
        <w:tc>
          <w:tcPr>
            <w:tcW w:w="931" w:type="dxa"/>
            <w:vMerge w:val="restart"/>
            <w:vAlign w:val="center"/>
          </w:tcPr>
          <w:p w14:paraId="4AEBC4EA">
            <w:pPr>
              <w:keepNext/>
              <w:numPr>
                <w:ilvl w:val="0"/>
                <w:numId w:val="0"/>
              </w:numPr>
              <w:snapToGrid w:val="0"/>
              <w:jc w:val="center"/>
              <w:rPr>
                <w:rFonts w:hint="default" w:ascii="Calibri" w:eastAsia="宋体"/>
                <w:b w:val="0"/>
                <w:bCs w:val="0"/>
                <w:sz w:val="18"/>
                <w:szCs w:val="18"/>
                <w:vertAlign w:val="baseline"/>
                <w:lang w:val="en-US" w:eastAsia="zh-CN"/>
              </w:rPr>
            </w:pPr>
            <w:r>
              <w:rPr>
                <w:rFonts w:hint="eastAsia" w:ascii="Calibri" w:eastAsia="宋体"/>
                <w:b w:val="0"/>
                <w:bCs w:val="0"/>
                <w:sz w:val="18"/>
                <w:szCs w:val="18"/>
                <w:vertAlign w:val="baseline"/>
                <w:lang w:val="en-US" w:eastAsia="zh-CN"/>
              </w:rPr>
              <w:t>在轨运行</w:t>
            </w:r>
          </w:p>
        </w:tc>
        <w:tc>
          <w:tcPr>
            <w:tcW w:w="671" w:type="dxa"/>
            <w:vAlign w:val="center"/>
          </w:tcPr>
          <w:p w14:paraId="7A43A257">
            <w:pPr>
              <w:keepNext/>
              <w:numPr>
                <w:ilvl w:val="0"/>
                <w:numId w:val="0"/>
              </w:numPr>
              <w:snapToGrid w:val="0"/>
              <w:jc w:val="center"/>
              <w:rPr>
                <w:rFonts w:hint="default" w:ascii="Calibri" w:eastAsia="宋体"/>
                <w:b w:val="0"/>
                <w:bCs w:val="0"/>
                <w:sz w:val="18"/>
                <w:szCs w:val="18"/>
                <w:vertAlign w:val="baseline"/>
                <w:lang w:val="en-US" w:eastAsia="zh-CN"/>
              </w:rPr>
            </w:pPr>
            <w:r>
              <w:rPr>
                <w:rFonts w:hint="eastAsia" w:ascii="Calibri" w:eastAsia="宋体"/>
                <w:b w:val="0"/>
                <w:bCs w:val="0"/>
                <w:sz w:val="18"/>
                <w:szCs w:val="18"/>
                <w:vertAlign w:val="baseline"/>
                <w:lang w:val="en-US" w:eastAsia="zh-CN"/>
              </w:rPr>
              <w:t>C-SAR</w:t>
            </w:r>
          </w:p>
        </w:tc>
        <w:tc>
          <w:tcPr>
            <w:tcW w:w="759" w:type="dxa"/>
            <w:vAlign w:val="center"/>
          </w:tcPr>
          <w:p w14:paraId="24166C93">
            <w:pPr>
              <w:keepNext/>
              <w:numPr>
                <w:ilvl w:val="0"/>
                <w:numId w:val="0"/>
              </w:numPr>
              <w:snapToGrid w:val="0"/>
              <w:jc w:val="center"/>
              <w:rPr>
                <w:rFonts w:hint="default" w:ascii="Calibri" w:eastAsia="宋体"/>
                <w:b w:val="0"/>
                <w:bCs w:val="0"/>
                <w:sz w:val="18"/>
                <w:szCs w:val="18"/>
                <w:vertAlign w:val="baseline"/>
                <w:lang w:val="en-US" w:eastAsia="zh-CN"/>
              </w:rPr>
            </w:pPr>
            <w:r>
              <w:rPr>
                <w:rFonts w:hint="eastAsia" w:ascii="Calibri" w:eastAsia="宋体"/>
                <w:b w:val="0"/>
                <w:bCs w:val="0"/>
                <w:sz w:val="18"/>
                <w:szCs w:val="18"/>
                <w:vertAlign w:val="baseline"/>
                <w:lang w:val="en-US" w:eastAsia="zh-CN"/>
              </w:rPr>
              <w:t>雷达 SAR</w:t>
            </w:r>
          </w:p>
        </w:tc>
        <w:tc>
          <w:tcPr>
            <w:tcW w:w="945" w:type="dxa"/>
            <w:vAlign w:val="center"/>
          </w:tcPr>
          <w:p w14:paraId="4C558780">
            <w:pPr>
              <w:keepNext/>
              <w:numPr>
                <w:ilvl w:val="0"/>
                <w:numId w:val="0"/>
              </w:numPr>
              <w:snapToGrid w:val="0"/>
              <w:jc w:val="left"/>
              <w:rPr>
                <w:rFonts w:hint="default" w:ascii="Calibri" w:eastAsia="宋体"/>
                <w:b w:val="0"/>
                <w:bCs w:val="0"/>
                <w:sz w:val="18"/>
                <w:szCs w:val="18"/>
                <w:vertAlign w:val="baseline"/>
                <w:lang w:val="en-US" w:eastAsia="zh-CN"/>
              </w:rPr>
            </w:pPr>
            <w:r>
              <w:rPr>
                <w:rFonts w:hint="default" w:ascii="Calibri" w:eastAsia="宋体"/>
                <w:b w:val="0"/>
                <w:bCs w:val="0"/>
                <w:sz w:val="18"/>
                <w:szCs w:val="18"/>
                <w:vertAlign w:val="baseline"/>
                <w:lang w:val="en-US" w:eastAsia="zh-CN"/>
              </w:rPr>
              <w:t>5-40 (取决于模式)</w:t>
            </w:r>
          </w:p>
        </w:tc>
        <w:tc>
          <w:tcPr>
            <w:tcW w:w="1101" w:type="dxa"/>
            <w:vAlign w:val="center"/>
          </w:tcPr>
          <w:p w14:paraId="10A1F36A">
            <w:pPr>
              <w:keepNext/>
              <w:numPr>
                <w:ilvl w:val="0"/>
                <w:numId w:val="0"/>
              </w:numPr>
              <w:snapToGrid w:val="0"/>
              <w:jc w:val="left"/>
              <w:rPr>
                <w:rFonts w:hint="eastAsia" w:ascii="Calibri" w:eastAsia="宋体"/>
                <w:b w:val="0"/>
                <w:bCs w:val="0"/>
                <w:sz w:val="18"/>
                <w:szCs w:val="18"/>
                <w:vertAlign w:val="baseline"/>
                <w:lang w:val="en-US" w:eastAsia="zh-CN"/>
              </w:rPr>
            </w:pPr>
            <w:r>
              <w:rPr>
                <w:rFonts w:hint="eastAsia" w:ascii="Calibri" w:eastAsia="宋体"/>
                <w:b w:val="0"/>
                <w:bCs w:val="0"/>
                <w:sz w:val="18"/>
                <w:szCs w:val="18"/>
                <w:vertAlign w:val="baseline"/>
                <w:lang w:val="en-US" w:eastAsia="zh-CN"/>
              </w:rPr>
              <w:t>C波段 (5.405 GHz)</w:t>
            </w:r>
          </w:p>
        </w:tc>
        <w:tc>
          <w:tcPr>
            <w:tcW w:w="521" w:type="dxa"/>
            <w:vAlign w:val="center"/>
          </w:tcPr>
          <w:p w14:paraId="3EB473BB">
            <w:pPr>
              <w:keepNext/>
              <w:numPr>
                <w:ilvl w:val="0"/>
                <w:numId w:val="0"/>
              </w:numPr>
              <w:snapToGrid w:val="0"/>
              <w:jc w:val="center"/>
              <w:rPr>
                <w:rFonts w:hint="default" w:ascii="Calibri" w:eastAsia="宋体"/>
                <w:b w:val="0"/>
                <w:bCs w:val="0"/>
                <w:sz w:val="18"/>
                <w:szCs w:val="18"/>
                <w:vertAlign w:val="baseline"/>
                <w:lang w:val="en-US" w:eastAsia="zh-CN"/>
              </w:rPr>
            </w:pPr>
            <w:r>
              <w:rPr>
                <w:rFonts w:hint="eastAsia" w:ascii="Calibri" w:eastAsia="宋体"/>
                <w:b w:val="0"/>
                <w:bCs w:val="0"/>
                <w:sz w:val="18"/>
                <w:szCs w:val="18"/>
                <w:vertAlign w:val="baseline"/>
                <w:lang w:val="en-US" w:eastAsia="zh-CN"/>
              </w:rPr>
              <w:t>-</w:t>
            </w:r>
          </w:p>
        </w:tc>
        <w:tc>
          <w:tcPr>
            <w:tcW w:w="963" w:type="dxa"/>
            <w:vAlign w:val="center"/>
          </w:tcPr>
          <w:p w14:paraId="6C03396B">
            <w:pPr>
              <w:keepNext/>
              <w:numPr>
                <w:ilvl w:val="0"/>
                <w:numId w:val="0"/>
              </w:numPr>
              <w:snapToGrid w:val="0"/>
              <w:jc w:val="left"/>
              <w:rPr>
                <w:rFonts w:hint="default" w:ascii="Calibri" w:eastAsia="宋体"/>
                <w:b w:val="0"/>
                <w:bCs w:val="0"/>
                <w:sz w:val="18"/>
                <w:szCs w:val="18"/>
                <w:vertAlign w:val="baseline"/>
                <w:lang w:val="en-US" w:eastAsia="zh-CN"/>
              </w:rPr>
            </w:pPr>
            <w:r>
              <w:rPr>
                <w:rFonts w:hint="default" w:ascii="Calibri" w:eastAsia="宋体"/>
                <w:b w:val="0"/>
                <w:bCs w:val="0"/>
                <w:sz w:val="18"/>
                <w:szCs w:val="18"/>
                <w:vertAlign w:val="baseline"/>
                <w:lang w:val="en-US" w:eastAsia="zh-CN"/>
              </w:rPr>
              <w:t>6 (双星) / 12 (单星)</w:t>
            </w:r>
          </w:p>
        </w:tc>
        <w:tc>
          <w:tcPr>
            <w:tcW w:w="726" w:type="dxa"/>
            <w:vAlign w:val="center"/>
          </w:tcPr>
          <w:p w14:paraId="4582AFEC">
            <w:pPr>
              <w:keepNext/>
              <w:numPr>
                <w:ilvl w:val="0"/>
                <w:numId w:val="0"/>
              </w:numPr>
              <w:snapToGrid w:val="0"/>
              <w:jc w:val="center"/>
              <w:rPr>
                <w:rFonts w:hint="default" w:ascii="Calibri" w:eastAsia="宋体"/>
                <w:b w:val="0"/>
                <w:bCs w:val="0"/>
                <w:sz w:val="18"/>
                <w:szCs w:val="18"/>
                <w:vertAlign w:val="baseline"/>
                <w:lang w:val="en-US" w:eastAsia="zh-CN"/>
              </w:rPr>
            </w:pPr>
            <w:r>
              <w:rPr>
                <w:rFonts w:hint="default" w:ascii="Calibri" w:eastAsia="宋体"/>
                <w:b w:val="0"/>
                <w:bCs w:val="0"/>
                <w:sz w:val="18"/>
                <w:szCs w:val="18"/>
                <w:vertAlign w:val="baseline"/>
                <w:lang w:val="en-US" w:eastAsia="zh-CN"/>
              </w:rPr>
              <w:t>80-410 (取决于模式)</w:t>
            </w:r>
          </w:p>
        </w:tc>
        <w:tc>
          <w:tcPr>
            <w:tcW w:w="603" w:type="dxa"/>
            <w:vAlign w:val="center"/>
          </w:tcPr>
          <w:p w14:paraId="51E5B8C0">
            <w:pPr>
              <w:keepNext/>
              <w:numPr>
                <w:ilvl w:val="0"/>
                <w:numId w:val="0"/>
              </w:numPr>
              <w:snapToGrid w:val="0"/>
              <w:jc w:val="center"/>
              <w:rPr>
                <w:rFonts w:hint="default" w:ascii="Calibri" w:eastAsia="宋体"/>
                <w:b w:val="0"/>
                <w:bCs w:val="0"/>
                <w:sz w:val="18"/>
                <w:szCs w:val="18"/>
                <w:vertAlign w:val="baseline"/>
                <w:lang w:val="en-US" w:eastAsia="zh-CN"/>
              </w:rPr>
            </w:pPr>
            <w:r>
              <w:rPr>
                <w:rFonts w:hint="eastAsia" w:ascii="Calibri" w:eastAsia="宋体"/>
                <w:b w:val="0"/>
                <w:bCs w:val="0"/>
                <w:sz w:val="18"/>
                <w:szCs w:val="18"/>
                <w:vertAlign w:val="baseline"/>
                <w:lang w:val="en-US" w:eastAsia="zh-CN"/>
              </w:rPr>
              <w:t>693</w:t>
            </w:r>
          </w:p>
        </w:tc>
      </w:tr>
      <w:tr w14:paraId="362E71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6" w:type="dxa"/>
            <w:left w:w="77" w:type="dxa"/>
            <w:bottom w:w="56" w:type="dxa"/>
            <w:right w:w="77" w:type="dxa"/>
          </w:tblCellMar>
        </w:tblPrEx>
        <w:trPr>
          <w:trHeight w:val="0" w:hRule="atLeast"/>
          <w:jc w:val="center"/>
        </w:trPr>
        <w:tc>
          <w:tcPr>
            <w:tcW w:w="821" w:type="dxa"/>
            <w:vAlign w:val="center"/>
          </w:tcPr>
          <w:p w14:paraId="71AB75F7">
            <w:pPr>
              <w:keepNext/>
              <w:numPr>
                <w:ilvl w:val="0"/>
                <w:numId w:val="0"/>
              </w:numPr>
              <w:snapToGrid w:val="0"/>
              <w:jc w:val="center"/>
              <w:rPr>
                <w:rFonts w:hint="default" w:ascii="Calibri" w:eastAsia="宋体"/>
                <w:b w:val="0"/>
                <w:bCs w:val="0"/>
                <w:sz w:val="18"/>
                <w:szCs w:val="18"/>
                <w:vertAlign w:val="baseline"/>
                <w:lang w:val="en-US" w:eastAsia="zh-CN"/>
              </w:rPr>
            </w:pPr>
            <w:r>
              <w:rPr>
                <w:rFonts w:hint="default" w:ascii="Calibri" w:eastAsia="宋体"/>
                <w:b w:val="0"/>
                <w:bCs w:val="0"/>
                <w:sz w:val="18"/>
                <w:szCs w:val="18"/>
                <w:vertAlign w:val="baseline"/>
                <w:lang w:val="en-US" w:eastAsia="zh-CN"/>
              </w:rPr>
              <w:t>S-2A/B/C</w:t>
            </w:r>
          </w:p>
        </w:tc>
        <w:tc>
          <w:tcPr>
            <w:tcW w:w="1391" w:type="dxa"/>
            <w:vAlign w:val="center"/>
          </w:tcPr>
          <w:p w14:paraId="2F8D7EB2">
            <w:pPr>
              <w:keepNext/>
              <w:numPr>
                <w:ilvl w:val="0"/>
                <w:numId w:val="0"/>
              </w:numPr>
              <w:snapToGrid w:val="0"/>
              <w:jc w:val="center"/>
              <w:rPr>
                <w:rFonts w:hint="eastAsia" w:ascii="Calibri" w:eastAsia="宋体"/>
                <w:b w:val="0"/>
                <w:bCs w:val="0"/>
                <w:sz w:val="18"/>
                <w:szCs w:val="18"/>
                <w:vertAlign w:val="baseline"/>
                <w:lang w:val="en-US" w:eastAsia="zh-CN"/>
              </w:rPr>
            </w:pPr>
            <w:r>
              <w:rPr>
                <w:rFonts w:hint="eastAsia" w:ascii="Calibri" w:eastAsia="宋体"/>
                <w:b w:val="0"/>
                <w:bCs w:val="0"/>
                <w:sz w:val="18"/>
                <w:szCs w:val="18"/>
                <w:vertAlign w:val="baseline"/>
                <w:lang w:val="en-US" w:eastAsia="zh-CN"/>
              </w:rPr>
              <w:t>2015/2017/2024</w:t>
            </w:r>
          </w:p>
        </w:tc>
        <w:tc>
          <w:tcPr>
            <w:tcW w:w="931" w:type="dxa"/>
            <w:vMerge w:val="continue"/>
            <w:vAlign w:val="center"/>
          </w:tcPr>
          <w:p w14:paraId="1FC1F853">
            <w:pPr>
              <w:keepNext/>
              <w:numPr>
                <w:ilvl w:val="0"/>
                <w:numId w:val="0"/>
              </w:numPr>
              <w:snapToGrid w:val="0"/>
              <w:jc w:val="center"/>
              <w:rPr>
                <w:rFonts w:hint="eastAsia" w:ascii="Calibri" w:eastAsia="宋体"/>
                <w:b w:val="0"/>
                <w:bCs w:val="0"/>
                <w:sz w:val="18"/>
                <w:szCs w:val="18"/>
                <w:vertAlign w:val="baseline"/>
                <w:lang w:val="en-US" w:eastAsia="zh-CN"/>
              </w:rPr>
            </w:pPr>
          </w:p>
        </w:tc>
        <w:tc>
          <w:tcPr>
            <w:tcW w:w="671" w:type="dxa"/>
            <w:vAlign w:val="center"/>
          </w:tcPr>
          <w:p w14:paraId="287EF148">
            <w:pPr>
              <w:keepNext/>
              <w:numPr>
                <w:ilvl w:val="0"/>
                <w:numId w:val="0"/>
              </w:numPr>
              <w:snapToGrid w:val="0"/>
              <w:jc w:val="center"/>
              <w:rPr>
                <w:rFonts w:hint="default" w:ascii="Calibri" w:eastAsia="宋体"/>
                <w:b w:val="0"/>
                <w:bCs w:val="0"/>
                <w:sz w:val="18"/>
                <w:szCs w:val="18"/>
                <w:vertAlign w:val="baseline"/>
                <w:lang w:val="en-US" w:eastAsia="zh-CN"/>
              </w:rPr>
            </w:pPr>
            <w:r>
              <w:rPr>
                <w:rFonts w:hint="eastAsia" w:ascii="Calibri" w:eastAsia="宋体"/>
                <w:b w:val="0"/>
                <w:bCs w:val="0"/>
                <w:sz w:val="18"/>
                <w:szCs w:val="18"/>
                <w:vertAlign w:val="baseline"/>
                <w:lang w:val="en-US" w:eastAsia="zh-CN"/>
              </w:rPr>
              <w:t>MSI</w:t>
            </w:r>
          </w:p>
        </w:tc>
        <w:tc>
          <w:tcPr>
            <w:tcW w:w="759" w:type="dxa"/>
            <w:vAlign w:val="center"/>
          </w:tcPr>
          <w:p w14:paraId="2AB09251">
            <w:pPr>
              <w:keepNext/>
              <w:numPr>
                <w:ilvl w:val="0"/>
                <w:numId w:val="0"/>
              </w:numPr>
              <w:snapToGrid w:val="0"/>
              <w:jc w:val="center"/>
              <w:rPr>
                <w:rFonts w:hint="eastAsia" w:ascii="Calibri" w:eastAsia="宋体"/>
                <w:b w:val="0"/>
                <w:bCs w:val="0"/>
                <w:sz w:val="18"/>
                <w:szCs w:val="18"/>
                <w:vertAlign w:val="baseline"/>
                <w:lang w:val="en-US" w:eastAsia="zh-CN"/>
              </w:rPr>
            </w:pPr>
            <w:r>
              <w:rPr>
                <w:rFonts w:hint="eastAsia" w:ascii="Calibri" w:eastAsia="宋体"/>
                <w:b w:val="0"/>
                <w:bCs w:val="0"/>
                <w:sz w:val="18"/>
                <w:szCs w:val="18"/>
                <w:vertAlign w:val="baseline"/>
                <w:lang w:val="en-US" w:eastAsia="zh-CN"/>
              </w:rPr>
              <w:t>光学</w:t>
            </w:r>
          </w:p>
          <w:p w14:paraId="3609C730">
            <w:pPr>
              <w:keepNext/>
              <w:numPr>
                <w:ilvl w:val="0"/>
                <w:numId w:val="0"/>
              </w:numPr>
              <w:snapToGrid w:val="0"/>
              <w:jc w:val="center"/>
              <w:rPr>
                <w:rFonts w:hint="default" w:ascii="Calibri" w:eastAsia="宋体"/>
                <w:b w:val="0"/>
                <w:bCs w:val="0"/>
                <w:sz w:val="18"/>
                <w:szCs w:val="18"/>
                <w:vertAlign w:val="baseline"/>
                <w:lang w:val="en-US" w:eastAsia="zh-CN"/>
              </w:rPr>
            </w:pPr>
            <w:r>
              <w:rPr>
                <w:rFonts w:hint="eastAsia" w:ascii="Calibri" w:eastAsia="宋体"/>
                <w:b w:val="0"/>
                <w:bCs w:val="0"/>
                <w:sz w:val="18"/>
                <w:szCs w:val="18"/>
                <w:vertAlign w:val="baseline"/>
                <w:lang w:val="en-US" w:eastAsia="zh-CN"/>
              </w:rPr>
              <w:t>推扫式</w:t>
            </w:r>
          </w:p>
        </w:tc>
        <w:tc>
          <w:tcPr>
            <w:tcW w:w="945" w:type="dxa"/>
            <w:vAlign w:val="center"/>
          </w:tcPr>
          <w:p w14:paraId="38B31C2F">
            <w:pPr>
              <w:keepNext/>
              <w:numPr>
                <w:ilvl w:val="0"/>
                <w:numId w:val="0"/>
              </w:numPr>
              <w:snapToGrid w:val="0"/>
              <w:jc w:val="left"/>
              <w:rPr>
                <w:rFonts w:hint="default" w:ascii="Calibri" w:eastAsia="宋体"/>
                <w:b w:val="0"/>
                <w:bCs w:val="0"/>
                <w:sz w:val="18"/>
                <w:szCs w:val="18"/>
                <w:vertAlign w:val="baseline"/>
                <w:lang w:val="en-US" w:eastAsia="zh-CN"/>
              </w:rPr>
            </w:pPr>
            <w:r>
              <w:rPr>
                <w:rFonts w:hint="eastAsia" w:ascii="Calibri" w:eastAsia="宋体"/>
                <w:b w:val="0"/>
                <w:bCs w:val="0"/>
                <w:sz w:val="18"/>
                <w:szCs w:val="18"/>
                <w:vertAlign w:val="baseline"/>
                <w:lang w:val="en-US" w:eastAsia="zh-CN"/>
              </w:rPr>
              <w:t>10, 20, 60</w:t>
            </w:r>
          </w:p>
        </w:tc>
        <w:tc>
          <w:tcPr>
            <w:tcW w:w="1101" w:type="dxa"/>
            <w:vAlign w:val="center"/>
          </w:tcPr>
          <w:p w14:paraId="01CD77ED">
            <w:pPr>
              <w:keepNext/>
              <w:numPr>
                <w:ilvl w:val="0"/>
                <w:numId w:val="0"/>
              </w:numPr>
              <w:snapToGrid w:val="0"/>
              <w:jc w:val="left"/>
              <w:rPr>
                <w:rFonts w:hint="eastAsia" w:ascii="Calibri" w:eastAsia="宋体"/>
                <w:b w:val="0"/>
                <w:bCs w:val="0"/>
                <w:sz w:val="18"/>
                <w:szCs w:val="18"/>
                <w:vertAlign w:val="baseline"/>
                <w:lang w:val="en-US" w:eastAsia="zh-CN"/>
              </w:rPr>
            </w:pPr>
            <w:r>
              <w:rPr>
                <w:rFonts w:hint="eastAsia" w:ascii="Calibri" w:eastAsia="宋体"/>
                <w:b w:val="0"/>
                <w:bCs w:val="0"/>
                <w:sz w:val="18"/>
                <w:szCs w:val="18"/>
                <w:vertAlign w:val="baseline"/>
                <w:lang w:val="en-US" w:eastAsia="zh-CN"/>
              </w:rPr>
              <w:t>13个波段 (可见光、红边、近红外、短波红外)</w:t>
            </w:r>
          </w:p>
        </w:tc>
        <w:tc>
          <w:tcPr>
            <w:tcW w:w="521" w:type="dxa"/>
            <w:vAlign w:val="center"/>
          </w:tcPr>
          <w:p w14:paraId="51BCBC1B">
            <w:pPr>
              <w:keepNext/>
              <w:numPr>
                <w:ilvl w:val="0"/>
                <w:numId w:val="0"/>
              </w:numPr>
              <w:snapToGrid w:val="0"/>
              <w:jc w:val="center"/>
              <w:rPr>
                <w:rFonts w:hint="default" w:ascii="Calibri" w:eastAsia="宋体"/>
                <w:b w:val="0"/>
                <w:bCs w:val="0"/>
                <w:sz w:val="18"/>
                <w:szCs w:val="18"/>
                <w:vertAlign w:val="baseline"/>
                <w:lang w:val="en-US" w:eastAsia="zh-CN"/>
              </w:rPr>
            </w:pPr>
            <w:r>
              <w:rPr>
                <w:rFonts w:hint="eastAsia" w:ascii="Calibri" w:eastAsia="宋体"/>
                <w:b w:val="0"/>
                <w:bCs w:val="0"/>
                <w:sz w:val="18"/>
                <w:szCs w:val="18"/>
                <w:vertAlign w:val="baseline"/>
                <w:lang w:val="en-US" w:eastAsia="zh-CN"/>
              </w:rPr>
              <w:t>12</w:t>
            </w:r>
          </w:p>
        </w:tc>
        <w:tc>
          <w:tcPr>
            <w:tcW w:w="963" w:type="dxa"/>
            <w:vAlign w:val="center"/>
          </w:tcPr>
          <w:p w14:paraId="46678A15">
            <w:pPr>
              <w:keepNext/>
              <w:numPr>
                <w:ilvl w:val="0"/>
                <w:numId w:val="0"/>
              </w:numPr>
              <w:snapToGrid w:val="0"/>
              <w:jc w:val="left"/>
              <w:rPr>
                <w:rFonts w:hint="default" w:ascii="Calibri" w:eastAsia="宋体"/>
                <w:b w:val="0"/>
                <w:bCs w:val="0"/>
                <w:sz w:val="18"/>
                <w:szCs w:val="18"/>
                <w:vertAlign w:val="baseline"/>
                <w:lang w:val="en-US" w:eastAsia="zh-CN"/>
              </w:rPr>
            </w:pPr>
            <w:r>
              <w:rPr>
                <w:rFonts w:hint="default" w:ascii="Calibri" w:eastAsia="宋体"/>
                <w:b w:val="0"/>
                <w:bCs w:val="0"/>
                <w:sz w:val="18"/>
                <w:szCs w:val="18"/>
                <w:vertAlign w:val="baseline"/>
                <w:lang w:val="en-US" w:eastAsia="zh-CN"/>
              </w:rPr>
              <w:t>5 (双星) / 10 (单星)</w:t>
            </w:r>
          </w:p>
        </w:tc>
        <w:tc>
          <w:tcPr>
            <w:tcW w:w="726" w:type="dxa"/>
            <w:vAlign w:val="center"/>
          </w:tcPr>
          <w:p w14:paraId="744BB6DB">
            <w:pPr>
              <w:keepNext/>
              <w:numPr>
                <w:ilvl w:val="0"/>
                <w:numId w:val="0"/>
              </w:numPr>
              <w:snapToGrid w:val="0"/>
              <w:jc w:val="center"/>
              <w:rPr>
                <w:rFonts w:hint="default" w:ascii="Calibri" w:eastAsia="宋体"/>
                <w:b w:val="0"/>
                <w:bCs w:val="0"/>
                <w:sz w:val="18"/>
                <w:szCs w:val="18"/>
                <w:vertAlign w:val="baseline"/>
                <w:lang w:val="en-US" w:eastAsia="zh-CN"/>
              </w:rPr>
            </w:pPr>
            <w:r>
              <w:rPr>
                <w:rFonts w:hint="eastAsia" w:ascii="Calibri" w:eastAsia="宋体"/>
                <w:b w:val="0"/>
                <w:bCs w:val="0"/>
                <w:sz w:val="18"/>
                <w:szCs w:val="18"/>
                <w:vertAlign w:val="baseline"/>
                <w:lang w:val="en-US" w:eastAsia="zh-CN"/>
              </w:rPr>
              <w:t>290</w:t>
            </w:r>
          </w:p>
        </w:tc>
        <w:tc>
          <w:tcPr>
            <w:tcW w:w="603" w:type="dxa"/>
            <w:vAlign w:val="center"/>
          </w:tcPr>
          <w:p w14:paraId="68BB4E51">
            <w:pPr>
              <w:keepNext/>
              <w:numPr>
                <w:ilvl w:val="0"/>
                <w:numId w:val="0"/>
              </w:numPr>
              <w:snapToGrid w:val="0"/>
              <w:jc w:val="center"/>
              <w:rPr>
                <w:rFonts w:hint="default" w:ascii="Calibri" w:eastAsia="宋体"/>
                <w:b w:val="0"/>
                <w:bCs w:val="0"/>
                <w:sz w:val="18"/>
                <w:szCs w:val="18"/>
                <w:vertAlign w:val="baseline"/>
                <w:lang w:val="en-US" w:eastAsia="zh-CN"/>
              </w:rPr>
            </w:pPr>
            <w:r>
              <w:rPr>
                <w:rFonts w:hint="eastAsia" w:ascii="Calibri" w:eastAsia="宋体"/>
                <w:b w:val="0"/>
                <w:bCs w:val="0"/>
                <w:sz w:val="18"/>
                <w:szCs w:val="18"/>
                <w:vertAlign w:val="baseline"/>
                <w:lang w:val="en-US" w:eastAsia="zh-CN"/>
              </w:rPr>
              <w:t>786</w:t>
            </w:r>
          </w:p>
        </w:tc>
      </w:tr>
      <w:tr w14:paraId="5BA588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6" w:type="dxa"/>
            <w:left w:w="77" w:type="dxa"/>
            <w:bottom w:w="56" w:type="dxa"/>
            <w:right w:w="77" w:type="dxa"/>
          </w:tblCellMar>
        </w:tblPrEx>
        <w:trPr>
          <w:trHeight w:val="0" w:hRule="atLeast"/>
          <w:jc w:val="center"/>
        </w:trPr>
        <w:tc>
          <w:tcPr>
            <w:tcW w:w="821" w:type="dxa"/>
            <w:vAlign w:val="center"/>
          </w:tcPr>
          <w:p w14:paraId="7C7458BF">
            <w:pPr>
              <w:keepNext/>
              <w:numPr>
                <w:ilvl w:val="0"/>
                <w:numId w:val="0"/>
              </w:numPr>
              <w:snapToGrid w:val="0"/>
              <w:jc w:val="center"/>
              <w:rPr>
                <w:rFonts w:hint="default" w:ascii="Calibri" w:eastAsia="宋体"/>
                <w:b w:val="0"/>
                <w:bCs w:val="0"/>
                <w:sz w:val="18"/>
                <w:szCs w:val="18"/>
                <w:vertAlign w:val="baseline"/>
                <w:lang w:val="en-US" w:eastAsia="zh-CN"/>
              </w:rPr>
            </w:pPr>
            <w:r>
              <w:rPr>
                <w:rFonts w:hint="default" w:ascii="Calibri" w:eastAsia="宋体"/>
                <w:b w:val="0"/>
                <w:bCs w:val="0"/>
                <w:sz w:val="18"/>
                <w:szCs w:val="18"/>
                <w:vertAlign w:val="baseline"/>
                <w:lang w:val="en-US" w:eastAsia="zh-CN"/>
              </w:rPr>
              <w:t>S-3A/B</w:t>
            </w:r>
          </w:p>
        </w:tc>
        <w:tc>
          <w:tcPr>
            <w:tcW w:w="1391" w:type="dxa"/>
            <w:vAlign w:val="center"/>
          </w:tcPr>
          <w:p w14:paraId="41DFFED2">
            <w:pPr>
              <w:keepNext/>
              <w:numPr>
                <w:ilvl w:val="0"/>
                <w:numId w:val="0"/>
              </w:numPr>
              <w:snapToGrid w:val="0"/>
              <w:jc w:val="center"/>
              <w:rPr>
                <w:rFonts w:hint="default" w:ascii="Calibri" w:eastAsia="宋体"/>
                <w:b w:val="0"/>
                <w:bCs w:val="0"/>
                <w:sz w:val="18"/>
                <w:szCs w:val="18"/>
                <w:vertAlign w:val="baseline"/>
                <w:lang w:val="en-US" w:eastAsia="zh-CN"/>
              </w:rPr>
            </w:pPr>
            <w:r>
              <w:rPr>
                <w:rFonts w:hint="eastAsia" w:ascii="Calibri" w:eastAsia="宋体"/>
                <w:b w:val="0"/>
                <w:bCs w:val="0"/>
                <w:sz w:val="18"/>
                <w:szCs w:val="18"/>
                <w:vertAlign w:val="baseline"/>
                <w:lang w:val="en-US" w:eastAsia="zh-CN"/>
              </w:rPr>
              <w:t>2016/2018</w:t>
            </w:r>
          </w:p>
        </w:tc>
        <w:tc>
          <w:tcPr>
            <w:tcW w:w="931" w:type="dxa"/>
            <w:vMerge w:val="continue"/>
            <w:vAlign w:val="center"/>
          </w:tcPr>
          <w:p w14:paraId="607EF802">
            <w:pPr>
              <w:keepNext/>
              <w:numPr>
                <w:ilvl w:val="0"/>
                <w:numId w:val="0"/>
              </w:numPr>
              <w:snapToGrid w:val="0"/>
              <w:jc w:val="center"/>
              <w:rPr>
                <w:rFonts w:hint="eastAsia" w:ascii="Calibri" w:eastAsia="宋体"/>
                <w:b w:val="0"/>
                <w:bCs w:val="0"/>
                <w:sz w:val="18"/>
                <w:szCs w:val="18"/>
                <w:vertAlign w:val="baseline"/>
                <w:lang w:val="en-US" w:eastAsia="zh-CN"/>
              </w:rPr>
            </w:pPr>
          </w:p>
        </w:tc>
        <w:tc>
          <w:tcPr>
            <w:tcW w:w="671" w:type="dxa"/>
            <w:vAlign w:val="center"/>
          </w:tcPr>
          <w:p w14:paraId="0B0343AC">
            <w:pPr>
              <w:keepNext/>
              <w:numPr>
                <w:ilvl w:val="0"/>
                <w:numId w:val="0"/>
              </w:numPr>
              <w:snapToGrid w:val="0"/>
              <w:jc w:val="center"/>
              <w:rPr>
                <w:rFonts w:hint="default" w:ascii="Calibri" w:eastAsia="宋体"/>
                <w:b w:val="0"/>
                <w:bCs w:val="0"/>
                <w:sz w:val="18"/>
                <w:szCs w:val="18"/>
                <w:vertAlign w:val="baseline"/>
                <w:lang w:val="en-US" w:eastAsia="zh-CN"/>
              </w:rPr>
            </w:pPr>
            <w:r>
              <w:rPr>
                <w:rFonts w:hint="eastAsia" w:ascii="Calibri" w:eastAsia="宋体"/>
                <w:b w:val="0"/>
                <w:bCs w:val="0"/>
                <w:sz w:val="18"/>
                <w:szCs w:val="18"/>
                <w:vertAlign w:val="baseline"/>
                <w:lang w:val="en-US" w:eastAsia="zh-CN"/>
              </w:rPr>
              <w:t>OLCI, SLSTR, SRAL</w:t>
            </w:r>
          </w:p>
        </w:tc>
        <w:tc>
          <w:tcPr>
            <w:tcW w:w="759" w:type="dxa"/>
            <w:vAlign w:val="center"/>
          </w:tcPr>
          <w:p w14:paraId="34E1DE0E">
            <w:pPr>
              <w:keepNext/>
              <w:numPr>
                <w:ilvl w:val="0"/>
                <w:numId w:val="0"/>
              </w:numPr>
              <w:snapToGrid w:val="0"/>
              <w:jc w:val="center"/>
              <w:rPr>
                <w:rFonts w:hint="default" w:ascii="Calibri" w:eastAsia="宋体"/>
                <w:b w:val="0"/>
                <w:bCs w:val="0"/>
                <w:sz w:val="18"/>
                <w:szCs w:val="18"/>
                <w:vertAlign w:val="baseline"/>
                <w:lang w:val="en-US" w:eastAsia="zh-CN"/>
              </w:rPr>
            </w:pPr>
            <w:r>
              <w:rPr>
                <w:rFonts w:hint="eastAsia" w:ascii="Calibri" w:eastAsia="宋体"/>
                <w:b w:val="0"/>
                <w:bCs w:val="0"/>
                <w:sz w:val="18"/>
                <w:szCs w:val="18"/>
                <w:vertAlign w:val="baseline"/>
                <w:lang w:val="en-US" w:eastAsia="zh-CN"/>
              </w:rPr>
              <w:t>光学，热红外，雷达高度计</w:t>
            </w:r>
          </w:p>
        </w:tc>
        <w:tc>
          <w:tcPr>
            <w:tcW w:w="945" w:type="dxa"/>
            <w:vAlign w:val="center"/>
          </w:tcPr>
          <w:p w14:paraId="63DBDB17">
            <w:pPr>
              <w:keepNext/>
              <w:numPr>
                <w:ilvl w:val="0"/>
                <w:numId w:val="0"/>
              </w:numPr>
              <w:snapToGrid w:val="0"/>
              <w:jc w:val="left"/>
              <w:rPr>
                <w:rFonts w:hint="default" w:ascii="Calibri" w:eastAsia="宋体"/>
                <w:b w:val="0"/>
                <w:bCs w:val="0"/>
                <w:sz w:val="18"/>
                <w:szCs w:val="18"/>
                <w:vertAlign w:val="baseline"/>
                <w:lang w:val="en-US" w:eastAsia="zh-CN"/>
              </w:rPr>
            </w:pPr>
            <w:r>
              <w:rPr>
                <w:rFonts w:hint="default" w:ascii="Calibri" w:eastAsia="宋体"/>
                <w:b w:val="0"/>
                <w:bCs w:val="0"/>
                <w:sz w:val="18"/>
                <w:szCs w:val="18"/>
                <w:vertAlign w:val="baseline"/>
                <w:lang w:val="en-US" w:eastAsia="zh-CN"/>
              </w:rPr>
              <w:t>300 (OLCI), 500/1000 (SLSTR)</w:t>
            </w:r>
          </w:p>
        </w:tc>
        <w:tc>
          <w:tcPr>
            <w:tcW w:w="1101" w:type="dxa"/>
            <w:vAlign w:val="center"/>
          </w:tcPr>
          <w:p w14:paraId="0051B556">
            <w:pPr>
              <w:keepNext/>
              <w:numPr>
                <w:ilvl w:val="0"/>
                <w:numId w:val="0"/>
              </w:numPr>
              <w:snapToGrid w:val="0"/>
              <w:jc w:val="left"/>
              <w:rPr>
                <w:rFonts w:hint="eastAsia" w:ascii="Calibri" w:eastAsia="宋体"/>
                <w:b w:val="0"/>
                <w:bCs w:val="0"/>
                <w:sz w:val="18"/>
                <w:szCs w:val="18"/>
                <w:vertAlign w:val="baseline"/>
                <w:lang w:val="en-US" w:eastAsia="zh-CN"/>
              </w:rPr>
            </w:pPr>
            <w:r>
              <w:rPr>
                <w:rFonts w:hint="eastAsia" w:ascii="Calibri" w:eastAsia="宋体"/>
                <w:b w:val="0"/>
                <w:bCs w:val="0"/>
                <w:sz w:val="18"/>
                <w:szCs w:val="18"/>
                <w:vertAlign w:val="baseline"/>
                <w:lang w:val="en-US" w:eastAsia="zh-CN"/>
              </w:rPr>
              <w:t>21 (OLCI), 11 (SLSTR)</w:t>
            </w:r>
          </w:p>
        </w:tc>
        <w:tc>
          <w:tcPr>
            <w:tcW w:w="521" w:type="dxa"/>
            <w:vAlign w:val="center"/>
          </w:tcPr>
          <w:p w14:paraId="6437FC28">
            <w:pPr>
              <w:keepNext/>
              <w:numPr>
                <w:ilvl w:val="0"/>
                <w:numId w:val="0"/>
              </w:numPr>
              <w:snapToGrid w:val="0"/>
              <w:jc w:val="center"/>
              <w:rPr>
                <w:rFonts w:hint="default" w:ascii="Calibri" w:eastAsia="宋体"/>
                <w:b w:val="0"/>
                <w:bCs w:val="0"/>
                <w:sz w:val="18"/>
                <w:szCs w:val="18"/>
                <w:vertAlign w:val="baseline"/>
                <w:lang w:val="en-US" w:eastAsia="zh-CN"/>
              </w:rPr>
            </w:pPr>
            <w:r>
              <w:rPr>
                <w:rFonts w:hint="eastAsia" w:ascii="Calibri" w:eastAsia="宋体"/>
                <w:b w:val="0"/>
                <w:bCs w:val="0"/>
                <w:sz w:val="18"/>
                <w:szCs w:val="18"/>
                <w:vertAlign w:val="baseline"/>
                <w:lang w:val="en-US" w:eastAsia="zh-CN"/>
              </w:rPr>
              <w:t>-</w:t>
            </w:r>
          </w:p>
        </w:tc>
        <w:tc>
          <w:tcPr>
            <w:tcW w:w="963" w:type="dxa"/>
            <w:vAlign w:val="center"/>
          </w:tcPr>
          <w:p w14:paraId="60FC8D7A">
            <w:pPr>
              <w:keepNext/>
              <w:numPr>
                <w:ilvl w:val="0"/>
                <w:numId w:val="0"/>
              </w:numPr>
              <w:snapToGrid w:val="0"/>
              <w:jc w:val="left"/>
              <w:rPr>
                <w:rFonts w:hint="default" w:ascii="Calibri" w:eastAsia="宋体"/>
                <w:b w:val="0"/>
                <w:bCs w:val="0"/>
                <w:sz w:val="18"/>
                <w:szCs w:val="18"/>
                <w:vertAlign w:val="baseline"/>
                <w:lang w:val="en-US" w:eastAsia="zh-CN"/>
              </w:rPr>
            </w:pPr>
            <w:r>
              <w:rPr>
                <w:rFonts w:hint="default" w:ascii="Calibri" w:eastAsia="宋体"/>
                <w:b w:val="0"/>
                <w:bCs w:val="0"/>
                <w:sz w:val="18"/>
                <w:szCs w:val="18"/>
                <w:vertAlign w:val="baseline"/>
                <w:lang w:val="en-US" w:eastAsia="zh-CN"/>
              </w:rPr>
              <w:t>&lt;1 (SLSTR), &lt;2 (OLCI)</w:t>
            </w:r>
          </w:p>
        </w:tc>
        <w:tc>
          <w:tcPr>
            <w:tcW w:w="726" w:type="dxa"/>
            <w:vAlign w:val="center"/>
          </w:tcPr>
          <w:p w14:paraId="46F95AD9">
            <w:pPr>
              <w:keepNext/>
              <w:numPr>
                <w:ilvl w:val="0"/>
                <w:numId w:val="0"/>
              </w:numPr>
              <w:snapToGrid w:val="0"/>
              <w:jc w:val="center"/>
              <w:rPr>
                <w:rFonts w:hint="default" w:ascii="Calibri" w:eastAsia="宋体"/>
                <w:b w:val="0"/>
                <w:bCs w:val="0"/>
                <w:sz w:val="18"/>
                <w:szCs w:val="18"/>
                <w:vertAlign w:val="baseline"/>
                <w:lang w:val="en-US" w:eastAsia="zh-CN"/>
              </w:rPr>
            </w:pPr>
            <w:r>
              <w:rPr>
                <w:rFonts w:hint="default" w:ascii="Calibri" w:eastAsia="宋体"/>
                <w:b w:val="0"/>
                <w:bCs w:val="0"/>
                <w:sz w:val="18"/>
                <w:szCs w:val="18"/>
                <w:vertAlign w:val="baseline"/>
                <w:lang w:val="en-US" w:eastAsia="zh-CN"/>
              </w:rPr>
              <w:t>1270 (OLCI)</w:t>
            </w:r>
          </w:p>
        </w:tc>
        <w:tc>
          <w:tcPr>
            <w:tcW w:w="603" w:type="dxa"/>
            <w:vAlign w:val="center"/>
          </w:tcPr>
          <w:p w14:paraId="32B7EA51">
            <w:pPr>
              <w:keepNext/>
              <w:numPr>
                <w:ilvl w:val="0"/>
                <w:numId w:val="0"/>
              </w:numPr>
              <w:snapToGrid w:val="0"/>
              <w:jc w:val="center"/>
              <w:rPr>
                <w:rFonts w:hint="default" w:ascii="Calibri" w:eastAsia="宋体"/>
                <w:b w:val="0"/>
                <w:bCs w:val="0"/>
                <w:sz w:val="18"/>
                <w:szCs w:val="18"/>
                <w:vertAlign w:val="baseline"/>
                <w:lang w:val="en-US" w:eastAsia="zh-CN"/>
              </w:rPr>
            </w:pPr>
            <w:r>
              <w:rPr>
                <w:rFonts w:hint="eastAsia" w:ascii="Calibri" w:eastAsia="宋体"/>
                <w:b w:val="0"/>
                <w:bCs w:val="0"/>
                <w:sz w:val="18"/>
                <w:szCs w:val="18"/>
                <w:vertAlign w:val="baseline"/>
                <w:lang w:val="en-US" w:eastAsia="zh-CN"/>
              </w:rPr>
              <w:t>814.5</w:t>
            </w:r>
          </w:p>
        </w:tc>
      </w:tr>
    </w:tbl>
    <w:p w14:paraId="64C8F027">
      <w:pPr>
        <w:pStyle w:val="55"/>
        <w:spacing w:before="468" w:beforeLines="150" w:after="312" w:afterLines="100"/>
        <w:rPr>
          <w:rFonts w:hint="default" w:ascii="Times New Roman" w:hAnsi="Times New Roman" w:eastAsia="黑体" w:cs="Times New Roman"/>
          <w:b w:val="0"/>
          <w:bCs w:val="0"/>
          <w:kern w:val="2"/>
          <w:sz w:val="21"/>
          <w:szCs w:val="21"/>
          <w:lang w:val="en-US" w:eastAsia="zh-CN" w:bidi="ar-SA"/>
        </w:rPr>
      </w:pPr>
    </w:p>
    <w:sectPr>
      <w:headerReference r:id="rId5" w:type="first"/>
      <w:footerReference r:id="rId8" w:type="first"/>
      <w:headerReference r:id="rId3" w:type="default"/>
      <w:footerReference r:id="rId6" w:type="default"/>
      <w:headerReference r:id="rId4" w:type="even"/>
      <w:footerReference r:id="rId7" w:type="even"/>
      <w:pgSz w:w="10433" w:h="14736"/>
      <w:pgMar w:top="1134" w:right="1134" w:bottom="680" w:left="1134" w:header="680" w:footer="454" w:gutter="0"/>
      <w:cols w:space="425"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embedRegular r:id="rId1" w:fontKey="{60A95166-A5AB-4913-8C68-F475D09AA5B3}"/>
  </w:font>
  <w:font w:name="黑体">
    <w:panose1 w:val="02010609060101010101"/>
    <w:charset w:val="86"/>
    <w:family w:val="auto"/>
    <w:pitch w:val="default"/>
    <w:sig w:usb0="800002BF" w:usb1="38CF7CFA" w:usb2="00000016" w:usb3="00000000" w:csb0="00040001" w:csb1="00000000"/>
    <w:embedRegular r:id="rId2" w:fontKey="{3107EA25-271F-4922-85BF-92AF637FE5CB}"/>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embedRegular r:id="rId3" w:fontKey="{9A4F4532-5F79-4FDF-96B3-5149BA40C17C}"/>
  </w:font>
  <w:font w:name="华文仿宋">
    <w:panose1 w:val="02010600040101010101"/>
    <w:charset w:val="86"/>
    <w:family w:val="auto"/>
    <w:pitch w:val="default"/>
    <w:sig w:usb0="00000287" w:usb1="080F0000" w:usb2="00000000" w:usb3="00000000" w:csb0="0004009F" w:csb1="DFD7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方正小标宋简体">
    <w:altName w:val="Microsoft YaHei UI"/>
    <w:panose1 w:val="00000000000000000000"/>
    <w:charset w:val="86"/>
    <w:family w:val="script"/>
    <w:pitch w:val="default"/>
    <w:sig w:usb0="00000000" w:usb1="00000000" w:usb2="00000000" w:usb3="00000000" w:csb0="00040000" w:csb1="00000000"/>
  </w:font>
  <w:font w:name="Microsoft YaHei UI">
    <w:panose1 w:val="020B0503020204020204"/>
    <w:charset w:val="86"/>
    <w:family w:val="auto"/>
    <w:pitch w:val="default"/>
    <w:sig w:usb0="80000287" w:usb1="2ACF3C50" w:usb2="00000016" w:usb3="00000000" w:csb0="0004001F" w:csb1="00000000"/>
  </w:font>
  <w:font w:name="Arial Unicode MS">
    <w:panose1 w:val="020B0604020202020204"/>
    <w:charset w:val="86"/>
    <w:family w:val="roman"/>
    <w:pitch w:val="default"/>
    <w:sig w:usb0="F7FFAEFF" w:usb1="F9DFFFFF" w:usb2="0000007F" w:usb3="00000000" w:csb0="203F01FF" w:csb1="DFFF0000"/>
  </w:font>
  <w:font w:name="方正书宋简体">
    <w:panose1 w:val="02000000000000000000"/>
    <w:charset w:val="86"/>
    <w:family w:val="roman"/>
    <w:pitch w:val="default"/>
    <w:sig w:usb0="A00002BF" w:usb1="184F6CFA" w:usb2="00000012" w:usb3="00000000" w:csb0="00040001" w:csb1="00000000"/>
    <w:embedRegular r:id="rId4" w:fontKey="{89541606-6DB8-448C-BA31-B8DF58A317AD}"/>
  </w:font>
  <w:font w:name="Cambria">
    <w:panose1 w:val="02040503050406030204"/>
    <w:charset w:val="00"/>
    <w:family w:val="roman"/>
    <w:pitch w:val="default"/>
    <w:sig w:usb0="E00006FF" w:usb1="420024FF" w:usb2="02000000" w:usb3="00000000" w:csb0="2000019F" w:csb1="00000000"/>
  </w:font>
  <w:font w:name="方正仿宋简体">
    <w:altName w:val="微软雅黑"/>
    <w:panose1 w:val="00000000000000000000"/>
    <w:charset w:val="86"/>
    <w:family w:val="script"/>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 w:name="华文中宋">
    <w:panose1 w:val="02010600040101010101"/>
    <w:charset w:val="86"/>
    <w:family w:val="auto"/>
    <w:pitch w:val="default"/>
    <w:sig w:usb0="00000287" w:usb1="080F0000" w:usb2="00000000" w:usb3="00000000" w:csb0="0004009F" w:csb1="DFD70000"/>
  </w:font>
  <w:font w:name="方正楷体简体">
    <w:altName w:val="宋体"/>
    <w:panose1 w:val="00000000000000000000"/>
    <w:charset w:val="86"/>
    <w:family w:val="script"/>
    <w:pitch w:val="default"/>
    <w:sig w:usb0="00000000" w:usb1="00000000" w:usb2="0000001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136C2D">
    <w:pPr>
      <w:pStyle w:val="14"/>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A695BD">
    <w:pPr>
      <w:pStyle w:val="14"/>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A3FF5F">
    <w:pPr>
      <w:pStyle w:val="14"/>
      <w:ind w:firstLine="3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9B6341">
    <w:pPr>
      <w:pBdr>
        <w:bottom w:val="single" w:color="000000" w:sz="4" w:space="1"/>
      </w:pBdr>
      <w:tabs>
        <w:tab w:val="center" w:pos="4026"/>
      </w:tabs>
      <w:spacing w:before="160" w:line="288" w:lineRule="auto"/>
      <w:jc w:val="left"/>
      <w:rPr>
        <w:rFonts w:hint="default" w:ascii="宋体" w:eastAsiaTheme="minorEastAsia"/>
        <w:spacing w:val="-40"/>
        <w:w w:val="200"/>
        <w:sz w:val="18"/>
        <w:szCs w:val="18"/>
        <w:lang w:val="en-US" w:eastAsia="zh-CN"/>
      </w:rPr>
    </w:pPr>
    <w:r>
      <w:rPr>
        <w:rFonts w:ascii="宋体"/>
        <w:sz w:val="18"/>
        <w:szCs w:val="18"/>
      </w:rPr>
      <w:tab/>
    </w:r>
    <w:r>
      <w:rPr>
        <w:rFonts w:hint="eastAsia" w:ascii="宋体" w:hAnsi="宋体" w:cs="方正书宋简体"/>
        <w:sz w:val="18"/>
        <w:szCs w:val="18"/>
        <w:lang w:eastAsia="zh-CN"/>
      </w:rPr>
      <w:t>《</w:t>
    </w:r>
    <w:r>
      <w:rPr>
        <w:rFonts w:hint="eastAsia" w:ascii="宋体" w:hAnsi="宋体" w:cs="方正书宋简体"/>
        <w:sz w:val="18"/>
        <w:szCs w:val="18"/>
        <w:lang w:val="en-US" w:eastAsia="zh-CN"/>
      </w:rPr>
      <w:t>遥感数字图像处理》实验报告</w:t>
    </w:r>
  </w:p>
  <w:p w14:paraId="07F54908">
    <w:pPr>
      <w:tabs>
        <w:tab w:val="center" w:pos="4725"/>
        <w:tab w:val="right" w:pos="9546"/>
      </w:tabs>
      <w:spacing w:before="160" w:line="240" w:lineRule="atLeast"/>
      <w:ind w:firstLine="840"/>
      <w:rPr>
        <w:w w:val="20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13F809">
    <w:pPr>
      <w:tabs>
        <w:tab w:val="center" w:pos="4008"/>
        <w:tab w:val="right" w:pos="8222"/>
        <w:tab w:val="right" w:pos="9516"/>
      </w:tabs>
      <w:spacing w:before="160" w:line="240" w:lineRule="atLeast"/>
      <w:ind w:left="10" w:leftChars="5" w:firstLine="37" w:firstLineChars="22"/>
      <w:rPr>
        <w:rFonts w:ascii="Arial" w:hAnsi="Arial" w:cs="Arial"/>
        <w:sz w:val="17"/>
        <w:szCs w:val="17"/>
      </w:rPr>
    </w:pPr>
  </w:p>
  <w:p w14:paraId="1E825FA2">
    <w:pPr>
      <w:pBdr>
        <w:bottom w:val="single" w:color="000000" w:sz="4" w:space="1"/>
      </w:pBdr>
      <w:tabs>
        <w:tab w:val="center" w:pos="4008"/>
        <w:tab w:val="right" w:pos="8222"/>
        <w:tab w:val="right" w:pos="9516"/>
      </w:tabs>
      <w:spacing w:before="160" w:line="288" w:lineRule="auto"/>
      <w:rPr>
        <w:sz w:val="17"/>
        <w:szCs w:val="17"/>
      </w:rPr>
    </w:pPr>
    <w:r>
      <w:rPr>
        <w:rFonts w:ascii="Times New Roman" w:hAnsi="Times New Roman" w:cs="Times New Roman"/>
        <w:sz w:val="18"/>
        <w:szCs w:val="18"/>
      </w:rPr>
      <w:fldChar w:fldCharType="begin"/>
    </w:r>
    <w:r>
      <w:rPr>
        <w:rFonts w:ascii="Times New Roman" w:hAnsi="Times New Roman" w:cs="Times New Roman"/>
        <w:sz w:val="18"/>
        <w:szCs w:val="18"/>
      </w:rPr>
      <w:instrText xml:space="preserve"> PAGE </w:instrText>
    </w:r>
    <w:r>
      <w:rPr>
        <w:rFonts w:ascii="Times New Roman" w:hAnsi="Times New Roman" w:cs="Times New Roman"/>
        <w:sz w:val="18"/>
        <w:szCs w:val="18"/>
      </w:rPr>
      <w:fldChar w:fldCharType="separate"/>
    </w:r>
    <w:r>
      <w:rPr>
        <w:rFonts w:ascii="Times New Roman" w:hAnsi="Times New Roman" w:cs="Times New Roman"/>
        <w:sz w:val="18"/>
        <w:szCs w:val="18"/>
      </w:rPr>
      <w:t>4</w:t>
    </w:r>
    <w:r>
      <w:rPr>
        <w:rFonts w:ascii="Times New Roman" w:hAnsi="Times New Roman" w:cs="Times New Roman"/>
        <w:sz w:val="18"/>
        <w:szCs w:val="18"/>
      </w:rPr>
      <w:fldChar w:fldCharType="end"/>
    </w:r>
    <w:r>
      <w:rPr>
        <w:rFonts w:ascii="Times New Roman" w:hAnsi="Times New Roman" w:cs="Times New Roman"/>
        <w:sz w:val="18"/>
        <w:szCs w:val="18"/>
      </w:rPr>
      <w:tab/>
    </w:r>
    <w:r>
      <w:rPr>
        <w:rFonts w:hint="eastAsia" w:ascii="Times New Roman" w:hAnsi="Times New Roman" w:cs="Times New Roman"/>
        <w:sz w:val="18"/>
        <w:szCs w:val="18"/>
        <w:lang w:eastAsia="zh-CN"/>
      </w:rPr>
      <w:t>《</w:t>
    </w:r>
    <w:r>
      <w:rPr>
        <w:rFonts w:hint="eastAsia" w:ascii="Times New Roman" w:hAnsi="Times New Roman" w:cs="Times New Roman"/>
        <w:sz w:val="18"/>
        <w:szCs w:val="18"/>
        <w:lang w:val="en-US" w:eastAsia="zh-CN"/>
      </w:rPr>
      <w:t>遥感数字图像处理》实验报告</w:t>
    </w:r>
    <w:r>
      <w:rPr>
        <w:rFonts w:ascii="Times New Roman" w:hAnsi="Times New Roman" w:cs="Times New Roman"/>
        <w:sz w:val="18"/>
        <w:szCs w:val="18"/>
      </w:rPr>
      <w:tab/>
    </w:r>
    <w:r>
      <w:rPr>
        <w:rFonts w:ascii="Arial" w:hAnsi="Arial" w:cs="Arial"/>
        <w:i/>
        <w:iCs/>
        <w:sz w:val="17"/>
        <w:szCs w:val="17"/>
      </w:rPr>
      <w:t xml:space="preserve">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B5C3C8">
    <w:pPr>
      <w:tabs>
        <w:tab w:val="center" w:pos="3966"/>
        <w:tab w:val="right" w:pos="8100"/>
        <w:tab w:val="right" w:pos="9810"/>
      </w:tabs>
      <w:ind w:firstLine="340"/>
      <w:rPr>
        <w:sz w:val="17"/>
        <w:szCs w:val="17"/>
        <w:lang w:val="en-GB"/>
      </w:rPr>
    </w:pPr>
  </w:p>
  <w:p w14:paraId="173621D4">
    <w:pPr>
      <w:pBdr>
        <w:bottom w:val="double" w:color="auto" w:sz="4" w:space="1"/>
      </w:pBdr>
      <w:tabs>
        <w:tab w:val="center" w:pos="4014"/>
        <w:tab w:val="right" w:pos="8166"/>
        <w:tab w:val="right" w:pos="9792"/>
      </w:tabs>
      <w:jc w:val="center"/>
      <w:rPr>
        <w:rFonts w:hint="default" w:ascii="Times New Roman" w:hAnsi="Times New Roman" w:cs="Times New Roman" w:eastAsiaTheme="minorEastAsia"/>
        <w:sz w:val="17"/>
        <w:szCs w:val="17"/>
        <w:lang w:val="en-US" w:eastAsia="zh-CN"/>
      </w:rPr>
    </w:pPr>
    <w:r>
      <w:rPr>
        <w:rFonts w:hint="eastAsia" w:ascii="Times New Roman" w:hAnsi="Times New Roman" w:cs="Times New Roman"/>
        <w:sz w:val="17"/>
        <w:szCs w:val="17"/>
        <w:lang w:val="en-GB"/>
      </w:rPr>
      <w:t>《</w:t>
    </w:r>
    <w:r>
      <w:rPr>
        <w:rFonts w:hint="eastAsia" w:ascii="Times New Roman" w:hAnsi="Times New Roman" w:cs="Times New Roman"/>
        <w:sz w:val="17"/>
        <w:szCs w:val="17"/>
        <w:lang w:val="en-US" w:eastAsia="zh-CN"/>
      </w:rPr>
      <w:t>遥感数字图像处理</w:t>
    </w:r>
    <w:r>
      <w:rPr>
        <w:rFonts w:hint="eastAsia" w:ascii="Times New Roman" w:hAnsi="Times New Roman" w:cs="Times New Roman"/>
        <w:sz w:val="17"/>
        <w:szCs w:val="17"/>
        <w:lang w:val="en-GB"/>
      </w:rPr>
      <w:t>》</w:t>
    </w:r>
    <w:r>
      <w:rPr>
        <w:rFonts w:hint="eastAsia" w:ascii="Times New Roman" w:hAnsi="Times New Roman" w:cs="Times New Roman"/>
        <w:sz w:val="17"/>
        <w:szCs w:val="17"/>
        <w:lang w:val="en-US" w:eastAsia="zh-CN"/>
      </w:rPr>
      <w:t>实验报告</w:t>
    </w:r>
  </w:p>
  <w:p w14:paraId="41C6E6E7"/>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8C230EF"/>
    <w:multiLevelType w:val="multilevel"/>
    <w:tmpl w:val="08C230EF"/>
    <w:lvl w:ilvl="0" w:tentative="0">
      <w:start w:val="1"/>
      <w:numFmt w:val="decimal"/>
      <w:pStyle w:val="17"/>
      <w:lvlText w:val="[%1]"/>
      <w:lvlJc w:val="left"/>
      <w:pPr>
        <w:tabs>
          <w:tab w:val="left" w:pos="720"/>
        </w:tabs>
        <w:ind w:left="340" w:hanging="34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embedTrueTypeFonts/>
  <w:saveSubsetFonts/>
  <w:bordersDoNotSurroundHeader w:val="0"/>
  <w:bordersDoNotSurroundFooter w:val="0"/>
  <w:linkStyles/>
  <w:documentProtection w:enforcement="0"/>
  <w:defaultTabStop w:val="425"/>
  <w:doNotHyphenateCaps/>
  <w:evenAndOddHeaders w:val="1"/>
  <w:drawingGridHorizontalSpacing w:val="6"/>
  <w:drawingGridVerticalSpacing w:val="6"/>
  <w:displayHorizontalDrawingGridEvery w:val="1"/>
  <w:displayVerticalDrawingGridEvery w:val="1"/>
  <w:noPunctuationKerning w:val="1"/>
  <w:characterSpacingControl w:val="compressPunctuation"/>
  <w:noLineBreaksAfter w:lang="zh-CN" w:val="$([{£¥·‘“〈《「『【〔〖〝﹙﹛﹝＄（．［｛￡￥"/>
  <w:noLineBreaksBefore w:lang="zh-CN" w:val="!%'),.57:;&gt;?]bc}¢¨°·ˇˉ‐―‖’”…‰′″›℃∶、。〃〉》」』】〕〗〞︶︺︾﹀﹄﹚﹜！＂％＇），．：；？］｀｜｝～￠"/>
  <w:doNotValidateAgainstSchema/>
  <w:doNotDemarcateInvalidXml/>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3C2E"/>
    <w:rsid w:val="000142B5"/>
    <w:rsid w:val="0002753E"/>
    <w:rsid w:val="00036023"/>
    <w:rsid w:val="00087F50"/>
    <w:rsid w:val="000930C0"/>
    <w:rsid w:val="00094181"/>
    <w:rsid w:val="000E0475"/>
    <w:rsid w:val="000E2F9F"/>
    <w:rsid w:val="00101B6B"/>
    <w:rsid w:val="00105A57"/>
    <w:rsid w:val="001102C7"/>
    <w:rsid w:val="00113F77"/>
    <w:rsid w:val="00131607"/>
    <w:rsid w:val="001C59C7"/>
    <w:rsid w:val="001E1BCF"/>
    <w:rsid w:val="0023072A"/>
    <w:rsid w:val="002524F1"/>
    <w:rsid w:val="002535E2"/>
    <w:rsid w:val="00255D2D"/>
    <w:rsid w:val="002A6F2F"/>
    <w:rsid w:val="002F7F69"/>
    <w:rsid w:val="00314535"/>
    <w:rsid w:val="00316BA0"/>
    <w:rsid w:val="00353B28"/>
    <w:rsid w:val="0036490F"/>
    <w:rsid w:val="0037613F"/>
    <w:rsid w:val="003923BB"/>
    <w:rsid w:val="003949E1"/>
    <w:rsid w:val="003A31A6"/>
    <w:rsid w:val="003F4149"/>
    <w:rsid w:val="003F551A"/>
    <w:rsid w:val="003F5685"/>
    <w:rsid w:val="0042710F"/>
    <w:rsid w:val="00431D1D"/>
    <w:rsid w:val="00434E56"/>
    <w:rsid w:val="00436925"/>
    <w:rsid w:val="00454BE1"/>
    <w:rsid w:val="00470D75"/>
    <w:rsid w:val="004C01DE"/>
    <w:rsid w:val="004C1E2F"/>
    <w:rsid w:val="00535134"/>
    <w:rsid w:val="0055283D"/>
    <w:rsid w:val="0059049C"/>
    <w:rsid w:val="005B6DFD"/>
    <w:rsid w:val="005F4EDA"/>
    <w:rsid w:val="00614298"/>
    <w:rsid w:val="00672F49"/>
    <w:rsid w:val="00710611"/>
    <w:rsid w:val="00723DCB"/>
    <w:rsid w:val="00733C2E"/>
    <w:rsid w:val="00733F76"/>
    <w:rsid w:val="0076122E"/>
    <w:rsid w:val="007A4298"/>
    <w:rsid w:val="007C601C"/>
    <w:rsid w:val="007D5E55"/>
    <w:rsid w:val="00883EF9"/>
    <w:rsid w:val="008C0060"/>
    <w:rsid w:val="008C268F"/>
    <w:rsid w:val="0090055A"/>
    <w:rsid w:val="0090554A"/>
    <w:rsid w:val="00955CD9"/>
    <w:rsid w:val="009B08B6"/>
    <w:rsid w:val="00A50301"/>
    <w:rsid w:val="00A63284"/>
    <w:rsid w:val="00A805FA"/>
    <w:rsid w:val="00AB649E"/>
    <w:rsid w:val="00AD23A9"/>
    <w:rsid w:val="00AE7C89"/>
    <w:rsid w:val="00B32AEB"/>
    <w:rsid w:val="00B6179E"/>
    <w:rsid w:val="00B66969"/>
    <w:rsid w:val="00B978BC"/>
    <w:rsid w:val="00BC6349"/>
    <w:rsid w:val="00BE1F2D"/>
    <w:rsid w:val="00BE7973"/>
    <w:rsid w:val="00C45ED2"/>
    <w:rsid w:val="00C56B92"/>
    <w:rsid w:val="00CA5BF7"/>
    <w:rsid w:val="00CE1A93"/>
    <w:rsid w:val="00CF343F"/>
    <w:rsid w:val="00D745DF"/>
    <w:rsid w:val="00D975D8"/>
    <w:rsid w:val="00DE539E"/>
    <w:rsid w:val="00E45669"/>
    <w:rsid w:val="00E4785A"/>
    <w:rsid w:val="00E70EFB"/>
    <w:rsid w:val="00E83924"/>
    <w:rsid w:val="00ED370A"/>
    <w:rsid w:val="00EE3AED"/>
    <w:rsid w:val="00EF7487"/>
    <w:rsid w:val="00F206AF"/>
    <w:rsid w:val="00F3184C"/>
    <w:rsid w:val="00FC1341"/>
    <w:rsid w:val="00FF20FA"/>
    <w:rsid w:val="16686B4A"/>
    <w:rsid w:val="17DF02C7"/>
    <w:rsid w:val="1B6B0657"/>
    <w:rsid w:val="21BB3FD3"/>
    <w:rsid w:val="256401B1"/>
    <w:rsid w:val="33B020BC"/>
    <w:rsid w:val="4E3B5550"/>
    <w:rsid w:val="50FF5639"/>
    <w:rsid w:val="592117E6"/>
    <w:rsid w:val="7A7E199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nhideWhenUsed="0" w:uiPriority="99" w:semiHidden="0" w:name="heading 2"/>
    <w:lsdException w:qFormat="1" w:unhideWhenUsed="0" w:uiPriority="99" w:semiHidden="0" w:name="heading 3"/>
    <w:lsdException w:qFormat="1" w:unhideWhenUsed="0" w:uiPriority="99" w:semiHidden="0" w:name="heading 4"/>
    <w:lsdException w:qFormat="1" w:unhideWhenUsed="0" w:uiPriority="99" w:semiHidden="0" w:name="heading 5"/>
    <w:lsdException w:qFormat="1" w:unhideWhenUsed="0" w:uiPriority="99" w:semiHidden="0" w:name="heading 6"/>
    <w:lsdException w:qFormat="1" w:unhideWhenUsed="0" w:uiPriority="99" w:semiHidden="0" w:name="heading 7"/>
    <w:lsdException w:qFormat="1" w:uiPriority="9" w:name="heading 8"/>
    <w:lsdException w:qFormat="1" w:unhideWhenUsed="0" w:uiPriority="9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99" w:semiHidden="0" w:name="header"/>
    <w:lsdException w:qFormat="1" w:unhideWhenUsed="0" w:uiPriority="99" w:semiHidden="0" w:name="footer"/>
    <w:lsdException w:uiPriority="99" w:name="index heading"/>
    <w:lsdException w:qFormat="1" w:uiPriority="35" w:name="caption"/>
    <w:lsdException w:qFormat="1" w:unhideWhenUsed="0"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qFormat="1" w:unhideWhenUsed="0" w:uiPriority="99" w:semiHidden="0" w:name="Body Text First Indent"/>
    <w:lsdException w:uiPriority="99" w:name="Body Text First Indent 2"/>
    <w:lsdException w:uiPriority="99" w:name="Note Heading"/>
    <w:lsdException w:uiPriority="99" w:name="Body Text 2"/>
    <w:lsdException w:uiPriority="99" w:name="Body Text 3"/>
    <w:lsdException w:qFormat="1" w:unhideWhenUsed="0" w:uiPriority="99" w:semiHidden="0" w:name="Body Text Indent 2"/>
    <w:lsdException w:qFormat="1" w:unhideWhenUsed="0" w:uiPriority="99" w:semiHidden="0"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qFormat="1" w:unhideWhenUsed="0" w:uiPriority="99" w:semiHidden="0" w:name="Document Map"/>
    <w:lsdException w:uiPriority="99"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99" w:semiHidden="0"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23"/>
    <w:qFormat/>
    <w:uiPriority w:val="99"/>
    <w:pPr>
      <w:keepNext/>
      <w:keepLines/>
      <w:spacing w:before="520" w:after="300" w:line="240" w:lineRule="atLeast"/>
      <w:outlineLvl w:val="0"/>
    </w:pPr>
    <w:rPr>
      <w:rFonts w:eastAsia="黑体"/>
      <w:kern w:val="44"/>
      <w:sz w:val="36"/>
      <w:szCs w:val="36"/>
    </w:rPr>
  </w:style>
  <w:style w:type="paragraph" w:styleId="3">
    <w:name w:val="heading 2"/>
    <w:basedOn w:val="1"/>
    <w:next w:val="1"/>
    <w:link w:val="24"/>
    <w:qFormat/>
    <w:uiPriority w:val="99"/>
    <w:pPr>
      <w:keepNext/>
      <w:keepLines/>
      <w:spacing w:before="160" w:after="80" w:line="240" w:lineRule="atLeast"/>
      <w:outlineLvl w:val="1"/>
    </w:pPr>
    <w:rPr>
      <w:rFonts w:eastAsia="华文仿宋"/>
      <w:sz w:val="28"/>
      <w:szCs w:val="28"/>
    </w:rPr>
  </w:style>
  <w:style w:type="paragraph" w:styleId="4">
    <w:name w:val="heading 3"/>
    <w:basedOn w:val="1"/>
    <w:next w:val="1"/>
    <w:link w:val="25"/>
    <w:qFormat/>
    <w:uiPriority w:val="99"/>
    <w:pPr>
      <w:keepNext/>
      <w:keepLines/>
      <w:spacing w:before="40" w:after="120"/>
      <w:ind w:right="680"/>
      <w:jc w:val="left"/>
      <w:outlineLvl w:val="2"/>
    </w:pPr>
    <w:rPr>
      <w:rFonts w:eastAsia="宋体"/>
      <w:sz w:val="18"/>
      <w:szCs w:val="18"/>
    </w:rPr>
  </w:style>
  <w:style w:type="paragraph" w:styleId="5">
    <w:name w:val="heading 4"/>
    <w:basedOn w:val="1"/>
    <w:next w:val="1"/>
    <w:link w:val="26"/>
    <w:qFormat/>
    <w:uiPriority w:val="99"/>
    <w:pPr>
      <w:keepNext/>
      <w:keepLines/>
      <w:spacing w:before="40" w:after="40"/>
      <w:outlineLvl w:val="3"/>
    </w:pPr>
    <w:rPr>
      <w:rFonts w:eastAsia="楷体_GB2312"/>
      <w:kern w:val="21"/>
    </w:rPr>
  </w:style>
  <w:style w:type="paragraph" w:styleId="6">
    <w:name w:val="heading 5"/>
    <w:basedOn w:val="1"/>
    <w:link w:val="27"/>
    <w:qFormat/>
    <w:uiPriority w:val="99"/>
    <w:pPr>
      <w:widowControl/>
      <w:spacing w:before="140" w:after="180"/>
      <w:ind w:firstLine="431"/>
      <w:jc w:val="left"/>
      <w:outlineLvl w:val="4"/>
    </w:pPr>
    <w:rPr>
      <w:rFonts w:eastAsia="楷体_GB2312"/>
      <w:kern w:val="0"/>
      <w:sz w:val="22"/>
    </w:rPr>
  </w:style>
  <w:style w:type="paragraph" w:styleId="7">
    <w:name w:val="heading 6"/>
    <w:basedOn w:val="1"/>
    <w:next w:val="1"/>
    <w:link w:val="28"/>
    <w:qFormat/>
    <w:uiPriority w:val="99"/>
    <w:pPr>
      <w:keepNext/>
      <w:keepLines/>
      <w:spacing w:before="120" w:after="60" w:line="250" w:lineRule="auto"/>
      <w:ind w:left="442" w:hanging="442"/>
      <w:outlineLvl w:val="5"/>
    </w:pPr>
    <w:rPr>
      <w:b/>
      <w:bCs/>
      <w:lang w:val="fr-FR"/>
    </w:rPr>
  </w:style>
  <w:style w:type="paragraph" w:styleId="8">
    <w:name w:val="heading 7"/>
    <w:basedOn w:val="1"/>
    <w:next w:val="1"/>
    <w:link w:val="29"/>
    <w:qFormat/>
    <w:uiPriority w:val="99"/>
    <w:pPr>
      <w:keepNext/>
      <w:spacing w:before="160" w:after="140"/>
      <w:jc w:val="left"/>
      <w:outlineLvl w:val="6"/>
    </w:pPr>
    <w:rPr>
      <w:rFonts w:eastAsia="宋体"/>
      <w:sz w:val="23"/>
      <w:szCs w:val="23"/>
    </w:rPr>
  </w:style>
  <w:style w:type="paragraph" w:styleId="9">
    <w:name w:val="heading 9"/>
    <w:basedOn w:val="1"/>
    <w:next w:val="1"/>
    <w:link w:val="30"/>
    <w:qFormat/>
    <w:uiPriority w:val="99"/>
    <w:pPr>
      <w:keepNext/>
      <w:spacing w:before="200" w:after="160"/>
      <w:outlineLvl w:val="8"/>
    </w:pPr>
    <w:rPr>
      <w:rFonts w:eastAsia="方正小标宋简体"/>
    </w:rPr>
  </w:style>
  <w:style w:type="character" w:default="1" w:styleId="22">
    <w:name w:val="Default Paragraph Font"/>
    <w:semiHidden/>
    <w:unhideWhenUsed/>
    <w:qFormat/>
    <w:uiPriority w:val="1"/>
  </w:style>
  <w:style w:type="table" w:default="1" w:styleId="20">
    <w:name w:val="Normal Table"/>
    <w:semiHidden/>
    <w:unhideWhenUsed/>
    <w:qFormat/>
    <w:uiPriority w:val="99"/>
    <w:tblPr>
      <w:tblCellMar>
        <w:top w:w="0" w:type="dxa"/>
        <w:left w:w="108" w:type="dxa"/>
        <w:bottom w:w="0" w:type="dxa"/>
        <w:right w:w="108" w:type="dxa"/>
      </w:tblCellMar>
    </w:tblPr>
  </w:style>
  <w:style w:type="paragraph" w:styleId="10">
    <w:name w:val="Document Map"/>
    <w:basedOn w:val="1"/>
    <w:link w:val="107"/>
    <w:qFormat/>
    <w:uiPriority w:val="99"/>
    <w:rPr>
      <w:rFonts w:ascii="宋体" w:cs="宋体"/>
      <w:sz w:val="18"/>
      <w:szCs w:val="18"/>
    </w:rPr>
  </w:style>
  <w:style w:type="paragraph" w:styleId="11">
    <w:name w:val="Body Text"/>
    <w:basedOn w:val="1"/>
    <w:link w:val="150"/>
    <w:qFormat/>
    <w:uiPriority w:val="99"/>
    <w:pPr>
      <w:spacing w:after="120"/>
    </w:pPr>
  </w:style>
  <w:style w:type="paragraph" w:styleId="12">
    <w:name w:val="Body Text Indent 2"/>
    <w:basedOn w:val="1"/>
    <w:link w:val="149"/>
    <w:qFormat/>
    <w:uiPriority w:val="99"/>
    <w:pPr>
      <w:spacing w:line="264" w:lineRule="auto"/>
      <w:ind w:firstLine="420"/>
    </w:pPr>
    <w:rPr>
      <w:spacing w:val="2"/>
    </w:rPr>
  </w:style>
  <w:style w:type="paragraph" w:styleId="13">
    <w:name w:val="Balloon Text"/>
    <w:basedOn w:val="1"/>
    <w:link w:val="138"/>
    <w:qFormat/>
    <w:uiPriority w:val="99"/>
    <w:rPr>
      <w:sz w:val="18"/>
      <w:szCs w:val="18"/>
    </w:rPr>
  </w:style>
  <w:style w:type="paragraph" w:styleId="14">
    <w:name w:val="footer"/>
    <w:basedOn w:val="1"/>
    <w:link w:val="34"/>
    <w:qFormat/>
    <w:uiPriority w:val="99"/>
    <w:pPr>
      <w:tabs>
        <w:tab w:val="center" w:pos="4153"/>
        <w:tab w:val="right" w:pos="8306"/>
      </w:tabs>
      <w:jc w:val="left"/>
    </w:pPr>
    <w:rPr>
      <w:sz w:val="18"/>
      <w:szCs w:val="18"/>
    </w:rPr>
  </w:style>
  <w:style w:type="paragraph" w:styleId="15">
    <w:name w:val="header"/>
    <w:basedOn w:val="1"/>
    <w:link w:val="43"/>
    <w:qFormat/>
    <w:uiPriority w:val="99"/>
    <w:pPr>
      <w:pBdr>
        <w:bottom w:val="single" w:color="auto" w:sz="6" w:space="1"/>
      </w:pBdr>
      <w:tabs>
        <w:tab w:val="center" w:pos="4153"/>
        <w:tab w:val="right" w:pos="8306"/>
      </w:tabs>
    </w:pPr>
    <w:rPr>
      <w:sz w:val="18"/>
      <w:szCs w:val="18"/>
    </w:rPr>
  </w:style>
  <w:style w:type="paragraph" w:styleId="16">
    <w:name w:val="Body Text Indent 3"/>
    <w:basedOn w:val="1"/>
    <w:link w:val="160"/>
    <w:qFormat/>
    <w:uiPriority w:val="99"/>
    <w:pPr>
      <w:widowControl/>
      <w:shd w:val="clear" w:color="auto" w:fill="FFFFFF"/>
      <w:spacing w:line="283" w:lineRule="auto"/>
      <w:ind w:firstLine="403"/>
      <w:jc w:val="left"/>
    </w:pPr>
    <w:rPr>
      <w:kern w:val="0"/>
      <w:sz w:val="23"/>
      <w:szCs w:val="23"/>
    </w:rPr>
  </w:style>
  <w:style w:type="paragraph" w:styleId="17">
    <w:name w:val="table of figures"/>
    <w:basedOn w:val="1"/>
    <w:qFormat/>
    <w:uiPriority w:val="99"/>
    <w:pPr>
      <w:numPr>
        <w:ilvl w:val="0"/>
        <w:numId w:val="1"/>
      </w:numPr>
      <w:tabs>
        <w:tab w:val="left" w:pos="454"/>
      </w:tabs>
    </w:pPr>
    <w:rPr>
      <w:kern w:val="0"/>
      <w:sz w:val="18"/>
      <w:szCs w:val="18"/>
    </w:rPr>
  </w:style>
  <w:style w:type="paragraph" w:styleId="18">
    <w:name w:val="Normal (Web)"/>
    <w:basedOn w:val="1"/>
    <w:qFormat/>
    <w:uiPriority w:val="99"/>
    <w:pPr>
      <w:widowControl/>
      <w:spacing w:before="100" w:beforeAutospacing="1" w:after="100" w:afterAutospacing="1"/>
      <w:jc w:val="left"/>
    </w:pPr>
    <w:rPr>
      <w:rFonts w:ascii="Arial Unicode MS" w:hAnsi="Arial Unicode MS" w:eastAsia="Arial Unicode MS" w:cs="Arial Unicode MS"/>
      <w:kern w:val="0"/>
      <w:sz w:val="24"/>
      <w:szCs w:val="24"/>
    </w:rPr>
  </w:style>
  <w:style w:type="paragraph" w:styleId="19">
    <w:name w:val="Body Text First Indent"/>
    <w:basedOn w:val="11"/>
    <w:link w:val="151"/>
    <w:qFormat/>
    <w:uiPriority w:val="99"/>
    <w:pPr>
      <w:ind w:firstLine="227"/>
    </w:pPr>
    <w:rPr>
      <w:rFonts w:eastAsia="宋体"/>
      <w:szCs w:val="21"/>
    </w:rPr>
  </w:style>
  <w:style w:type="table" w:styleId="21">
    <w:name w:val="Table Grid"/>
    <w:basedOn w:val="20"/>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23">
    <w:name w:val="标题 1 Char"/>
    <w:basedOn w:val="22"/>
    <w:link w:val="2"/>
    <w:qFormat/>
    <w:uiPriority w:val="99"/>
    <w:rPr>
      <w:rFonts w:ascii="Times New Roman" w:hAnsi="Times New Roman" w:eastAsia="方正书宋简体" w:cs="Times New Roman"/>
      <w:b/>
      <w:bCs/>
      <w:spacing w:val="4"/>
      <w:kern w:val="44"/>
      <w:sz w:val="44"/>
      <w:szCs w:val="44"/>
    </w:rPr>
  </w:style>
  <w:style w:type="character" w:customStyle="1" w:styleId="24">
    <w:name w:val="标题 2 Char"/>
    <w:basedOn w:val="22"/>
    <w:link w:val="3"/>
    <w:qFormat/>
    <w:uiPriority w:val="99"/>
    <w:rPr>
      <w:rFonts w:ascii="Cambria" w:hAnsi="Cambria" w:eastAsia="宋体" w:cs="Cambria"/>
      <w:b/>
      <w:bCs/>
      <w:spacing w:val="4"/>
      <w:sz w:val="32"/>
      <w:szCs w:val="32"/>
    </w:rPr>
  </w:style>
  <w:style w:type="character" w:customStyle="1" w:styleId="25">
    <w:name w:val="标题 3 Char"/>
    <w:basedOn w:val="22"/>
    <w:link w:val="4"/>
    <w:qFormat/>
    <w:uiPriority w:val="99"/>
    <w:rPr>
      <w:rFonts w:ascii="Times New Roman" w:hAnsi="Times New Roman" w:eastAsia="方正书宋简体" w:cs="Times New Roman"/>
      <w:b/>
      <w:bCs/>
      <w:spacing w:val="4"/>
      <w:sz w:val="32"/>
      <w:szCs w:val="32"/>
    </w:rPr>
  </w:style>
  <w:style w:type="character" w:customStyle="1" w:styleId="26">
    <w:name w:val="标题 4 Char"/>
    <w:basedOn w:val="22"/>
    <w:link w:val="5"/>
    <w:qFormat/>
    <w:uiPriority w:val="99"/>
    <w:rPr>
      <w:rFonts w:ascii="Cambria" w:hAnsi="Cambria" w:eastAsia="宋体" w:cs="Cambria"/>
      <w:b/>
      <w:bCs/>
      <w:spacing w:val="4"/>
      <w:sz w:val="28"/>
      <w:szCs w:val="28"/>
    </w:rPr>
  </w:style>
  <w:style w:type="character" w:customStyle="1" w:styleId="27">
    <w:name w:val="标题 5 Char"/>
    <w:basedOn w:val="22"/>
    <w:link w:val="6"/>
    <w:qFormat/>
    <w:uiPriority w:val="99"/>
    <w:rPr>
      <w:rFonts w:ascii="Times New Roman" w:hAnsi="Times New Roman" w:eastAsia="方正书宋简体" w:cs="Times New Roman"/>
      <w:b/>
      <w:bCs/>
      <w:spacing w:val="4"/>
      <w:sz w:val="28"/>
      <w:szCs w:val="28"/>
    </w:rPr>
  </w:style>
  <w:style w:type="character" w:customStyle="1" w:styleId="28">
    <w:name w:val="标题 6 Char"/>
    <w:basedOn w:val="22"/>
    <w:link w:val="7"/>
    <w:qFormat/>
    <w:uiPriority w:val="99"/>
    <w:rPr>
      <w:rFonts w:ascii="Cambria" w:hAnsi="Cambria" w:eastAsia="宋体" w:cs="Cambria"/>
      <w:b/>
      <w:bCs/>
      <w:spacing w:val="4"/>
      <w:sz w:val="24"/>
      <w:szCs w:val="24"/>
    </w:rPr>
  </w:style>
  <w:style w:type="character" w:customStyle="1" w:styleId="29">
    <w:name w:val="标题 7 Char"/>
    <w:basedOn w:val="22"/>
    <w:link w:val="8"/>
    <w:qFormat/>
    <w:uiPriority w:val="99"/>
    <w:rPr>
      <w:rFonts w:ascii="Times New Roman" w:hAnsi="Times New Roman" w:eastAsia="方正书宋简体" w:cs="Times New Roman"/>
      <w:b/>
      <w:bCs/>
      <w:spacing w:val="4"/>
      <w:sz w:val="24"/>
      <w:szCs w:val="24"/>
    </w:rPr>
  </w:style>
  <w:style w:type="character" w:customStyle="1" w:styleId="30">
    <w:name w:val="标题 9 Char"/>
    <w:basedOn w:val="22"/>
    <w:link w:val="9"/>
    <w:uiPriority w:val="99"/>
    <w:rPr>
      <w:rFonts w:ascii="Cambria" w:hAnsi="Cambria" w:eastAsia="宋体" w:cs="Cambria"/>
      <w:spacing w:val="4"/>
      <w:sz w:val="21"/>
      <w:szCs w:val="21"/>
    </w:rPr>
  </w:style>
  <w:style w:type="paragraph" w:customStyle="1" w:styleId="31">
    <w:name w:val="标题1"/>
    <w:basedOn w:val="1"/>
    <w:qFormat/>
    <w:uiPriority w:val="99"/>
    <w:pPr>
      <w:spacing w:before="1040" w:after="520"/>
      <w:outlineLvl w:val="0"/>
    </w:pPr>
    <w:rPr>
      <w:rFonts w:eastAsia="黑体"/>
      <w:sz w:val="36"/>
      <w:szCs w:val="36"/>
    </w:rPr>
  </w:style>
  <w:style w:type="paragraph" w:customStyle="1" w:styleId="32">
    <w:name w:val="参考文献标题"/>
    <w:qFormat/>
    <w:uiPriority w:val="99"/>
    <w:rPr>
      <w:rFonts w:ascii="Times New Roman" w:hAnsi="Times New Roman" w:eastAsia="黑体" w:cs="Times New Roman"/>
      <w:kern w:val="2"/>
      <w:sz w:val="21"/>
      <w:szCs w:val="21"/>
      <w:lang w:val="en-US" w:eastAsia="zh-CN" w:bidi="ar-SA"/>
    </w:rPr>
  </w:style>
  <w:style w:type="paragraph" w:customStyle="1" w:styleId="33">
    <w:name w:val="参考文献正文"/>
    <w:qFormat/>
    <w:uiPriority w:val="99"/>
    <w:pPr>
      <w:ind w:left="200" w:hanging="200" w:hangingChars="200"/>
      <w:jc w:val="both"/>
    </w:pPr>
    <w:rPr>
      <w:rFonts w:ascii="Times New Roman" w:hAnsi="Times New Roman" w:eastAsia="宋体" w:cs="Times New Roman"/>
      <w:kern w:val="2"/>
      <w:sz w:val="16"/>
      <w:szCs w:val="16"/>
      <w:lang w:val="en-US" w:eastAsia="zh-CN" w:bidi="ar-SA"/>
    </w:rPr>
  </w:style>
  <w:style w:type="character" w:customStyle="1" w:styleId="34">
    <w:name w:val="页脚 Char"/>
    <w:basedOn w:val="22"/>
    <w:link w:val="14"/>
    <w:qFormat/>
    <w:uiPriority w:val="99"/>
    <w:rPr>
      <w:rFonts w:ascii="Calibri" w:hAnsi="Calibri" w:eastAsia="宋体" w:cs="Calibri"/>
      <w:kern w:val="2"/>
      <w:sz w:val="18"/>
      <w:szCs w:val="18"/>
    </w:rPr>
  </w:style>
  <w:style w:type="paragraph" w:customStyle="1" w:styleId="35">
    <w:name w:val="中文标题"/>
    <w:qFormat/>
    <w:uiPriority w:val="99"/>
    <w:pPr>
      <w:spacing w:before="520"/>
      <w:ind w:left="300" w:leftChars="300" w:right="300" w:rightChars="300"/>
      <w:jc w:val="center"/>
      <w:outlineLvl w:val="0"/>
    </w:pPr>
    <w:rPr>
      <w:rFonts w:ascii="Times New Roman" w:hAnsi="Times New Roman" w:eastAsia="黑体" w:cs="Times New Roman"/>
      <w:kern w:val="2"/>
      <w:sz w:val="36"/>
      <w:szCs w:val="36"/>
      <w:lang w:val="en-US" w:eastAsia="zh-CN" w:bidi="ar-SA"/>
    </w:rPr>
  </w:style>
  <w:style w:type="paragraph" w:customStyle="1" w:styleId="36">
    <w:name w:val="英文标题"/>
    <w:basedOn w:val="2"/>
    <w:qFormat/>
    <w:uiPriority w:val="99"/>
    <w:pPr>
      <w:spacing w:before="600" w:after="240" w:line="250" w:lineRule="auto"/>
    </w:pPr>
    <w:rPr>
      <w:b/>
      <w:bCs/>
      <w:kern w:val="0"/>
      <w:sz w:val="28"/>
      <w:szCs w:val="28"/>
    </w:rPr>
  </w:style>
  <w:style w:type="character" w:customStyle="1" w:styleId="37">
    <w:name w:val="英文标题 Char"/>
    <w:basedOn w:val="22"/>
    <w:qFormat/>
    <w:uiPriority w:val="99"/>
    <w:rPr>
      <w:rFonts w:ascii="Times New Roman" w:hAnsi="Times New Roman" w:eastAsia="宋体" w:cs="Times New Roman"/>
      <w:b/>
      <w:bCs/>
      <w:kern w:val="2"/>
      <w:sz w:val="22"/>
      <w:szCs w:val="22"/>
      <w:lang w:val="en-US" w:eastAsia="zh-CN"/>
    </w:rPr>
  </w:style>
  <w:style w:type="character" w:customStyle="1" w:styleId="38">
    <w:name w:val="中文标题 Char"/>
    <w:basedOn w:val="22"/>
    <w:qFormat/>
    <w:uiPriority w:val="99"/>
    <w:rPr>
      <w:rFonts w:ascii="Calibri" w:hAnsi="Calibri" w:eastAsia="黑体" w:cs="Calibri"/>
      <w:kern w:val="2"/>
      <w:sz w:val="22"/>
      <w:szCs w:val="22"/>
      <w:lang w:val="en-US" w:eastAsia="zh-CN"/>
    </w:rPr>
  </w:style>
  <w:style w:type="paragraph" w:customStyle="1" w:styleId="39">
    <w:name w:val="中文作者"/>
    <w:qFormat/>
    <w:uiPriority w:val="99"/>
    <w:pPr>
      <w:spacing w:before="240"/>
      <w:ind w:left="300" w:leftChars="300" w:right="300" w:rightChars="300"/>
      <w:jc w:val="center"/>
    </w:pPr>
    <w:rPr>
      <w:rFonts w:ascii="Times New Roman" w:hAnsi="Times New Roman" w:eastAsia="华文仿宋" w:cs="Times New Roman"/>
      <w:kern w:val="2"/>
      <w:sz w:val="28"/>
      <w:szCs w:val="28"/>
      <w:lang w:val="en-US" w:eastAsia="zh-CN" w:bidi="ar-SA"/>
    </w:rPr>
  </w:style>
  <w:style w:type="paragraph" w:customStyle="1" w:styleId="40">
    <w:name w:val="英文作者"/>
    <w:qFormat/>
    <w:uiPriority w:val="99"/>
    <w:pPr>
      <w:spacing w:before="284"/>
      <w:ind w:left="300" w:leftChars="300" w:right="300" w:rightChars="300"/>
      <w:jc w:val="center"/>
    </w:pPr>
    <w:rPr>
      <w:rFonts w:ascii="Times New Roman" w:hAnsi="Times New Roman" w:eastAsia="宋体" w:cs="Times New Roman"/>
      <w:kern w:val="2"/>
      <w:sz w:val="21"/>
      <w:szCs w:val="21"/>
      <w:lang w:val="en-US" w:eastAsia="zh-CN" w:bidi="ar-SA"/>
    </w:rPr>
  </w:style>
  <w:style w:type="character" w:customStyle="1" w:styleId="41">
    <w:name w:val="中文作者 Char"/>
    <w:basedOn w:val="37"/>
    <w:qFormat/>
    <w:uiPriority w:val="99"/>
    <w:rPr>
      <w:rFonts w:ascii="Calibri" w:hAnsi="Calibri" w:eastAsia="楷体_GB2312" w:cs="Calibri"/>
      <w:kern w:val="2"/>
      <w:sz w:val="22"/>
      <w:szCs w:val="22"/>
      <w:lang w:val="en-US" w:eastAsia="zh-CN"/>
    </w:rPr>
  </w:style>
  <w:style w:type="character" w:customStyle="1" w:styleId="42">
    <w:name w:val="英文作者 Char"/>
    <w:basedOn w:val="22"/>
    <w:qFormat/>
    <w:uiPriority w:val="99"/>
    <w:rPr>
      <w:rFonts w:ascii="Times New Roman" w:hAnsi="Times New Roman" w:eastAsia="宋体" w:cs="Times New Roman"/>
      <w:kern w:val="2"/>
      <w:sz w:val="22"/>
      <w:szCs w:val="22"/>
      <w:lang w:val="en-US" w:eastAsia="zh-CN"/>
    </w:rPr>
  </w:style>
  <w:style w:type="character" w:customStyle="1" w:styleId="43">
    <w:name w:val="页眉 Char"/>
    <w:basedOn w:val="22"/>
    <w:link w:val="15"/>
    <w:qFormat/>
    <w:uiPriority w:val="99"/>
    <w:rPr>
      <w:rFonts w:ascii="Calibri" w:hAnsi="Calibri" w:eastAsia="宋体" w:cs="Calibri"/>
      <w:kern w:val="2"/>
      <w:sz w:val="18"/>
      <w:szCs w:val="18"/>
    </w:rPr>
  </w:style>
  <w:style w:type="paragraph" w:customStyle="1" w:styleId="44">
    <w:name w:val="英文作者单位"/>
    <w:qFormat/>
    <w:uiPriority w:val="99"/>
    <w:pPr>
      <w:spacing w:before="170"/>
      <w:jc w:val="center"/>
    </w:pPr>
    <w:rPr>
      <w:rFonts w:ascii="Times New Roman" w:hAnsi="Times New Roman" w:eastAsia="宋体" w:cs="Times New Roman"/>
      <w:kern w:val="2"/>
      <w:sz w:val="16"/>
      <w:szCs w:val="16"/>
      <w:lang w:val="en-US" w:eastAsia="zh-CN" w:bidi="ar-SA"/>
    </w:rPr>
  </w:style>
  <w:style w:type="paragraph" w:customStyle="1" w:styleId="45">
    <w:name w:val="中文关键词"/>
    <w:qFormat/>
    <w:uiPriority w:val="99"/>
    <w:pPr>
      <w:ind w:left="454" w:right="454"/>
    </w:pPr>
    <w:rPr>
      <w:rFonts w:ascii="Times New Roman" w:hAnsi="Times New Roman" w:eastAsia="宋体" w:cs="Times New Roman"/>
      <w:kern w:val="2"/>
      <w:sz w:val="18"/>
      <w:szCs w:val="18"/>
      <w:lang w:val="en-US" w:eastAsia="zh-CN" w:bidi="ar-SA"/>
    </w:rPr>
  </w:style>
  <w:style w:type="character" w:customStyle="1" w:styleId="46">
    <w:name w:val="英文作者单位 Char"/>
    <w:basedOn w:val="41"/>
    <w:qFormat/>
    <w:uiPriority w:val="99"/>
    <w:rPr>
      <w:rFonts w:ascii="Calibri" w:hAnsi="Calibri" w:eastAsia="宋体" w:cs="Calibri"/>
      <w:i/>
      <w:iCs/>
      <w:kern w:val="2"/>
      <w:sz w:val="22"/>
      <w:szCs w:val="22"/>
      <w:lang w:val="en-US" w:eastAsia="zh-CN"/>
    </w:rPr>
  </w:style>
  <w:style w:type="paragraph" w:customStyle="1" w:styleId="47">
    <w:name w:val="英文关键词"/>
    <w:qFormat/>
    <w:uiPriority w:val="99"/>
    <w:pPr>
      <w:spacing w:after="567"/>
    </w:pPr>
    <w:rPr>
      <w:rFonts w:ascii="Times New Roman" w:hAnsi="Times New Roman" w:eastAsia="宋体" w:cs="Times New Roman"/>
      <w:kern w:val="2"/>
      <w:sz w:val="21"/>
      <w:szCs w:val="21"/>
      <w:lang w:val="en-US" w:eastAsia="zh-CN" w:bidi="ar-SA"/>
    </w:rPr>
  </w:style>
  <w:style w:type="character" w:customStyle="1" w:styleId="48">
    <w:name w:val="中文关键词 Char"/>
    <w:basedOn w:val="41"/>
    <w:qFormat/>
    <w:uiPriority w:val="99"/>
    <w:rPr>
      <w:rFonts w:ascii="Calibri" w:hAnsi="Calibri" w:eastAsia="宋体" w:cs="Calibri"/>
      <w:kern w:val="2"/>
      <w:sz w:val="22"/>
      <w:szCs w:val="22"/>
      <w:lang w:val="en-US" w:eastAsia="zh-CN"/>
    </w:rPr>
  </w:style>
  <w:style w:type="paragraph" w:customStyle="1" w:styleId="49">
    <w:name w:val="中文摘要"/>
    <w:qFormat/>
    <w:uiPriority w:val="99"/>
    <w:pPr>
      <w:spacing w:beforeLines="100"/>
      <w:ind w:left="454" w:right="454"/>
    </w:pPr>
    <w:rPr>
      <w:rFonts w:ascii="Times New Roman" w:hAnsi="Times New Roman" w:eastAsia="宋体" w:cs="Times New Roman"/>
      <w:kern w:val="2"/>
      <w:sz w:val="18"/>
      <w:szCs w:val="18"/>
      <w:lang w:val="en-US" w:eastAsia="zh-CN" w:bidi="ar-SA"/>
    </w:rPr>
  </w:style>
  <w:style w:type="character" w:customStyle="1" w:styleId="50">
    <w:name w:val="英文关键词 Char"/>
    <w:basedOn w:val="41"/>
    <w:qFormat/>
    <w:uiPriority w:val="99"/>
    <w:rPr>
      <w:rFonts w:ascii="Calibri" w:hAnsi="Calibri" w:eastAsia="宋体" w:cs="Calibri"/>
      <w:kern w:val="2"/>
      <w:sz w:val="22"/>
      <w:szCs w:val="22"/>
      <w:lang w:val="en-US" w:eastAsia="zh-CN"/>
    </w:rPr>
  </w:style>
  <w:style w:type="paragraph" w:customStyle="1" w:styleId="51">
    <w:name w:val="英文摘要"/>
    <w:qFormat/>
    <w:uiPriority w:val="99"/>
    <w:pPr>
      <w:spacing w:beforeLines="100"/>
    </w:pPr>
    <w:rPr>
      <w:rFonts w:ascii="Times New Roman" w:hAnsi="Times New Roman" w:eastAsia="宋体" w:cs="Times New Roman"/>
      <w:kern w:val="2"/>
      <w:sz w:val="21"/>
      <w:szCs w:val="21"/>
      <w:lang w:val="en-US" w:eastAsia="zh-CN" w:bidi="ar-SA"/>
    </w:rPr>
  </w:style>
  <w:style w:type="character" w:customStyle="1" w:styleId="52">
    <w:name w:val="中文摘要 Char"/>
    <w:basedOn w:val="41"/>
    <w:qFormat/>
    <w:uiPriority w:val="99"/>
    <w:rPr>
      <w:rFonts w:ascii="Calibri" w:hAnsi="Calibri" w:eastAsia="宋体" w:cs="Calibri"/>
      <w:kern w:val="2"/>
      <w:sz w:val="22"/>
      <w:szCs w:val="22"/>
      <w:lang w:val="en-US" w:eastAsia="zh-CN"/>
    </w:rPr>
  </w:style>
  <w:style w:type="paragraph" w:customStyle="1" w:styleId="53">
    <w:name w:val="中图分类号"/>
    <w:qFormat/>
    <w:uiPriority w:val="99"/>
    <w:pPr>
      <w:ind w:left="300" w:leftChars="300" w:right="300" w:rightChars="300"/>
    </w:pPr>
    <w:rPr>
      <w:rFonts w:ascii="Times New Roman" w:hAnsi="Times New Roman" w:eastAsia="宋体" w:cs="Times New Roman"/>
      <w:kern w:val="2"/>
      <w:sz w:val="18"/>
      <w:szCs w:val="18"/>
      <w:lang w:val="en-US" w:eastAsia="zh-CN" w:bidi="ar-SA"/>
    </w:rPr>
  </w:style>
  <w:style w:type="character" w:customStyle="1" w:styleId="54">
    <w:name w:val="英文摘要 Char"/>
    <w:basedOn w:val="41"/>
    <w:qFormat/>
    <w:uiPriority w:val="99"/>
    <w:rPr>
      <w:rFonts w:ascii="Calibri" w:hAnsi="Calibri" w:eastAsia="宋体" w:cs="Calibri"/>
      <w:kern w:val="2"/>
      <w:sz w:val="22"/>
      <w:szCs w:val="22"/>
      <w:lang w:val="en-US" w:eastAsia="zh-CN"/>
    </w:rPr>
  </w:style>
  <w:style w:type="paragraph" w:customStyle="1" w:styleId="55">
    <w:name w:val="一级标题"/>
    <w:qFormat/>
    <w:uiPriority w:val="99"/>
    <w:pPr>
      <w:spacing w:before="240" w:after="240"/>
      <w:outlineLvl w:val="0"/>
    </w:pPr>
    <w:rPr>
      <w:rFonts w:ascii="Times New Roman" w:hAnsi="Times New Roman" w:eastAsia="宋体" w:cs="Times New Roman"/>
      <w:kern w:val="2"/>
      <w:sz w:val="24"/>
      <w:szCs w:val="24"/>
      <w:lang w:val="en-US" w:eastAsia="zh-CN" w:bidi="ar-SA"/>
    </w:rPr>
  </w:style>
  <w:style w:type="character" w:customStyle="1" w:styleId="56">
    <w:name w:val="中图分类号 Char"/>
    <w:basedOn w:val="41"/>
    <w:qFormat/>
    <w:uiPriority w:val="99"/>
    <w:rPr>
      <w:rFonts w:ascii="Calibri" w:hAnsi="Calibri" w:eastAsia="楷体_GB2312" w:cs="Calibri"/>
      <w:kern w:val="2"/>
      <w:sz w:val="22"/>
      <w:szCs w:val="22"/>
      <w:lang w:val="en-US" w:eastAsia="zh-CN"/>
    </w:rPr>
  </w:style>
  <w:style w:type="paragraph" w:customStyle="1" w:styleId="57">
    <w:name w:val="二级标题"/>
    <w:qFormat/>
    <w:uiPriority w:val="99"/>
    <w:pPr>
      <w:tabs>
        <w:tab w:val="left" w:pos="720"/>
      </w:tabs>
      <w:spacing w:before="160" w:after="160"/>
      <w:outlineLvl w:val="1"/>
    </w:pPr>
    <w:rPr>
      <w:rFonts w:ascii="Times New Roman" w:hAnsi="Times New Roman" w:eastAsia="黑体" w:cs="Times New Roman"/>
      <w:kern w:val="2"/>
      <w:sz w:val="21"/>
      <w:szCs w:val="21"/>
      <w:lang w:val="en-US" w:eastAsia="zh-CN" w:bidi="ar-SA"/>
    </w:rPr>
  </w:style>
  <w:style w:type="character" w:customStyle="1" w:styleId="58">
    <w:name w:val="一级标题 Char"/>
    <w:basedOn w:val="22"/>
    <w:qFormat/>
    <w:uiPriority w:val="99"/>
    <w:rPr>
      <w:rFonts w:ascii="Calibri" w:hAnsi="Calibri" w:eastAsia="黑体" w:cs="Calibri"/>
      <w:kern w:val="2"/>
      <w:sz w:val="22"/>
      <w:szCs w:val="22"/>
      <w:lang w:val="en-US" w:eastAsia="zh-CN"/>
    </w:rPr>
  </w:style>
  <w:style w:type="paragraph" w:customStyle="1" w:styleId="59">
    <w:name w:val="三级标题"/>
    <w:qFormat/>
    <w:uiPriority w:val="99"/>
    <w:pPr>
      <w:tabs>
        <w:tab w:val="left" w:pos="720"/>
      </w:tabs>
      <w:outlineLvl w:val="3"/>
    </w:pPr>
    <w:rPr>
      <w:rFonts w:ascii="Times New Roman" w:hAnsi="Times New Roman" w:eastAsia="黑体" w:cs="Times New Roman"/>
      <w:kern w:val="2"/>
      <w:sz w:val="21"/>
      <w:szCs w:val="21"/>
      <w:lang w:val="en-US" w:eastAsia="zh-CN" w:bidi="ar-SA"/>
    </w:rPr>
  </w:style>
  <w:style w:type="character" w:customStyle="1" w:styleId="60">
    <w:name w:val="二级标题 Char"/>
    <w:basedOn w:val="22"/>
    <w:qFormat/>
    <w:uiPriority w:val="99"/>
    <w:rPr>
      <w:rFonts w:ascii="Times New Roman" w:hAnsi="Times New Roman" w:eastAsia="黑体" w:cs="Times New Roman"/>
      <w:kern w:val="2"/>
      <w:sz w:val="22"/>
      <w:szCs w:val="22"/>
      <w:lang w:val="en-US" w:eastAsia="zh-CN"/>
    </w:rPr>
  </w:style>
  <w:style w:type="paragraph" w:customStyle="1" w:styleId="61">
    <w:name w:val="四级标题"/>
    <w:qFormat/>
    <w:uiPriority w:val="99"/>
    <w:pPr>
      <w:ind w:firstLine="200" w:firstLineChars="200"/>
      <w:outlineLvl w:val="4"/>
    </w:pPr>
    <w:rPr>
      <w:rFonts w:ascii="Times New Roman" w:hAnsi="Times New Roman" w:eastAsia="楷体_GB2312" w:cs="Times New Roman"/>
      <w:kern w:val="2"/>
      <w:sz w:val="21"/>
      <w:szCs w:val="21"/>
      <w:lang w:val="en-US" w:eastAsia="zh-CN" w:bidi="ar-SA"/>
    </w:rPr>
  </w:style>
  <w:style w:type="character" w:customStyle="1" w:styleId="62">
    <w:name w:val="三级标题 Char"/>
    <w:basedOn w:val="22"/>
    <w:qFormat/>
    <w:uiPriority w:val="99"/>
    <w:rPr>
      <w:rFonts w:ascii="Calibri" w:hAnsi="Calibri" w:eastAsia="楷体_GB2312" w:cs="Calibri"/>
      <w:kern w:val="2"/>
      <w:sz w:val="22"/>
      <w:szCs w:val="22"/>
      <w:lang w:val="en-US" w:eastAsia="zh-CN"/>
    </w:rPr>
  </w:style>
  <w:style w:type="paragraph" w:customStyle="1" w:styleId="63">
    <w:name w:val="五级标题"/>
    <w:qFormat/>
    <w:uiPriority w:val="99"/>
    <w:pPr>
      <w:outlineLvl w:val="5"/>
    </w:pPr>
    <w:rPr>
      <w:rFonts w:ascii="Times New Roman" w:hAnsi="Times New Roman" w:eastAsia="黑体" w:cs="Times New Roman"/>
      <w:kern w:val="2"/>
      <w:sz w:val="21"/>
      <w:szCs w:val="21"/>
      <w:lang w:val="en-US" w:eastAsia="zh-CN" w:bidi="ar-SA"/>
    </w:rPr>
  </w:style>
  <w:style w:type="character" w:customStyle="1" w:styleId="64">
    <w:name w:val="四级标题 Char"/>
    <w:basedOn w:val="60"/>
    <w:qFormat/>
    <w:uiPriority w:val="99"/>
    <w:rPr>
      <w:rFonts w:ascii="Times New Roman" w:hAnsi="Times New Roman" w:eastAsia="楷体_GB2312" w:cs="Times New Roman"/>
      <w:kern w:val="2"/>
      <w:sz w:val="22"/>
      <w:szCs w:val="22"/>
      <w:lang w:val="en-US" w:eastAsia="zh-CN"/>
    </w:rPr>
  </w:style>
  <w:style w:type="paragraph" w:customStyle="1" w:styleId="65">
    <w:name w:val="编者按"/>
    <w:qFormat/>
    <w:uiPriority w:val="99"/>
    <w:rPr>
      <w:rFonts w:ascii="Times New Roman" w:hAnsi="Times New Roman" w:eastAsia="楷体_GB2312" w:cs="Times New Roman"/>
      <w:kern w:val="2"/>
      <w:sz w:val="24"/>
      <w:szCs w:val="24"/>
      <w:lang w:val="en-US" w:eastAsia="zh-CN" w:bidi="ar-SA"/>
    </w:rPr>
  </w:style>
  <w:style w:type="character" w:customStyle="1" w:styleId="66">
    <w:name w:val="五级标题 Char"/>
    <w:basedOn w:val="60"/>
    <w:qFormat/>
    <w:uiPriority w:val="99"/>
    <w:rPr>
      <w:rFonts w:ascii="Times New Roman" w:hAnsi="Times New Roman" w:eastAsia="黑体" w:cs="Times New Roman"/>
      <w:kern w:val="2"/>
      <w:sz w:val="22"/>
      <w:szCs w:val="22"/>
      <w:lang w:val="en-US" w:eastAsia="zh-CN"/>
    </w:rPr>
  </w:style>
  <w:style w:type="paragraph" w:customStyle="1" w:styleId="67">
    <w:name w:val="研究背景"/>
    <w:qFormat/>
    <w:uiPriority w:val="99"/>
    <w:rPr>
      <w:rFonts w:ascii="Calibri" w:hAnsi="Calibri" w:eastAsia="黑体" w:cs="Calibri"/>
      <w:kern w:val="2"/>
      <w:sz w:val="15"/>
      <w:szCs w:val="15"/>
      <w:lang w:val="en-US" w:eastAsia="zh-CN" w:bidi="ar-SA"/>
    </w:rPr>
  </w:style>
  <w:style w:type="paragraph" w:customStyle="1" w:styleId="68">
    <w:name w:val="通讯作者"/>
    <w:qFormat/>
    <w:uiPriority w:val="99"/>
    <w:rPr>
      <w:rFonts w:ascii="Calibri" w:hAnsi="Calibri" w:eastAsia="黑体" w:cs="Calibri"/>
      <w:kern w:val="2"/>
      <w:sz w:val="15"/>
      <w:szCs w:val="15"/>
      <w:lang w:val="en-US" w:eastAsia="zh-CN" w:bidi="ar-SA"/>
    </w:rPr>
  </w:style>
  <w:style w:type="paragraph" w:customStyle="1" w:styleId="69">
    <w:name w:val="收稿日期"/>
    <w:qFormat/>
    <w:uiPriority w:val="99"/>
    <w:rPr>
      <w:rFonts w:ascii="Calibri" w:hAnsi="Calibri" w:eastAsia="宋体" w:cs="Calibri"/>
      <w:kern w:val="2"/>
      <w:sz w:val="18"/>
      <w:szCs w:val="18"/>
      <w:lang w:val="en-US" w:eastAsia="zh-CN" w:bidi="ar-SA"/>
    </w:rPr>
  </w:style>
  <w:style w:type="paragraph" w:customStyle="1" w:styleId="70">
    <w:name w:val="图题"/>
    <w:qFormat/>
    <w:uiPriority w:val="99"/>
    <w:pPr>
      <w:jc w:val="center"/>
    </w:pPr>
    <w:rPr>
      <w:rFonts w:ascii="Times New Roman" w:hAnsi="Times New Roman" w:eastAsia="黑体" w:cs="Times New Roman"/>
      <w:kern w:val="2"/>
      <w:sz w:val="18"/>
      <w:szCs w:val="18"/>
      <w:lang w:val="en-US" w:eastAsia="zh-CN" w:bidi="ar-SA"/>
    </w:rPr>
  </w:style>
  <w:style w:type="character" w:customStyle="1" w:styleId="71">
    <w:name w:val="图题 Char"/>
    <w:basedOn w:val="22"/>
    <w:qFormat/>
    <w:uiPriority w:val="99"/>
    <w:rPr>
      <w:rFonts w:ascii="Times New Roman" w:hAnsi="Times New Roman" w:eastAsia="宋体" w:cs="Times New Roman"/>
      <w:kern w:val="2"/>
      <w:sz w:val="22"/>
      <w:szCs w:val="22"/>
      <w:lang w:val="en-US" w:eastAsia="zh-CN"/>
    </w:rPr>
  </w:style>
  <w:style w:type="paragraph" w:customStyle="1" w:styleId="72">
    <w:name w:val="表注"/>
    <w:qFormat/>
    <w:uiPriority w:val="99"/>
    <w:pPr>
      <w:ind w:firstLine="425"/>
      <w:jc w:val="both"/>
    </w:pPr>
    <w:rPr>
      <w:rFonts w:ascii="Times New Roman" w:hAnsi="Times New Roman" w:eastAsia="宋体" w:cs="Times New Roman"/>
      <w:kern w:val="2"/>
      <w:sz w:val="15"/>
      <w:szCs w:val="15"/>
      <w:lang w:val="en-US" w:eastAsia="zh-CN" w:bidi="ar-SA"/>
    </w:rPr>
  </w:style>
  <w:style w:type="paragraph" w:customStyle="1" w:styleId="73">
    <w:name w:val="表题"/>
    <w:qFormat/>
    <w:uiPriority w:val="99"/>
    <w:pPr>
      <w:jc w:val="center"/>
    </w:pPr>
    <w:rPr>
      <w:rFonts w:ascii="Times New Roman" w:hAnsi="Times New Roman" w:eastAsia="黑体" w:cs="Times New Roman"/>
      <w:b/>
      <w:bCs/>
      <w:kern w:val="2"/>
      <w:sz w:val="18"/>
      <w:szCs w:val="18"/>
      <w:lang w:val="en-US" w:eastAsia="zh-CN" w:bidi="ar-SA"/>
    </w:rPr>
  </w:style>
  <w:style w:type="character" w:customStyle="1" w:styleId="74">
    <w:name w:val="表注 Char"/>
    <w:basedOn w:val="22"/>
    <w:qFormat/>
    <w:uiPriority w:val="99"/>
    <w:rPr>
      <w:rFonts w:ascii="Times New Roman" w:hAnsi="Times New Roman" w:eastAsia="宋体" w:cs="Times New Roman"/>
      <w:b/>
      <w:bCs/>
      <w:kern w:val="2"/>
      <w:sz w:val="22"/>
      <w:szCs w:val="22"/>
      <w:lang w:val="en-US" w:eastAsia="zh-CN"/>
    </w:rPr>
  </w:style>
  <w:style w:type="paragraph" w:customStyle="1" w:styleId="75">
    <w:name w:val="图注"/>
    <w:qFormat/>
    <w:uiPriority w:val="99"/>
    <w:pPr>
      <w:jc w:val="center"/>
    </w:pPr>
    <w:rPr>
      <w:rFonts w:ascii="Times New Roman" w:hAnsi="Times New Roman" w:eastAsia="宋体" w:cs="Times New Roman"/>
      <w:b/>
      <w:bCs/>
      <w:kern w:val="2"/>
      <w:sz w:val="15"/>
      <w:szCs w:val="15"/>
      <w:lang w:val="en-US" w:eastAsia="zh-CN" w:bidi="ar-SA"/>
    </w:rPr>
  </w:style>
  <w:style w:type="character" w:customStyle="1" w:styleId="76">
    <w:name w:val="表题 Char"/>
    <w:basedOn w:val="22"/>
    <w:qFormat/>
    <w:uiPriority w:val="99"/>
    <w:rPr>
      <w:rFonts w:ascii="Times New Roman" w:hAnsi="Times New Roman" w:eastAsia="宋体" w:cs="Times New Roman"/>
      <w:b/>
      <w:bCs/>
      <w:kern w:val="2"/>
      <w:sz w:val="22"/>
      <w:szCs w:val="22"/>
      <w:lang w:val="en-US" w:eastAsia="zh-CN"/>
    </w:rPr>
  </w:style>
  <w:style w:type="paragraph" w:customStyle="1" w:styleId="77">
    <w:name w:val="致谢"/>
    <w:qFormat/>
    <w:uiPriority w:val="99"/>
    <w:rPr>
      <w:rFonts w:ascii="Times New Roman" w:hAnsi="Times New Roman" w:eastAsia="宋体" w:cs="Times New Roman"/>
      <w:kern w:val="2"/>
      <w:sz w:val="15"/>
      <w:szCs w:val="15"/>
      <w:lang w:val="en-US" w:eastAsia="zh-CN" w:bidi="ar-SA"/>
    </w:rPr>
  </w:style>
  <w:style w:type="character" w:customStyle="1" w:styleId="78">
    <w:name w:val="图注 Char"/>
    <w:basedOn w:val="22"/>
    <w:qFormat/>
    <w:uiPriority w:val="99"/>
    <w:rPr>
      <w:rFonts w:ascii="Times New Roman" w:hAnsi="Times New Roman" w:eastAsia="宋体" w:cs="Times New Roman"/>
      <w:b/>
      <w:bCs/>
      <w:kern w:val="2"/>
      <w:sz w:val="22"/>
      <w:szCs w:val="22"/>
      <w:lang w:val="en-US" w:eastAsia="zh-CN"/>
    </w:rPr>
  </w:style>
  <w:style w:type="character" w:customStyle="1" w:styleId="79">
    <w:name w:val="致谢 Char"/>
    <w:basedOn w:val="78"/>
    <w:qFormat/>
    <w:uiPriority w:val="99"/>
    <w:rPr>
      <w:rFonts w:ascii="Times New Roman" w:hAnsi="Times New Roman" w:eastAsia="宋体" w:cs="Times New Roman"/>
      <w:kern w:val="2"/>
      <w:sz w:val="22"/>
      <w:szCs w:val="22"/>
      <w:lang w:val="en-US" w:eastAsia="zh-CN"/>
    </w:rPr>
  </w:style>
  <w:style w:type="paragraph" w:customStyle="1" w:styleId="80">
    <w:name w:val="责任编辑"/>
    <w:qFormat/>
    <w:uiPriority w:val="99"/>
    <w:rPr>
      <w:rFonts w:ascii="Calibri" w:hAnsi="Calibri" w:eastAsia="宋体" w:cs="Calibri"/>
      <w:kern w:val="2"/>
      <w:sz w:val="18"/>
      <w:szCs w:val="18"/>
      <w:lang w:val="en-US" w:eastAsia="zh-CN" w:bidi="ar-SA"/>
    </w:rPr>
  </w:style>
  <w:style w:type="character" w:customStyle="1" w:styleId="81">
    <w:name w:val="责任编辑 Char"/>
    <w:basedOn w:val="22"/>
    <w:qFormat/>
    <w:uiPriority w:val="99"/>
    <w:rPr>
      <w:rFonts w:ascii="Calibri" w:hAnsi="Calibri" w:cs="Calibri"/>
      <w:kern w:val="2"/>
      <w:sz w:val="22"/>
      <w:szCs w:val="22"/>
      <w:lang w:val="en-US" w:eastAsia="zh-CN"/>
    </w:rPr>
  </w:style>
  <w:style w:type="paragraph" w:customStyle="1" w:styleId="82">
    <w:name w:val="文献标识码"/>
    <w:qFormat/>
    <w:uiPriority w:val="99"/>
    <w:pPr>
      <w:ind w:left="300" w:leftChars="300" w:right="300" w:rightChars="300"/>
    </w:pPr>
    <w:rPr>
      <w:rFonts w:ascii="Calibri" w:hAnsi="Calibri" w:eastAsia="宋体" w:cs="Calibri"/>
      <w:kern w:val="2"/>
      <w:sz w:val="18"/>
      <w:szCs w:val="18"/>
      <w:lang w:val="en-US" w:eastAsia="zh-CN" w:bidi="ar-SA"/>
    </w:rPr>
  </w:style>
  <w:style w:type="paragraph" w:customStyle="1" w:styleId="83">
    <w:name w:val="索引"/>
    <w:qFormat/>
    <w:uiPriority w:val="99"/>
    <w:rPr>
      <w:rFonts w:ascii="Calibri" w:hAnsi="Calibri" w:eastAsia="宋体" w:cs="Calibri"/>
      <w:kern w:val="2"/>
      <w:sz w:val="17"/>
      <w:szCs w:val="17"/>
      <w:lang w:val="en-US" w:eastAsia="zh-CN" w:bidi="ar-SA"/>
    </w:rPr>
  </w:style>
  <w:style w:type="character" w:customStyle="1" w:styleId="84">
    <w:name w:val="文献标识码 Char"/>
    <w:basedOn w:val="22"/>
    <w:qFormat/>
    <w:uiPriority w:val="99"/>
    <w:rPr>
      <w:rFonts w:ascii="Calibri" w:hAnsi="Calibri" w:eastAsia="宋体" w:cs="Calibri"/>
      <w:kern w:val="2"/>
      <w:sz w:val="22"/>
      <w:szCs w:val="22"/>
      <w:lang w:val="en-US" w:eastAsia="zh-CN"/>
    </w:rPr>
  </w:style>
  <w:style w:type="character" w:customStyle="1" w:styleId="85">
    <w:name w:val="索引 Char"/>
    <w:basedOn w:val="22"/>
    <w:qFormat/>
    <w:uiPriority w:val="99"/>
    <w:rPr>
      <w:rFonts w:ascii="Calibri" w:hAnsi="Calibri" w:eastAsia="宋体" w:cs="Calibri"/>
      <w:kern w:val="2"/>
      <w:sz w:val="22"/>
      <w:szCs w:val="22"/>
      <w:lang w:val="en-US" w:eastAsia="zh-CN"/>
    </w:rPr>
  </w:style>
  <w:style w:type="paragraph" w:customStyle="1" w:styleId="86">
    <w:name w:val="致谢标题"/>
    <w:qFormat/>
    <w:uiPriority w:val="99"/>
    <w:rPr>
      <w:rFonts w:ascii="Times New Roman" w:hAnsi="Times New Roman" w:eastAsia="黑体" w:cs="Times New Roman"/>
      <w:kern w:val="2"/>
      <w:sz w:val="24"/>
      <w:szCs w:val="24"/>
      <w:lang w:val="en-US" w:eastAsia="zh-CN" w:bidi="ar-SA"/>
    </w:rPr>
  </w:style>
  <w:style w:type="character" w:customStyle="1" w:styleId="87">
    <w:name w:val="致谢标题 Char"/>
    <w:basedOn w:val="22"/>
    <w:qFormat/>
    <w:uiPriority w:val="99"/>
    <w:rPr>
      <w:rFonts w:ascii="Times New Roman" w:hAnsi="Times New Roman" w:eastAsia="黑体" w:cs="Times New Roman"/>
      <w:kern w:val="2"/>
      <w:sz w:val="22"/>
      <w:szCs w:val="22"/>
      <w:lang w:val="en-US" w:eastAsia="zh-CN"/>
    </w:rPr>
  </w:style>
  <w:style w:type="paragraph" w:customStyle="1" w:styleId="88">
    <w:name w:val="一级目录"/>
    <w:qFormat/>
    <w:uiPriority w:val="99"/>
    <w:rPr>
      <w:rFonts w:ascii="Calibri" w:hAnsi="Calibri" w:eastAsia="宋体" w:cs="Calibri"/>
      <w:kern w:val="2"/>
      <w:sz w:val="21"/>
      <w:szCs w:val="21"/>
      <w:lang w:val="en-US" w:eastAsia="zh-CN" w:bidi="ar-SA"/>
    </w:rPr>
  </w:style>
  <w:style w:type="paragraph" w:customStyle="1" w:styleId="89">
    <w:name w:val="作者简介"/>
    <w:qFormat/>
    <w:uiPriority w:val="99"/>
    <w:rPr>
      <w:rFonts w:ascii="Calibri" w:hAnsi="Calibri" w:eastAsia="黑体" w:cs="Calibri"/>
      <w:kern w:val="2"/>
      <w:sz w:val="15"/>
      <w:szCs w:val="15"/>
      <w:lang w:val="en-US" w:eastAsia="zh-CN" w:bidi="ar-SA"/>
    </w:rPr>
  </w:style>
  <w:style w:type="paragraph" w:customStyle="1" w:styleId="90">
    <w:name w:val="致谢正文"/>
    <w:qFormat/>
    <w:uiPriority w:val="99"/>
    <w:rPr>
      <w:rFonts w:ascii="Calibri" w:hAnsi="Calibri" w:eastAsia="宋体" w:cs="Calibri"/>
      <w:kern w:val="2"/>
      <w:sz w:val="21"/>
      <w:szCs w:val="21"/>
      <w:lang w:val="en-US" w:eastAsia="zh-CN" w:bidi="ar-SA"/>
    </w:rPr>
  </w:style>
  <w:style w:type="character" w:customStyle="1" w:styleId="91">
    <w:name w:val="一级目录 Char"/>
    <w:basedOn w:val="22"/>
    <w:qFormat/>
    <w:uiPriority w:val="99"/>
    <w:rPr>
      <w:rFonts w:ascii="Calibri" w:hAnsi="Calibri" w:eastAsia="宋体" w:cs="Calibri"/>
      <w:kern w:val="2"/>
      <w:sz w:val="22"/>
      <w:szCs w:val="22"/>
      <w:lang w:val="en-US" w:eastAsia="zh-CN"/>
    </w:rPr>
  </w:style>
  <w:style w:type="paragraph" w:customStyle="1" w:styleId="92">
    <w:name w:val="三级目录"/>
    <w:qFormat/>
    <w:uiPriority w:val="99"/>
    <w:rPr>
      <w:rFonts w:ascii="Calibri" w:hAnsi="Calibri" w:eastAsia="宋体" w:cs="Calibri"/>
      <w:kern w:val="2"/>
      <w:sz w:val="21"/>
      <w:szCs w:val="21"/>
      <w:lang w:val="en-US" w:eastAsia="zh-CN" w:bidi="ar-SA"/>
    </w:rPr>
  </w:style>
  <w:style w:type="character" w:customStyle="1" w:styleId="93">
    <w:name w:val="致谢正文 Char"/>
    <w:basedOn w:val="22"/>
    <w:qFormat/>
    <w:uiPriority w:val="99"/>
    <w:rPr>
      <w:rFonts w:ascii="Calibri" w:hAnsi="Calibri" w:eastAsia="宋体" w:cs="Calibri"/>
      <w:kern w:val="2"/>
      <w:sz w:val="22"/>
      <w:szCs w:val="22"/>
      <w:lang w:val="en-US" w:eastAsia="zh-CN"/>
    </w:rPr>
  </w:style>
  <w:style w:type="paragraph" w:customStyle="1" w:styleId="94">
    <w:name w:val="四级目录"/>
    <w:qFormat/>
    <w:uiPriority w:val="99"/>
    <w:rPr>
      <w:rFonts w:ascii="Calibri" w:hAnsi="Calibri" w:eastAsia="宋体" w:cs="Calibri"/>
      <w:kern w:val="2"/>
      <w:sz w:val="21"/>
      <w:szCs w:val="21"/>
      <w:lang w:val="en-US" w:eastAsia="zh-CN" w:bidi="ar-SA"/>
    </w:rPr>
  </w:style>
  <w:style w:type="character" w:customStyle="1" w:styleId="95">
    <w:name w:val="三级目录 Char"/>
    <w:basedOn w:val="22"/>
    <w:qFormat/>
    <w:uiPriority w:val="99"/>
    <w:rPr>
      <w:rFonts w:ascii="Calibri" w:hAnsi="Calibri" w:eastAsia="宋体" w:cs="Calibri"/>
      <w:kern w:val="2"/>
      <w:sz w:val="22"/>
      <w:szCs w:val="22"/>
      <w:lang w:val="en-US" w:eastAsia="zh-CN"/>
    </w:rPr>
  </w:style>
  <w:style w:type="character" w:customStyle="1" w:styleId="96">
    <w:name w:val="四级目录 Char"/>
    <w:basedOn w:val="22"/>
    <w:qFormat/>
    <w:uiPriority w:val="99"/>
    <w:rPr>
      <w:rFonts w:ascii="Calibri" w:hAnsi="Calibri" w:eastAsia="宋体" w:cs="Calibri"/>
      <w:kern w:val="2"/>
      <w:sz w:val="22"/>
      <w:szCs w:val="22"/>
      <w:lang w:val="en-US" w:eastAsia="zh-CN"/>
    </w:rPr>
  </w:style>
  <w:style w:type="character" w:customStyle="1" w:styleId="97">
    <w:name w:val="参考文献正文 Char"/>
    <w:basedOn w:val="22"/>
    <w:qFormat/>
    <w:uiPriority w:val="99"/>
    <w:rPr>
      <w:rFonts w:ascii="宋体" w:eastAsia="宋体" w:cs="宋体"/>
      <w:kern w:val="2"/>
      <w:sz w:val="22"/>
      <w:szCs w:val="22"/>
      <w:lang w:val="en-US" w:eastAsia="zh-CN"/>
    </w:rPr>
  </w:style>
  <w:style w:type="character" w:customStyle="1" w:styleId="98">
    <w:name w:val="参考文献标题 Char"/>
    <w:basedOn w:val="22"/>
    <w:qFormat/>
    <w:uiPriority w:val="99"/>
    <w:rPr>
      <w:rFonts w:ascii="Times New Roman" w:hAnsi="Times New Roman" w:eastAsia="黑体" w:cs="Times New Roman"/>
      <w:kern w:val="2"/>
      <w:sz w:val="22"/>
      <w:szCs w:val="22"/>
      <w:lang w:val="en-US" w:eastAsia="zh-CN"/>
    </w:rPr>
  </w:style>
  <w:style w:type="paragraph" w:customStyle="1" w:styleId="99">
    <w:name w:val="中文作者单位"/>
    <w:qFormat/>
    <w:uiPriority w:val="99"/>
    <w:pPr>
      <w:jc w:val="center"/>
    </w:pPr>
    <w:rPr>
      <w:rFonts w:ascii="Calibri" w:hAnsi="Calibri" w:eastAsia="宋体" w:cs="Calibri"/>
      <w:kern w:val="2"/>
      <w:sz w:val="15"/>
      <w:szCs w:val="15"/>
      <w:lang w:val="en-US" w:eastAsia="zh-CN" w:bidi="ar-SA"/>
    </w:rPr>
  </w:style>
  <w:style w:type="paragraph" w:customStyle="1" w:styleId="100">
    <w:name w:val="修回日期"/>
    <w:qFormat/>
    <w:uiPriority w:val="99"/>
    <w:rPr>
      <w:rFonts w:ascii="Calibri" w:hAnsi="Calibri" w:eastAsia="宋体" w:cs="Calibri"/>
      <w:kern w:val="2"/>
      <w:sz w:val="18"/>
      <w:szCs w:val="18"/>
      <w:lang w:val="en-US" w:eastAsia="zh-CN" w:bidi="ar-SA"/>
    </w:rPr>
  </w:style>
  <w:style w:type="paragraph" w:customStyle="1" w:styleId="101">
    <w:name w:val="项目基金"/>
    <w:qFormat/>
    <w:uiPriority w:val="99"/>
    <w:rPr>
      <w:rFonts w:ascii="Calibri" w:hAnsi="Calibri" w:eastAsia="宋体" w:cs="Calibri"/>
      <w:kern w:val="2"/>
      <w:sz w:val="18"/>
      <w:szCs w:val="18"/>
      <w:lang w:val="en-US" w:eastAsia="zh-CN" w:bidi="ar-SA"/>
    </w:rPr>
  </w:style>
  <w:style w:type="paragraph" w:customStyle="1" w:styleId="102">
    <w:name w:val="中文副标题"/>
    <w:qFormat/>
    <w:uiPriority w:val="99"/>
    <w:pPr>
      <w:ind w:left="300" w:leftChars="300" w:right="300" w:rightChars="300"/>
      <w:jc w:val="center"/>
      <w:outlineLvl w:val="0"/>
    </w:pPr>
    <w:rPr>
      <w:rFonts w:ascii="Calibri" w:hAnsi="Calibri" w:eastAsia="黑体" w:cs="Calibri"/>
      <w:kern w:val="2"/>
      <w:sz w:val="32"/>
      <w:szCs w:val="32"/>
      <w:lang w:val="en-US" w:eastAsia="zh-CN" w:bidi="ar-SA"/>
    </w:rPr>
  </w:style>
  <w:style w:type="paragraph" w:customStyle="1" w:styleId="103">
    <w:name w:val="英文副标题"/>
    <w:qFormat/>
    <w:uiPriority w:val="99"/>
    <w:pPr>
      <w:ind w:left="300" w:leftChars="300" w:right="300" w:rightChars="300"/>
      <w:jc w:val="center"/>
      <w:outlineLvl w:val="0"/>
    </w:pPr>
    <w:rPr>
      <w:rFonts w:ascii="Times New Roman" w:hAnsi="Times New Roman" w:eastAsia="宋体" w:cs="Times New Roman"/>
      <w:b/>
      <w:bCs/>
      <w:kern w:val="2"/>
      <w:sz w:val="24"/>
      <w:szCs w:val="24"/>
      <w:lang w:val="en-US" w:eastAsia="zh-CN" w:bidi="ar-SA"/>
    </w:rPr>
  </w:style>
  <w:style w:type="paragraph" w:customStyle="1" w:styleId="104">
    <w:name w:val="图片"/>
    <w:qFormat/>
    <w:uiPriority w:val="99"/>
    <w:pPr>
      <w:jc w:val="center"/>
    </w:pPr>
    <w:rPr>
      <w:rFonts w:ascii="Calibri" w:hAnsi="Calibri" w:eastAsia="宋体" w:cs="Calibri"/>
      <w:kern w:val="2"/>
      <w:sz w:val="21"/>
      <w:szCs w:val="21"/>
      <w:lang w:val="en-US" w:eastAsia="zh-CN" w:bidi="ar-SA"/>
    </w:rPr>
  </w:style>
  <w:style w:type="paragraph" w:customStyle="1" w:styleId="105">
    <w:name w:val="表格来源"/>
    <w:qFormat/>
    <w:uiPriority w:val="99"/>
    <w:rPr>
      <w:rFonts w:ascii="Times New Roman" w:hAnsi="Times New Roman" w:eastAsia="楷体_GB2312" w:cs="Times New Roman"/>
      <w:kern w:val="2"/>
      <w:sz w:val="18"/>
      <w:szCs w:val="18"/>
      <w:lang w:val="en-US" w:eastAsia="zh-CN" w:bidi="ar-SA"/>
    </w:rPr>
  </w:style>
  <w:style w:type="paragraph" w:customStyle="1" w:styleId="106">
    <w:name w:val="公式"/>
    <w:qFormat/>
    <w:uiPriority w:val="99"/>
    <w:rPr>
      <w:rFonts w:ascii="Calibri" w:hAnsi="Calibri" w:eastAsia="宋体" w:cs="Calibri"/>
      <w:kern w:val="2"/>
      <w:sz w:val="21"/>
      <w:szCs w:val="21"/>
      <w:lang w:val="en-US" w:eastAsia="zh-CN" w:bidi="ar-SA"/>
    </w:rPr>
  </w:style>
  <w:style w:type="character" w:customStyle="1" w:styleId="107">
    <w:name w:val="文档结构图 Char"/>
    <w:basedOn w:val="22"/>
    <w:link w:val="10"/>
    <w:qFormat/>
    <w:uiPriority w:val="99"/>
    <w:rPr>
      <w:rFonts w:ascii="宋体" w:eastAsia="宋体" w:cs="宋体"/>
      <w:kern w:val="2"/>
      <w:sz w:val="18"/>
      <w:szCs w:val="18"/>
    </w:rPr>
  </w:style>
  <w:style w:type="paragraph" w:customStyle="1" w:styleId="108">
    <w:name w:val="文章编号"/>
    <w:qFormat/>
    <w:uiPriority w:val="99"/>
    <w:pPr>
      <w:ind w:left="300" w:leftChars="300" w:right="300" w:rightChars="300"/>
    </w:pPr>
    <w:rPr>
      <w:rFonts w:ascii="Calibri" w:hAnsi="Calibri" w:eastAsia="宋体" w:cs="Calibri"/>
      <w:kern w:val="2"/>
      <w:sz w:val="18"/>
      <w:szCs w:val="18"/>
      <w:lang w:val="en-US" w:eastAsia="zh-CN" w:bidi="ar-SA"/>
    </w:rPr>
  </w:style>
  <w:style w:type="paragraph" w:customStyle="1" w:styleId="109">
    <w:name w:val="DOI"/>
    <w:qFormat/>
    <w:uiPriority w:val="99"/>
    <w:pPr>
      <w:spacing w:after="156"/>
    </w:pPr>
    <w:rPr>
      <w:rFonts w:ascii="Calibri" w:hAnsi="Calibri" w:eastAsia="宋体" w:cs="Calibri"/>
      <w:kern w:val="2"/>
      <w:sz w:val="18"/>
      <w:szCs w:val="18"/>
      <w:lang w:val="en-US" w:eastAsia="zh-CN" w:bidi="ar-SA"/>
    </w:rPr>
  </w:style>
  <w:style w:type="paragraph" w:customStyle="1" w:styleId="110">
    <w:name w:val="一级副标题"/>
    <w:qFormat/>
    <w:uiPriority w:val="99"/>
    <w:pPr>
      <w:outlineLvl w:val="1"/>
    </w:pPr>
    <w:rPr>
      <w:rFonts w:ascii="Calibri" w:hAnsi="Calibri" w:eastAsia="黑体" w:cs="Calibri"/>
      <w:kern w:val="2"/>
      <w:sz w:val="24"/>
      <w:szCs w:val="24"/>
      <w:lang w:val="en-US" w:eastAsia="zh-CN" w:bidi="ar-SA"/>
    </w:rPr>
  </w:style>
  <w:style w:type="paragraph" w:customStyle="1" w:styleId="111">
    <w:name w:val="引言"/>
    <w:qFormat/>
    <w:uiPriority w:val="99"/>
    <w:pPr>
      <w:spacing w:before="567"/>
    </w:pPr>
    <w:rPr>
      <w:rFonts w:ascii="Calibri" w:hAnsi="Calibri" w:eastAsia="楷体_GB2312" w:cs="Calibri"/>
      <w:kern w:val="2"/>
      <w:sz w:val="21"/>
      <w:szCs w:val="21"/>
      <w:lang w:val="en-US" w:eastAsia="zh-CN" w:bidi="ar-SA"/>
    </w:rPr>
  </w:style>
  <w:style w:type="paragraph" w:customStyle="1" w:styleId="112">
    <w:name w:val="二级前言"/>
    <w:qFormat/>
    <w:uiPriority w:val="99"/>
    <w:rPr>
      <w:rFonts w:ascii="Calibri" w:hAnsi="Calibri" w:eastAsia="宋体" w:cs="Calibri"/>
      <w:kern w:val="2"/>
      <w:sz w:val="21"/>
      <w:szCs w:val="21"/>
      <w:lang w:val="en-US" w:eastAsia="zh-CN" w:bidi="ar-SA"/>
    </w:rPr>
  </w:style>
  <w:style w:type="paragraph" w:customStyle="1" w:styleId="113">
    <w:name w:val="表头"/>
    <w:qFormat/>
    <w:uiPriority w:val="99"/>
    <w:rPr>
      <w:rFonts w:ascii="Times New Roman" w:hAnsi="Times New Roman" w:eastAsia="黑体" w:cs="Times New Roman"/>
      <w:kern w:val="2"/>
      <w:sz w:val="15"/>
      <w:szCs w:val="15"/>
      <w:lang w:val="en-US" w:eastAsia="zh-CN" w:bidi="ar-SA"/>
    </w:rPr>
  </w:style>
  <w:style w:type="paragraph" w:customStyle="1" w:styleId="114">
    <w:name w:val="表身"/>
    <w:qFormat/>
    <w:uiPriority w:val="99"/>
    <w:pPr>
      <w:jc w:val="center"/>
    </w:pPr>
    <w:rPr>
      <w:rFonts w:ascii="Times New Roman" w:hAnsi="Times New Roman" w:eastAsia="宋体" w:cs="Times New Roman"/>
      <w:kern w:val="2"/>
      <w:sz w:val="16"/>
      <w:szCs w:val="16"/>
      <w:lang w:val="en-US" w:eastAsia="zh-CN" w:bidi="ar-SA"/>
    </w:rPr>
  </w:style>
  <w:style w:type="paragraph" w:customStyle="1" w:styleId="115">
    <w:name w:val="学科分类号"/>
    <w:qFormat/>
    <w:uiPriority w:val="99"/>
    <w:rPr>
      <w:rFonts w:ascii="Calibri" w:hAnsi="Calibri" w:eastAsia="宋体" w:cs="Calibri"/>
      <w:kern w:val="2"/>
      <w:sz w:val="18"/>
      <w:szCs w:val="18"/>
      <w:lang w:val="en-US" w:eastAsia="zh-CN" w:bidi="ar-SA"/>
    </w:rPr>
  </w:style>
  <w:style w:type="paragraph" w:customStyle="1" w:styleId="116">
    <w:name w:val="刊名"/>
    <w:qFormat/>
    <w:uiPriority w:val="99"/>
    <w:pPr>
      <w:jc w:val="center"/>
    </w:pPr>
    <w:rPr>
      <w:rFonts w:ascii="Calibri" w:hAnsi="Calibri" w:eastAsia="黑体" w:cs="Calibri"/>
      <w:kern w:val="2"/>
      <w:sz w:val="28"/>
      <w:szCs w:val="28"/>
      <w:lang w:val="en-US" w:eastAsia="zh-CN" w:bidi="ar-SA"/>
    </w:rPr>
  </w:style>
  <w:style w:type="paragraph" w:customStyle="1" w:styleId="117">
    <w:name w:val="刊号"/>
    <w:qFormat/>
    <w:uiPriority w:val="99"/>
    <w:rPr>
      <w:rFonts w:ascii="Calibri" w:hAnsi="Calibri" w:eastAsia="黑体" w:cs="Calibri"/>
      <w:kern w:val="2"/>
      <w:sz w:val="21"/>
      <w:szCs w:val="21"/>
      <w:lang w:val="en-US" w:eastAsia="zh-CN" w:bidi="ar-SA"/>
    </w:rPr>
  </w:style>
  <w:style w:type="character" w:customStyle="1" w:styleId="118">
    <w:name w:val="刊名 Char"/>
    <w:basedOn w:val="22"/>
    <w:qFormat/>
    <w:uiPriority w:val="99"/>
    <w:rPr>
      <w:rFonts w:ascii="Calibri" w:hAnsi="Calibri" w:eastAsia="黑体" w:cs="Calibri"/>
      <w:kern w:val="2"/>
      <w:sz w:val="22"/>
      <w:szCs w:val="22"/>
      <w:lang w:val="en-US" w:eastAsia="zh-CN"/>
    </w:rPr>
  </w:style>
  <w:style w:type="paragraph" w:customStyle="1" w:styleId="119">
    <w:name w:val="期号"/>
    <w:qFormat/>
    <w:uiPriority w:val="99"/>
    <w:rPr>
      <w:rFonts w:ascii="Calibri" w:hAnsi="Calibri" w:eastAsia="宋体" w:cs="Calibri"/>
      <w:kern w:val="2"/>
      <w:sz w:val="24"/>
      <w:szCs w:val="24"/>
      <w:lang w:val="en-US" w:eastAsia="zh-CN" w:bidi="ar-SA"/>
    </w:rPr>
  </w:style>
  <w:style w:type="paragraph" w:customStyle="1" w:styleId="120">
    <w:name w:val="主办单位"/>
    <w:qFormat/>
    <w:uiPriority w:val="99"/>
    <w:rPr>
      <w:rFonts w:ascii="Calibri" w:hAnsi="Calibri" w:eastAsia="黑体" w:cs="Calibri"/>
      <w:kern w:val="2"/>
      <w:sz w:val="24"/>
      <w:szCs w:val="24"/>
      <w:lang w:val="en-US" w:eastAsia="zh-CN" w:bidi="ar-SA"/>
    </w:rPr>
  </w:style>
  <w:style w:type="paragraph" w:customStyle="1" w:styleId="121">
    <w:name w:val="目录标题"/>
    <w:qFormat/>
    <w:uiPriority w:val="99"/>
    <w:rPr>
      <w:rFonts w:ascii="Calibri" w:hAnsi="Calibri" w:eastAsia="黑体" w:cs="Calibri"/>
      <w:kern w:val="2"/>
      <w:sz w:val="28"/>
      <w:szCs w:val="28"/>
      <w:lang w:val="en-US" w:eastAsia="zh-CN" w:bidi="ar-SA"/>
    </w:rPr>
  </w:style>
  <w:style w:type="character" w:customStyle="1" w:styleId="122">
    <w:name w:val="刊号 Char"/>
    <w:basedOn w:val="118"/>
    <w:qFormat/>
    <w:uiPriority w:val="99"/>
    <w:rPr>
      <w:rFonts w:ascii="Calibri" w:hAnsi="Calibri" w:eastAsia="黑体" w:cs="Calibri"/>
      <w:kern w:val="2"/>
      <w:sz w:val="22"/>
      <w:szCs w:val="22"/>
      <w:lang w:val="en-US" w:eastAsia="zh-CN"/>
    </w:rPr>
  </w:style>
  <w:style w:type="character" w:customStyle="1" w:styleId="123">
    <w:name w:val="期号 Char"/>
    <w:basedOn w:val="122"/>
    <w:qFormat/>
    <w:uiPriority w:val="99"/>
    <w:rPr>
      <w:rFonts w:ascii="Calibri" w:hAnsi="Calibri" w:eastAsia="宋体" w:cs="Calibri"/>
      <w:kern w:val="2"/>
      <w:sz w:val="22"/>
      <w:szCs w:val="22"/>
      <w:lang w:val="en-US" w:eastAsia="zh-CN"/>
    </w:rPr>
  </w:style>
  <w:style w:type="character" w:customStyle="1" w:styleId="124">
    <w:name w:val="主办单位 Char"/>
    <w:basedOn w:val="123"/>
    <w:qFormat/>
    <w:uiPriority w:val="99"/>
    <w:rPr>
      <w:rFonts w:ascii="Calibri" w:hAnsi="Calibri" w:eastAsia="黑体" w:cs="Calibri"/>
      <w:kern w:val="2"/>
      <w:sz w:val="22"/>
      <w:szCs w:val="22"/>
      <w:lang w:val="en-US" w:eastAsia="zh-CN"/>
    </w:rPr>
  </w:style>
  <w:style w:type="paragraph" w:customStyle="1" w:styleId="125">
    <w:name w:val="二级目录"/>
    <w:basedOn w:val="121"/>
    <w:qFormat/>
    <w:uiPriority w:val="99"/>
    <w:pPr>
      <w:widowControl w:val="0"/>
    </w:pPr>
    <w:rPr>
      <w:rFonts w:eastAsia="宋体"/>
      <w:sz w:val="21"/>
      <w:szCs w:val="21"/>
    </w:rPr>
  </w:style>
  <w:style w:type="character" w:customStyle="1" w:styleId="126">
    <w:name w:val="目录标题 Char"/>
    <w:basedOn w:val="124"/>
    <w:qFormat/>
    <w:uiPriority w:val="99"/>
    <w:rPr>
      <w:rFonts w:ascii="Calibri" w:hAnsi="Calibri" w:eastAsia="黑体" w:cs="Calibri"/>
      <w:kern w:val="2"/>
      <w:sz w:val="22"/>
      <w:szCs w:val="22"/>
      <w:lang w:val="en-US" w:eastAsia="zh-CN"/>
    </w:rPr>
  </w:style>
  <w:style w:type="paragraph" w:customStyle="1" w:styleId="127">
    <w:name w:val="栏目标题"/>
    <w:qFormat/>
    <w:uiPriority w:val="99"/>
    <w:rPr>
      <w:rFonts w:ascii="Calibri" w:hAnsi="Calibri" w:eastAsia="黑体" w:cs="Calibri"/>
      <w:kern w:val="2"/>
      <w:sz w:val="24"/>
      <w:szCs w:val="24"/>
      <w:lang w:val="en-US" w:eastAsia="zh-CN" w:bidi="ar-SA"/>
    </w:rPr>
  </w:style>
  <w:style w:type="paragraph" w:customStyle="1" w:styleId="128">
    <w:name w:val="英文通讯作者"/>
    <w:qFormat/>
    <w:uiPriority w:val="99"/>
    <w:rPr>
      <w:rFonts w:ascii="Times New Roman" w:hAnsi="Times New Roman" w:eastAsia="宋体" w:cs="Times New Roman"/>
      <w:kern w:val="2"/>
      <w:sz w:val="21"/>
      <w:szCs w:val="21"/>
      <w:lang w:val="en-US" w:eastAsia="zh-CN" w:bidi="ar-SA"/>
    </w:rPr>
  </w:style>
  <w:style w:type="paragraph" w:customStyle="1" w:styleId="129">
    <w:name w:val="通讯作者E-mail"/>
    <w:qFormat/>
    <w:uiPriority w:val="99"/>
    <w:rPr>
      <w:rFonts w:ascii="Calibri" w:hAnsi="Calibri" w:eastAsia="黑体" w:cs="Calibri"/>
      <w:kern w:val="2"/>
      <w:sz w:val="15"/>
      <w:szCs w:val="15"/>
      <w:lang w:val="en-US" w:eastAsia="zh-CN" w:bidi="ar-SA"/>
    </w:rPr>
  </w:style>
  <w:style w:type="paragraph" w:styleId="130">
    <w:name w:val="List Paragraph"/>
    <w:basedOn w:val="1"/>
    <w:qFormat/>
    <w:uiPriority w:val="99"/>
    <w:pPr>
      <w:ind w:firstLine="420"/>
    </w:pPr>
  </w:style>
  <w:style w:type="character" w:customStyle="1" w:styleId="131">
    <w:name w:val="Subtle Reference"/>
    <w:basedOn w:val="22"/>
    <w:qFormat/>
    <w:uiPriority w:val="99"/>
    <w:rPr>
      <w:rFonts w:ascii="Times New Roman" w:hAnsi="Times New Roman" w:cs="Times New Roman"/>
      <w:smallCaps/>
      <w:color w:val="auto"/>
      <w:u w:val="single"/>
    </w:rPr>
  </w:style>
  <w:style w:type="paragraph" w:customStyle="1" w:styleId="132">
    <w:name w:val="英文项目基金"/>
    <w:basedOn w:val="1"/>
    <w:qFormat/>
    <w:uiPriority w:val="99"/>
    <w:pPr>
      <w:autoSpaceDN w:val="0"/>
      <w:spacing w:before="100" w:beforeAutospacing="1" w:after="100" w:afterAutospacing="1"/>
      <w:ind w:firstLine="420"/>
    </w:pPr>
  </w:style>
  <w:style w:type="paragraph" w:customStyle="1" w:styleId="133">
    <w:name w:val="英文收稿日期"/>
    <w:basedOn w:val="1"/>
    <w:qFormat/>
    <w:uiPriority w:val="99"/>
    <w:pPr>
      <w:ind w:firstLine="420"/>
    </w:pPr>
  </w:style>
  <w:style w:type="character" w:customStyle="1" w:styleId="134">
    <w:name w:val="英文项目基金 Char"/>
    <w:basedOn w:val="22"/>
    <w:qFormat/>
    <w:uiPriority w:val="99"/>
    <w:rPr>
      <w:rFonts w:ascii="Calibri" w:hAnsi="Calibri" w:eastAsia="宋体" w:cs="Calibri"/>
      <w:kern w:val="2"/>
      <w:sz w:val="22"/>
      <w:szCs w:val="22"/>
    </w:rPr>
  </w:style>
  <w:style w:type="character" w:customStyle="1" w:styleId="135">
    <w:name w:val="英文收稿日期 Char"/>
    <w:basedOn w:val="22"/>
    <w:qFormat/>
    <w:uiPriority w:val="99"/>
    <w:rPr>
      <w:rFonts w:ascii="Calibri" w:hAnsi="Calibri" w:eastAsia="宋体" w:cs="Calibri"/>
      <w:kern w:val="2"/>
      <w:sz w:val="22"/>
      <w:szCs w:val="22"/>
    </w:rPr>
  </w:style>
  <w:style w:type="paragraph" w:customStyle="1" w:styleId="136">
    <w:name w:val="英文图题"/>
    <w:basedOn w:val="1"/>
    <w:qFormat/>
    <w:uiPriority w:val="99"/>
    <w:rPr>
      <w:rFonts w:eastAsia="宋体"/>
      <w:sz w:val="16"/>
      <w:szCs w:val="16"/>
    </w:rPr>
  </w:style>
  <w:style w:type="paragraph" w:customStyle="1" w:styleId="137">
    <w:name w:val="英文表题"/>
    <w:basedOn w:val="136"/>
    <w:qFormat/>
    <w:uiPriority w:val="99"/>
    <w:pPr>
      <w:ind w:firstLine="200" w:firstLineChars="200"/>
    </w:pPr>
  </w:style>
  <w:style w:type="character" w:customStyle="1" w:styleId="138">
    <w:name w:val="批注框文本 Char"/>
    <w:basedOn w:val="22"/>
    <w:link w:val="13"/>
    <w:qFormat/>
    <w:uiPriority w:val="99"/>
    <w:rPr>
      <w:rFonts w:ascii="Calibri" w:hAnsi="Calibri" w:eastAsia="宋体" w:cs="Calibri"/>
      <w:kern w:val="2"/>
      <w:sz w:val="18"/>
      <w:szCs w:val="18"/>
    </w:rPr>
  </w:style>
  <w:style w:type="paragraph" w:customStyle="1" w:styleId="139">
    <w:name w:val="样式 样式7 + 首行缩进:  2 字符 行距: 多倍行距 1.04 字行"/>
    <w:basedOn w:val="1"/>
    <w:qFormat/>
    <w:uiPriority w:val="99"/>
    <w:pPr>
      <w:spacing w:line="247" w:lineRule="auto"/>
      <w:ind w:firstLine="200" w:firstLineChars="200"/>
    </w:pPr>
    <w:rPr>
      <w:rFonts w:eastAsia="楷体_GB2312"/>
    </w:rPr>
  </w:style>
  <w:style w:type="paragraph" w:customStyle="1" w:styleId="140">
    <w:name w:val="样式 样式2 + 五号1"/>
    <w:basedOn w:val="1"/>
    <w:qFormat/>
    <w:uiPriority w:val="99"/>
    <w:pPr>
      <w:spacing w:after="360" w:line="257" w:lineRule="auto"/>
      <w:ind w:left="454" w:right="454"/>
    </w:pPr>
    <w:rPr>
      <w:rFonts w:eastAsia="方正仿宋简体"/>
      <w:spacing w:val="2"/>
      <w:kern w:val="0"/>
      <w:sz w:val="18"/>
      <w:szCs w:val="18"/>
    </w:rPr>
  </w:style>
  <w:style w:type="paragraph" w:customStyle="1" w:styleId="141">
    <w:name w:val="样式 标题 1 + 段前: 20 磅 段后: 17 磅"/>
    <w:basedOn w:val="2"/>
    <w:qFormat/>
    <w:uiPriority w:val="99"/>
    <w:pPr>
      <w:spacing w:before="400" w:after="340"/>
    </w:pPr>
    <w:rPr>
      <w:b/>
      <w:bCs/>
    </w:rPr>
  </w:style>
  <w:style w:type="paragraph" w:customStyle="1" w:styleId="142">
    <w:name w:val="样式 标题 2 + 段前: 2 磅 段后: 3 磅"/>
    <w:basedOn w:val="3"/>
    <w:qFormat/>
    <w:uiPriority w:val="99"/>
    <w:pPr>
      <w:spacing w:before="40" w:after="60" w:line="240" w:lineRule="auto"/>
    </w:pPr>
    <w:rPr>
      <w:b/>
      <w:bCs/>
      <w:spacing w:val="2"/>
      <w:w w:val="88"/>
      <w:sz w:val="24"/>
      <w:szCs w:val="24"/>
    </w:rPr>
  </w:style>
  <w:style w:type="paragraph" w:customStyle="1" w:styleId="143">
    <w:name w:val="样式 样式2 + 五号"/>
    <w:basedOn w:val="1"/>
    <w:qFormat/>
    <w:uiPriority w:val="99"/>
    <w:pPr>
      <w:spacing w:after="360" w:line="257" w:lineRule="auto"/>
      <w:ind w:left="454" w:right="454"/>
    </w:pPr>
    <w:rPr>
      <w:spacing w:val="2"/>
      <w:sz w:val="18"/>
      <w:szCs w:val="18"/>
    </w:rPr>
  </w:style>
  <w:style w:type="paragraph" w:customStyle="1" w:styleId="144">
    <w:name w:val="样式 标题 5 + (符号) 宋体"/>
    <w:basedOn w:val="6"/>
    <w:qFormat/>
    <w:uiPriority w:val="99"/>
    <w:rPr>
      <w:rFonts w:eastAsia="黑体"/>
      <w:b/>
      <w:bCs/>
      <w:sz w:val="21"/>
      <w:szCs w:val="21"/>
    </w:rPr>
  </w:style>
  <w:style w:type="paragraph" w:customStyle="1" w:styleId="145">
    <w:name w:val="样式 标题 4 + 黑体"/>
    <w:basedOn w:val="5"/>
    <w:qFormat/>
    <w:uiPriority w:val="99"/>
    <w:pPr>
      <w:keepLines w:val="0"/>
      <w:spacing w:before="180" w:after="240" w:line="250" w:lineRule="auto"/>
      <w:jc w:val="left"/>
    </w:pPr>
    <w:rPr>
      <w:rFonts w:ascii="黑体" w:hAnsi="黑体" w:cs="黑体"/>
      <w:b/>
      <w:bCs/>
      <w:spacing w:val="2"/>
      <w:sz w:val="24"/>
      <w:szCs w:val="24"/>
    </w:rPr>
  </w:style>
  <w:style w:type="paragraph" w:customStyle="1" w:styleId="146">
    <w:name w:val="样式 标题 4 + (中文) 黑体 加粗"/>
    <w:basedOn w:val="5"/>
    <w:qFormat/>
    <w:uiPriority w:val="99"/>
    <w:pPr>
      <w:keepLines w:val="0"/>
      <w:spacing w:before="180" w:after="240" w:line="250" w:lineRule="auto"/>
      <w:jc w:val="left"/>
    </w:pPr>
    <w:rPr>
      <w:spacing w:val="2"/>
      <w:sz w:val="24"/>
      <w:szCs w:val="24"/>
    </w:rPr>
  </w:style>
  <w:style w:type="paragraph" w:customStyle="1" w:styleId="147">
    <w:name w:val="样式 标题 2节题节标题2（节） + 行距: 多倍行距 1.05 字行"/>
    <w:basedOn w:val="3"/>
    <w:qFormat/>
    <w:uiPriority w:val="99"/>
    <w:pPr>
      <w:spacing w:before="300" w:after="300" w:line="252" w:lineRule="auto"/>
    </w:pPr>
    <w:rPr>
      <w:rFonts w:eastAsia="华文中宋"/>
      <w:b/>
      <w:bCs/>
      <w:sz w:val="30"/>
      <w:szCs w:val="30"/>
    </w:rPr>
  </w:style>
  <w:style w:type="character" w:customStyle="1" w:styleId="148">
    <w:name w:val="样式 Garamond 小四"/>
    <w:basedOn w:val="22"/>
    <w:qFormat/>
    <w:uiPriority w:val="99"/>
    <w:rPr>
      <w:rFonts w:ascii="Times New Roman" w:hAnsi="Times New Roman" w:cs="Times New Roman"/>
      <w:sz w:val="24"/>
      <w:szCs w:val="24"/>
    </w:rPr>
  </w:style>
  <w:style w:type="character" w:customStyle="1" w:styleId="149">
    <w:name w:val="正文文本缩进 2 Char"/>
    <w:basedOn w:val="22"/>
    <w:link w:val="12"/>
    <w:qFormat/>
    <w:uiPriority w:val="99"/>
    <w:rPr>
      <w:rFonts w:ascii="Times New Roman" w:hAnsi="Times New Roman" w:eastAsia="方正书宋简体" w:cs="Times New Roman"/>
      <w:spacing w:val="4"/>
      <w:sz w:val="20"/>
      <w:szCs w:val="20"/>
    </w:rPr>
  </w:style>
  <w:style w:type="character" w:customStyle="1" w:styleId="150">
    <w:name w:val="正文文本 Char"/>
    <w:basedOn w:val="22"/>
    <w:link w:val="11"/>
    <w:qFormat/>
    <w:uiPriority w:val="99"/>
    <w:rPr>
      <w:rFonts w:ascii="Times New Roman" w:hAnsi="Times New Roman" w:eastAsia="方正书宋简体" w:cs="Times New Roman"/>
      <w:spacing w:val="4"/>
      <w:sz w:val="20"/>
      <w:szCs w:val="20"/>
    </w:rPr>
  </w:style>
  <w:style w:type="character" w:customStyle="1" w:styleId="151">
    <w:name w:val="正文首行缩进 Char"/>
    <w:basedOn w:val="150"/>
    <w:link w:val="19"/>
    <w:qFormat/>
    <w:uiPriority w:val="99"/>
    <w:rPr>
      <w:rFonts w:ascii="Times New Roman" w:hAnsi="Times New Roman" w:eastAsia="方正书宋简体" w:cs="Times New Roman"/>
      <w:spacing w:val="4"/>
      <w:sz w:val="20"/>
      <w:szCs w:val="20"/>
    </w:rPr>
  </w:style>
  <w:style w:type="paragraph" w:customStyle="1" w:styleId="152">
    <w:name w:val="作者-中"/>
    <w:basedOn w:val="1"/>
    <w:qFormat/>
    <w:uiPriority w:val="99"/>
    <w:pPr>
      <w:spacing w:before="160" w:after="80"/>
    </w:pPr>
    <w:rPr>
      <w:rFonts w:eastAsia="楷体_GB2312"/>
      <w:sz w:val="28"/>
      <w:szCs w:val="28"/>
    </w:rPr>
  </w:style>
  <w:style w:type="paragraph" w:customStyle="1" w:styleId="153">
    <w:name w:val="作者单位-中"/>
    <w:basedOn w:val="1"/>
    <w:qFormat/>
    <w:uiPriority w:val="99"/>
    <w:pPr>
      <w:spacing w:before="40" w:after="400"/>
      <w:ind w:left="200" w:leftChars="200" w:right="200" w:rightChars="200"/>
    </w:pPr>
  </w:style>
  <w:style w:type="paragraph" w:customStyle="1" w:styleId="154">
    <w:name w:val="作者-英"/>
    <w:basedOn w:val="1"/>
    <w:qFormat/>
    <w:uiPriority w:val="99"/>
    <w:pPr>
      <w:spacing w:after="80"/>
    </w:pPr>
    <w:rPr>
      <w:sz w:val="24"/>
      <w:szCs w:val="24"/>
    </w:rPr>
  </w:style>
  <w:style w:type="paragraph" w:customStyle="1" w:styleId="155">
    <w:name w:val="作者单位-英"/>
    <w:basedOn w:val="1"/>
    <w:qFormat/>
    <w:uiPriority w:val="99"/>
    <w:pPr>
      <w:spacing w:after="200"/>
    </w:pPr>
  </w:style>
  <w:style w:type="paragraph" w:customStyle="1" w:styleId="156">
    <w:name w:val="样式3"/>
    <w:basedOn w:val="154"/>
    <w:qFormat/>
    <w:uiPriority w:val="99"/>
    <w:rPr>
      <w:sz w:val="26"/>
      <w:szCs w:val="26"/>
    </w:rPr>
  </w:style>
  <w:style w:type="paragraph" w:customStyle="1" w:styleId="157">
    <w:name w:val="样式1"/>
    <w:basedOn w:val="1"/>
    <w:qFormat/>
    <w:uiPriority w:val="99"/>
    <w:pPr>
      <w:spacing w:after="200" w:line="240" w:lineRule="atLeast"/>
    </w:pPr>
    <w:rPr>
      <w:sz w:val="17"/>
      <w:szCs w:val="17"/>
    </w:rPr>
  </w:style>
  <w:style w:type="paragraph" w:customStyle="1" w:styleId="158">
    <w:name w:val="作者"/>
    <w:basedOn w:val="3"/>
    <w:qFormat/>
    <w:uiPriority w:val="99"/>
    <w:pPr>
      <w:spacing w:before="360" w:after="0" w:line="288" w:lineRule="auto"/>
    </w:pPr>
    <w:rPr>
      <w:rFonts w:eastAsia="方正楷体简体"/>
      <w:b/>
      <w:bCs/>
      <w:color w:val="000000"/>
    </w:rPr>
  </w:style>
  <w:style w:type="paragraph" w:customStyle="1" w:styleId="159">
    <w:name w:val="作者单位"/>
    <w:basedOn w:val="3"/>
    <w:qFormat/>
    <w:uiPriority w:val="99"/>
    <w:pPr>
      <w:spacing w:before="0" w:after="440" w:line="288" w:lineRule="auto"/>
    </w:pPr>
    <w:rPr>
      <w:rFonts w:eastAsia="方正书宋简体"/>
      <w:b/>
      <w:bCs/>
      <w:color w:val="000000"/>
      <w:sz w:val="21"/>
      <w:szCs w:val="21"/>
    </w:rPr>
  </w:style>
  <w:style w:type="character" w:customStyle="1" w:styleId="160">
    <w:name w:val="正文文本缩进 3 Char"/>
    <w:basedOn w:val="22"/>
    <w:link w:val="16"/>
    <w:qFormat/>
    <w:uiPriority w:val="99"/>
    <w:rPr>
      <w:rFonts w:ascii="Times New Roman" w:hAnsi="Times New Roman" w:eastAsia="方正书宋简体" w:cs="Times New Roman"/>
      <w:spacing w:val="4"/>
      <w:sz w:val="16"/>
      <w:szCs w:val="16"/>
    </w:rPr>
  </w:style>
  <w:style w:type="paragraph" w:customStyle="1" w:styleId="161">
    <w:name w:val="样式2"/>
    <w:basedOn w:val="1"/>
    <w:qFormat/>
    <w:uiPriority w:val="99"/>
    <w:pPr>
      <w:spacing w:line="302" w:lineRule="auto"/>
      <w:ind w:right="680"/>
    </w:pPr>
    <w:rPr>
      <w:rFonts w:eastAsia="宋体"/>
      <w:sz w:val="18"/>
      <w:szCs w:val="18"/>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1.jpe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3616</Words>
  <Characters>4460</Characters>
  <Lines>22</Lines>
  <Paragraphs>6</Paragraphs>
  <TotalTime>0</TotalTime>
  <ScaleCrop>false</ScaleCrop>
  <LinksUpToDate>false</LinksUpToDate>
  <CharactersWithSpaces>4726</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2024-12-04T08:56:00Z</dcterms:created>
  <dc:creator>Xuan</dc:creator>
  <cp:lastModifiedBy>许愿</cp:lastModifiedBy>
  <dcterms:modified xsi:type="dcterms:W3CDTF">2026-02-14T16:48:59Z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83328FC2CBDC4E3CB1703723E2E622B1_13</vt:lpwstr>
  </property>
  <property fmtid="{D5CDD505-2E9C-101B-9397-08002B2CF9AE}" pid="4" name="KSOTemplateDocerSaveRecord">
    <vt:lpwstr>eyJoZGlkIjoiYTBmYjcwZTEwNGE2ZjUzN2UyYWZlNTlhNmRjNWUzYjUiLCJ1c2VySWQiOiI2MTM2Nzk2MDYifQ==</vt:lpwstr>
  </property>
</Properties>
</file>