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B92BC">
      <w:pPr>
        <w:jc w:val="both"/>
        <w:rPr>
          <w:rFonts w:ascii="Times New Roman" w:hAnsi="Times New Roman"/>
          <w:position w:val="-25"/>
        </w:rPr>
      </w:pPr>
      <w:r>
        <w:br w:type="textWrapping"/>
      </w:r>
    </w:p>
    <w:p w14:paraId="4E920467">
      <w:pPr>
        <w:ind w:left="0" w:leftChars="0" w:firstLine="0" w:firstLineChars="0"/>
        <w:jc w:val="center"/>
        <w:rPr>
          <w:rFonts w:hint="eastAsia" w:ascii="Times New Roman" w:hAnsi="Times New Roman" w:eastAsia="华文行楷" w:cs="华文行楷"/>
          <w:b/>
          <w:bCs/>
          <w:sz w:val="96"/>
          <w:szCs w:val="96"/>
          <w:lang w:val="en-US" w:eastAsia="zh-CN"/>
        </w:rPr>
      </w:pPr>
      <w:r>
        <w:drawing>
          <wp:inline distT="0" distB="0" distL="114300" distR="114300">
            <wp:extent cx="1511935" cy="1511935"/>
            <wp:effectExtent l="0" t="0" r="12065" b="1206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1512000" cy="1512000"/>
                    </a:xfrm>
                    <a:prstGeom prst="rect">
                      <a:avLst/>
                    </a:prstGeom>
                  </pic:spPr>
                </pic:pic>
              </a:graphicData>
            </a:graphic>
          </wp:inline>
        </w:drawing>
      </w:r>
    </w:p>
    <w:p w14:paraId="1EEB1314">
      <w:pPr>
        <w:ind w:left="0" w:leftChars="0" w:firstLine="0" w:firstLineChars="0"/>
        <w:jc w:val="center"/>
        <w:rPr>
          <w:rFonts w:hint="default" w:ascii="Times New Roman" w:hAnsi="Times New Roman" w:eastAsia="黑体" w:cs="黑体"/>
          <w:b/>
          <w:bCs/>
          <w:sz w:val="32"/>
          <w:szCs w:val="32"/>
          <w:lang w:val="en-US" w:eastAsia="zh-CN"/>
        </w:rPr>
      </w:pPr>
      <w:r>
        <w:rPr>
          <w:rFonts w:hint="eastAsia" w:eastAsia="华文行楷" w:cs="华文行楷"/>
          <w:b/>
          <w:bCs/>
          <w:sz w:val="96"/>
          <w:szCs w:val="96"/>
          <w:lang w:val="en-US" w:eastAsia="zh-CN"/>
        </w:rPr>
        <w:t>虚拟地理环境</w:t>
      </w:r>
    </w:p>
    <w:p w14:paraId="18DD66B7">
      <w:pPr>
        <w:ind w:firstLine="420" w:firstLineChars="0"/>
        <w:jc w:val="center"/>
        <w:rPr>
          <w:rFonts w:hint="default" w:ascii="Times New Roman" w:hAnsi="Times New Roman" w:eastAsia="华文楷体" w:cs="华文楷体"/>
          <w:b/>
          <w:bCs/>
          <w:sz w:val="32"/>
          <w:szCs w:val="32"/>
          <w:lang w:val="en-US" w:eastAsia="zh-CN"/>
        </w:rPr>
      </w:pPr>
      <w:r>
        <w:rPr>
          <w:rFonts w:hint="eastAsia" w:eastAsia="华文楷体" w:cs="华文楷体"/>
          <w:b/>
          <w:bCs/>
          <w:sz w:val="52"/>
          <w:szCs w:val="52"/>
          <w:u w:val="none"/>
          <w:lang w:val="en-US" w:eastAsia="zh-CN"/>
        </w:rPr>
        <w:t>项目说明书</w:t>
      </w:r>
    </w:p>
    <w:p w14:paraId="1DD5A364">
      <w:pPr>
        <w:ind w:firstLine="420" w:firstLineChars="0"/>
        <w:jc w:val="cente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《洪线之上》——基于Unity的</w:t>
      </w:r>
      <w:r>
        <w:rPr>
          <w:rFonts w:hint="eastAsia" w:ascii="黑体" w:hAnsi="黑体" w:eastAsia="黑体" w:cs="黑体"/>
          <w:b/>
          <w:bCs/>
          <w:sz w:val="36"/>
          <w:szCs w:val="36"/>
          <w:lang w:val="en-US" w:eastAsia="zh-CN"/>
        </w:rPr>
        <w:br w:type="textWrapping"/>
      </w:r>
      <w:r>
        <w:rPr>
          <w:rFonts w:hint="eastAsia" w:ascii="黑体" w:hAnsi="黑体" w:eastAsia="黑体" w:cs="黑体"/>
          <w:b/>
          <w:bCs/>
          <w:sz w:val="36"/>
          <w:szCs w:val="36"/>
          <w:lang w:val="en-US" w:eastAsia="zh-CN"/>
        </w:rPr>
        <w:t>地形格网洪水演进、防洪决策与灾损评估交互系统</w:t>
      </w:r>
    </w:p>
    <w:p w14:paraId="5CA68505">
      <w:pPr>
        <w:pageBreakBefore w:val="0"/>
        <w:widowControl w:val="0"/>
        <w:kinsoku/>
        <w:wordWrap/>
        <w:overflowPunct/>
        <w:topLinePunct w:val="0"/>
        <w:autoSpaceDE/>
        <w:autoSpaceDN/>
        <w:bidi w:val="0"/>
        <w:adjustRightInd/>
        <w:snapToGrid/>
        <w:spacing w:after="0" w:afterLines="0"/>
        <w:jc w:val="both"/>
        <w:textAlignment w:val="auto"/>
        <w:rPr>
          <w:rFonts w:hint="eastAsia" w:ascii="Times New Roman" w:hAnsi="Times New Roman" w:eastAsia="宋体" w:cs="宋体"/>
          <w:b/>
          <w:bCs/>
          <w:sz w:val="29"/>
          <w:szCs w:val="29"/>
          <w:lang w:val="en-US" w:eastAsia="zh-CN"/>
        </w:rPr>
      </w:pPr>
    </w:p>
    <w:p w14:paraId="634834E2">
      <w:pPr>
        <w:pageBreakBefore w:val="0"/>
        <w:widowControl w:val="0"/>
        <w:kinsoku/>
        <w:wordWrap/>
        <w:overflowPunct/>
        <w:topLinePunct w:val="0"/>
        <w:autoSpaceDE/>
        <w:autoSpaceDN/>
        <w:bidi w:val="0"/>
        <w:adjustRightInd/>
        <w:snapToGrid/>
        <w:spacing w:after="0" w:afterLines="0"/>
        <w:ind w:firstLine="1450" w:firstLineChars="500"/>
        <w:jc w:val="both"/>
        <w:textAlignment w:val="auto"/>
        <w:rPr>
          <w:rFonts w:hint="default" w:ascii="Times New Roman" w:hAnsi="Times New Roman" w:eastAsia="宋体" w:cs="宋体"/>
          <w:b w:val="0"/>
          <w:bCs w:val="0"/>
          <w:sz w:val="29"/>
          <w:szCs w:val="29"/>
          <w:u w:val="single"/>
          <w:lang w:val="en-US" w:eastAsia="zh-CN"/>
        </w:rPr>
      </w:pPr>
      <w:r>
        <w:rPr>
          <w:rFonts w:hint="eastAsia" w:cs="宋体"/>
          <w:b w:val="0"/>
          <w:bCs w:val="0"/>
          <w:sz w:val="29"/>
          <w:szCs w:val="29"/>
          <w:lang w:val="en-US" w:eastAsia="zh-CN"/>
        </w:rPr>
        <w:t>组</w:t>
      </w:r>
      <w:r>
        <w:rPr>
          <w:rFonts w:hint="eastAsia" w:cs="宋体"/>
          <w:b w:val="0"/>
          <w:bCs w:val="0"/>
          <w:sz w:val="29"/>
          <w:szCs w:val="29"/>
          <w:lang w:val="en-US" w:eastAsia="zh-CN"/>
        </w:rPr>
        <w:tab/>
      </w:r>
      <w:r>
        <w:rPr>
          <w:rFonts w:hint="eastAsia" w:cs="宋体"/>
          <w:b w:val="0"/>
          <w:bCs w:val="0"/>
          <w:sz w:val="29"/>
          <w:szCs w:val="29"/>
          <w:lang w:val="en-US" w:eastAsia="zh-CN"/>
        </w:rPr>
        <w:t xml:space="preserve">  别：</w:t>
      </w:r>
      <w:r>
        <w:rPr>
          <w:rFonts w:hint="eastAsia" w:ascii="Times New Roman" w:hAnsi="Times New Roman" w:eastAsia="宋体" w:cs="宋体"/>
          <w:b w:val="0"/>
          <w:bCs w:val="0"/>
          <w:sz w:val="29"/>
          <w:szCs w:val="29"/>
          <w:lang w:val="en-US" w:eastAsia="zh-CN"/>
        </w:rPr>
        <w:t xml:space="preserve"> </w:t>
      </w:r>
      <w:r>
        <w:rPr>
          <w:rFonts w:hint="eastAsia" w:eastAsia="宋体" w:cs="宋体"/>
          <w:b w:val="0"/>
          <w:bCs w:val="0"/>
          <w:sz w:val="29"/>
          <w:szCs w:val="29"/>
          <w:lang w:val="en-US" w:eastAsia="zh-CN"/>
        </w:rPr>
        <w:t xml:space="preserve"> </w:t>
      </w:r>
      <w:r>
        <w:rPr>
          <w:rFonts w:hint="eastAsia" w:eastAsia="宋体" w:cs="宋体"/>
          <w:b w:val="0"/>
          <w:bCs w:val="0"/>
          <w:sz w:val="29"/>
          <w:szCs w:val="29"/>
          <w:lang w:val="en-US" w:eastAsia="zh-CN"/>
        </w:rPr>
        <w:tab/>
      </w:r>
      <w:r>
        <w:rPr>
          <w:rFonts w:hint="eastAsia" w:eastAsia="宋体" w:cs="宋体"/>
          <w:b w:val="0"/>
          <w:bCs w:val="0"/>
          <w:sz w:val="29"/>
          <w:szCs w:val="29"/>
          <w:lang w:val="en-US" w:eastAsia="zh-CN"/>
        </w:rPr>
        <w:tab/>
      </w:r>
      <w:r>
        <w:rPr>
          <w:rFonts w:hint="eastAsia" w:eastAsia="宋体" w:cs="宋体"/>
          <w:b w:val="0"/>
          <w:bCs w:val="0"/>
          <w:sz w:val="29"/>
          <w:szCs w:val="29"/>
          <w:u w:val="none"/>
          <w:lang w:val="en-US" w:eastAsia="zh-CN"/>
        </w:rPr>
        <w:t>第X组</w:t>
      </w:r>
    </w:p>
    <w:p w14:paraId="65805526">
      <w:pPr>
        <w:pageBreakBefore w:val="0"/>
        <w:widowControl w:val="0"/>
        <w:kinsoku/>
        <w:wordWrap/>
        <w:overflowPunct/>
        <w:topLinePunct w:val="0"/>
        <w:autoSpaceDE/>
        <w:autoSpaceDN/>
        <w:bidi w:val="0"/>
        <w:adjustRightInd/>
        <w:snapToGrid/>
        <w:spacing w:after="0" w:afterLines="0"/>
        <w:ind w:left="720" w:leftChars="0" w:firstLine="720" w:firstLineChars="0"/>
        <w:jc w:val="both"/>
        <w:textAlignment w:val="auto"/>
        <w:rPr>
          <w:rFonts w:hint="default" w:ascii="Times New Roman" w:hAnsi="Times New Roman" w:eastAsia="宋体" w:cs="宋体"/>
          <w:b w:val="0"/>
          <w:bCs w:val="0"/>
          <w:sz w:val="29"/>
          <w:szCs w:val="29"/>
          <w:u w:val="single"/>
          <w:lang w:val="en-US" w:eastAsia="zh-CN"/>
        </w:rPr>
      </w:pPr>
      <w:r>
        <w:rPr>
          <w:rFonts w:hint="eastAsia" w:cs="宋体"/>
          <w:b w:val="0"/>
          <w:bCs w:val="0"/>
          <w:sz w:val="29"/>
          <w:szCs w:val="29"/>
          <w:lang w:val="en-US" w:eastAsia="zh-CN"/>
        </w:rPr>
        <w:t>成</w:t>
      </w:r>
      <w:r>
        <w:rPr>
          <w:rFonts w:hint="eastAsia" w:cs="宋体"/>
          <w:b w:val="0"/>
          <w:bCs w:val="0"/>
          <w:sz w:val="29"/>
          <w:szCs w:val="29"/>
          <w:lang w:val="en-US" w:eastAsia="zh-CN"/>
        </w:rPr>
        <w:tab/>
      </w:r>
      <w:r>
        <w:rPr>
          <w:rFonts w:hint="eastAsia" w:cs="宋体"/>
          <w:b w:val="0"/>
          <w:bCs w:val="0"/>
          <w:sz w:val="29"/>
          <w:szCs w:val="29"/>
          <w:lang w:val="en-US" w:eastAsia="zh-CN"/>
        </w:rPr>
        <w:t xml:space="preserve">  员：</w:t>
      </w:r>
      <w:r>
        <w:rPr>
          <w:rFonts w:hint="eastAsia" w:cs="宋体"/>
          <w:b w:val="0"/>
          <w:bCs w:val="0"/>
          <w:sz w:val="29"/>
          <w:szCs w:val="29"/>
          <w:lang w:val="en-US" w:eastAsia="zh-CN"/>
        </w:rPr>
        <w:tab/>
      </w:r>
      <w:r>
        <w:rPr>
          <w:rFonts w:hint="eastAsia" w:eastAsia="宋体" w:cs="宋体"/>
          <w:b w:val="0"/>
          <w:bCs w:val="0"/>
          <w:sz w:val="29"/>
          <w:szCs w:val="29"/>
          <w:u w:val="none"/>
          <w:lang w:val="en-US" w:eastAsia="zh-CN"/>
        </w:rPr>
        <w:t>XXX</w:t>
      </w:r>
      <w:r>
        <w:rPr>
          <w:rFonts w:hint="eastAsia" w:ascii="Times New Roman" w:hAnsi="Times New Roman" w:eastAsia="宋体" w:cs="宋体"/>
          <w:b w:val="0"/>
          <w:bCs w:val="0"/>
          <w:sz w:val="29"/>
          <w:szCs w:val="29"/>
          <w:u w:val="none"/>
          <w:lang w:val="en-US" w:eastAsia="zh-CN"/>
        </w:rPr>
        <w:t>、</w:t>
      </w:r>
      <w:r>
        <w:rPr>
          <w:rFonts w:hint="eastAsia" w:eastAsia="宋体" w:cs="宋体"/>
          <w:b w:val="0"/>
          <w:bCs w:val="0"/>
          <w:sz w:val="29"/>
          <w:szCs w:val="29"/>
          <w:u w:val="none"/>
          <w:lang w:val="en-US" w:eastAsia="zh-CN"/>
        </w:rPr>
        <w:t>XXX</w:t>
      </w:r>
      <w:r>
        <w:rPr>
          <w:rFonts w:hint="eastAsia" w:ascii="Times New Roman" w:hAnsi="Times New Roman" w:eastAsia="宋体" w:cs="宋体"/>
          <w:b w:val="0"/>
          <w:bCs w:val="0"/>
          <w:sz w:val="29"/>
          <w:szCs w:val="29"/>
          <w:u w:val="none"/>
          <w:lang w:val="en-US" w:eastAsia="zh-CN"/>
        </w:rPr>
        <w:t>、</w:t>
      </w:r>
      <w:r>
        <w:rPr>
          <w:rFonts w:hint="eastAsia" w:eastAsia="宋体" w:cs="宋体"/>
          <w:b w:val="0"/>
          <w:bCs w:val="0"/>
          <w:sz w:val="29"/>
          <w:szCs w:val="29"/>
          <w:u w:val="none"/>
          <w:lang w:val="en-US" w:eastAsia="zh-CN"/>
        </w:rPr>
        <w:t>XXX</w:t>
      </w:r>
    </w:p>
    <w:p w14:paraId="363B855D">
      <w:pPr>
        <w:pageBreakBefore w:val="0"/>
        <w:widowControl w:val="0"/>
        <w:kinsoku/>
        <w:wordWrap/>
        <w:overflowPunct/>
        <w:topLinePunct w:val="0"/>
        <w:autoSpaceDE/>
        <w:autoSpaceDN/>
        <w:bidi w:val="0"/>
        <w:adjustRightInd/>
        <w:snapToGrid/>
        <w:spacing w:after="0" w:afterLines="0"/>
        <w:ind w:left="1440" w:leftChars="0" w:firstLine="1995" w:firstLineChars="688"/>
        <w:jc w:val="both"/>
        <w:textAlignment w:val="auto"/>
        <w:rPr>
          <w:rFonts w:hint="default" w:ascii="Times New Roman" w:hAnsi="Times New Roman" w:eastAsia="宋体" w:cs="宋体"/>
          <w:b w:val="0"/>
          <w:bCs w:val="0"/>
          <w:sz w:val="29"/>
          <w:szCs w:val="29"/>
          <w:u w:val="none"/>
          <w:lang w:val="en-US" w:eastAsia="zh-CN"/>
        </w:rPr>
      </w:pPr>
      <w:r>
        <w:rPr>
          <w:rFonts w:hint="eastAsia" w:eastAsia="宋体" w:cs="宋体"/>
          <w:b w:val="0"/>
          <w:bCs w:val="0"/>
          <w:sz w:val="29"/>
          <w:szCs w:val="29"/>
          <w:u w:val="none"/>
          <w:lang w:val="en-US" w:eastAsia="zh-CN"/>
        </w:rPr>
        <w:t>XXX</w:t>
      </w:r>
      <w:r>
        <w:rPr>
          <w:rFonts w:hint="eastAsia" w:ascii="Times New Roman" w:hAnsi="Times New Roman" w:eastAsia="宋体" w:cs="宋体"/>
          <w:b w:val="0"/>
          <w:bCs w:val="0"/>
          <w:sz w:val="29"/>
          <w:szCs w:val="29"/>
          <w:u w:val="none"/>
          <w:lang w:val="en-US" w:eastAsia="zh-CN"/>
        </w:rPr>
        <w:t>、</w:t>
      </w:r>
      <w:r>
        <w:rPr>
          <w:rFonts w:hint="eastAsia" w:eastAsia="宋体" w:cs="宋体"/>
          <w:b w:val="0"/>
          <w:bCs w:val="0"/>
          <w:sz w:val="29"/>
          <w:szCs w:val="29"/>
          <w:u w:val="none"/>
          <w:lang w:val="en-US" w:eastAsia="zh-CN"/>
        </w:rPr>
        <w:t>XXX</w:t>
      </w:r>
      <w:r>
        <w:rPr>
          <w:rFonts w:hint="eastAsia" w:ascii="Times New Roman" w:hAnsi="Times New Roman" w:eastAsia="宋体" w:cs="宋体"/>
          <w:b w:val="0"/>
          <w:bCs w:val="0"/>
          <w:sz w:val="29"/>
          <w:szCs w:val="29"/>
          <w:u w:val="none"/>
          <w:lang w:val="en-US" w:eastAsia="zh-CN"/>
        </w:rPr>
        <w:t>、</w:t>
      </w:r>
      <w:r>
        <w:rPr>
          <w:rFonts w:hint="eastAsia" w:eastAsia="宋体" w:cs="宋体"/>
          <w:b w:val="0"/>
          <w:bCs w:val="0"/>
          <w:sz w:val="29"/>
          <w:szCs w:val="29"/>
          <w:u w:val="none"/>
          <w:lang w:val="en-US" w:eastAsia="zh-CN"/>
        </w:rPr>
        <w:t>XXX</w:t>
      </w:r>
    </w:p>
    <w:p w14:paraId="2F70C14A">
      <w:pPr>
        <w:pageBreakBefore w:val="0"/>
        <w:widowControl w:val="0"/>
        <w:kinsoku/>
        <w:wordWrap/>
        <w:overflowPunct/>
        <w:topLinePunct w:val="0"/>
        <w:autoSpaceDE/>
        <w:autoSpaceDN/>
        <w:bidi w:val="0"/>
        <w:adjustRightInd/>
        <w:snapToGrid/>
        <w:spacing w:after="0" w:afterLines="0"/>
        <w:ind w:firstLine="1450" w:firstLineChars="500"/>
        <w:jc w:val="both"/>
        <w:textAlignment w:val="auto"/>
        <w:rPr>
          <w:rFonts w:hint="default" w:ascii="Times New Roman" w:hAnsi="Times New Roman" w:eastAsia="宋体" w:cs="宋体"/>
          <w:b w:val="0"/>
          <w:bCs w:val="0"/>
          <w:sz w:val="29"/>
          <w:szCs w:val="29"/>
          <w:u w:val="single"/>
          <w:lang w:val="en-US" w:eastAsia="zh-CN"/>
        </w:rPr>
      </w:pPr>
      <w:r>
        <w:rPr>
          <w:rFonts w:hint="eastAsia" w:cs="宋体"/>
          <w:b w:val="0"/>
          <w:bCs w:val="0"/>
          <w:sz w:val="29"/>
          <w:szCs w:val="29"/>
          <w:lang w:val="en-US" w:eastAsia="zh-CN"/>
        </w:rPr>
        <w:t>专</w:t>
      </w:r>
      <w:r>
        <w:rPr>
          <w:rFonts w:hint="eastAsia" w:cs="宋体"/>
          <w:b w:val="0"/>
          <w:bCs w:val="0"/>
          <w:sz w:val="29"/>
          <w:szCs w:val="29"/>
          <w:lang w:val="en-US" w:eastAsia="zh-CN"/>
        </w:rPr>
        <w:tab/>
      </w:r>
      <w:r>
        <w:rPr>
          <w:rFonts w:hint="eastAsia" w:cs="宋体"/>
          <w:b w:val="0"/>
          <w:bCs w:val="0"/>
          <w:sz w:val="29"/>
          <w:szCs w:val="29"/>
          <w:lang w:val="en-US" w:eastAsia="zh-CN"/>
        </w:rPr>
        <w:t xml:space="preserve">  业：</w:t>
      </w:r>
      <w:r>
        <w:rPr>
          <w:rFonts w:hint="eastAsia" w:cs="宋体"/>
          <w:b w:val="0"/>
          <w:bCs w:val="0"/>
          <w:sz w:val="29"/>
          <w:szCs w:val="29"/>
          <w:lang w:val="en-US" w:eastAsia="zh-CN"/>
        </w:rPr>
        <w:tab/>
      </w:r>
      <w:r>
        <w:rPr>
          <w:rFonts w:hint="eastAsia" w:cs="宋体"/>
          <w:b w:val="0"/>
          <w:bCs w:val="0"/>
          <w:sz w:val="29"/>
          <w:szCs w:val="29"/>
          <w:lang w:val="en-US" w:eastAsia="zh-CN"/>
        </w:rPr>
        <w:t xml:space="preserve">    </w:t>
      </w:r>
      <w:r>
        <w:rPr>
          <w:rFonts w:hint="eastAsia" w:ascii="Times New Roman" w:hAnsi="Times New Roman" w:eastAsia="宋体" w:cs="宋体"/>
          <w:b w:val="0"/>
          <w:bCs w:val="0"/>
          <w:sz w:val="29"/>
          <w:szCs w:val="29"/>
          <w:u w:val="none"/>
          <w:lang w:val="en-US" w:eastAsia="zh-CN"/>
        </w:rPr>
        <w:t>地理信息科学</w:t>
      </w:r>
    </w:p>
    <w:p w14:paraId="70857F61">
      <w:pPr>
        <w:pageBreakBefore w:val="0"/>
        <w:widowControl w:val="0"/>
        <w:kinsoku/>
        <w:wordWrap/>
        <w:overflowPunct/>
        <w:topLinePunct w:val="0"/>
        <w:autoSpaceDE/>
        <w:autoSpaceDN/>
        <w:bidi w:val="0"/>
        <w:adjustRightInd/>
        <w:snapToGrid/>
        <w:spacing w:after="0" w:afterLines="0"/>
        <w:ind w:firstLine="1450" w:firstLineChars="500"/>
        <w:jc w:val="both"/>
        <w:textAlignment w:val="auto"/>
        <w:rPr>
          <w:rFonts w:hint="default" w:ascii="Times New Roman" w:hAnsi="Times New Roman" w:eastAsia="宋体" w:cs="宋体"/>
          <w:b w:val="0"/>
          <w:bCs w:val="0"/>
          <w:sz w:val="29"/>
          <w:szCs w:val="29"/>
          <w:u w:val="single"/>
          <w:lang w:val="en-US" w:eastAsia="zh-CN"/>
        </w:rPr>
      </w:pPr>
      <w:r>
        <w:rPr>
          <w:rFonts w:hint="eastAsia" w:cs="宋体"/>
          <w:b w:val="0"/>
          <w:bCs w:val="0"/>
          <w:sz w:val="29"/>
          <w:szCs w:val="29"/>
          <w:lang w:val="en-US" w:eastAsia="zh-CN"/>
        </w:rPr>
        <w:t>年</w:t>
      </w:r>
      <w:r>
        <w:rPr>
          <w:rFonts w:hint="eastAsia" w:cs="宋体"/>
          <w:b w:val="0"/>
          <w:bCs w:val="0"/>
          <w:sz w:val="29"/>
          <w:szCs w:val="29"/>
          <w:lang w:val="en-US" w:eastAsia="zh-CN"/>
        </w:rPr>
        <w:tab/>
      </w:r>
      <w:r>
        <w:rPr>
          <w:rFonts w:hint="eastAsia" w:cs="宋体"/>
          <w:b w:val="0"/>
          <w:bCs w:val="0"/>
          <w:sz w:val="29"/>
          <w:szCs w:val="29"/>
          <w:lang w:val="en-US" w:eastAsia="zh-CN"/>
        </w:rPr>
        <w:t xml:space="preserve">  级：</w:t>
      </w:r>
      <w:r>
        <w:rPr>
          <w:rFonts w:hint="eastAsia" w:cs="宋体"/>
          <w:b w:val="0"/>
          <w:bCs w:val="0"/>
          <w:sz w:val="29"/>
          <w:szCs w:val="29"/>
          <w:lang w:val="en-US" w:eastAsia="zh-CN"/>
        </w:rPr>
        <w:tab/>
      </w:r>
      <w:r>
        <w:rPr>
          <w:rFonts w:hint="eastAsia" w:cs="宋体"/>
          <w:b w:val="0"/>
          <w:bCs w:val="0"/>
          <w:sz w:val="29"/>
          <w:szCs w:val="29"/>
          <w:lang w:val="en-US" w:eastAsia="zh-CN"/>
        </w:rPr>
        <w:tab/>
      </w:r>
      <w:r>
        <w:rPr>
          <w:rFonts w:hint="eastAsia" w:ascii="Times New Roman" w:hAnsi="Times New Roman" w:eastAsia="宋体" w:cs="宋体"/>
          <w:b w:val="0"/>
          <w:bCs w:val="0"/>
          <w:sz w:val="29"/>
          <w:szCs w:val="29"/>
          <w:u w:val="none"/>
          <w:lang w:val="en-US" w:eastAsia="zh-CN"/>
        </w:rPr>
        <w:t>2023级</w:t>
      </w:r>
    </w:p>
    <w:p w14:paraId="47833C66">
      <w:pPr>
        <w:pageBreakBefore w:val="0"/>
        <w:widowControl w:val="0"/>
        <w:kinsoku/>
        <w:wordWrap/>
        <w:overflowPunct/>
        <w:topLinePunct w:val="0"/>
        <w:autoSpaceDE/>
        <w:autoSpaceDN/>
        <w:bidi w:val="0"/>
        <w:adjustRightInd/>
        <w:snapToGrid/>
        <w:spacing w:after="0" w:afterLines="0"/>
        <w:ind w:firstLine="1450" w:firstLineChars="500"/>
        <w:jc w:val="both"/>
        <w:textAlignment w:val="auto"/>
        <w:rPr>
          <w:rFonts w:ascii="Times New Roman" w:hAnsi="Times New Roman"/>
        </w:rPr>
      </w:pPr>
      <w:r>
        <w:rPr>
          <w:rFonts w:hint="eastAsia" w:cs="宋体"/>
          <w:b w:val="0"/>
          <w:bCs w:val="0"/>
          <w:sz w:val="29"/>
          <w:szCs w:val="29"/>
          <w:lang w:val="en-US" w:eastAsia="zh-CN"/>
        </w:rPr>
        <w:t>任课老师</w:t>
      </w:r>
      <w:r>
        <w:rPr>
          <w:rFonts w:hint="eastAsia" w:ascii="Times New Roman" w:hAnsi="Times New Roman" w:eastAsia="宋体" w:cs="宋体"/>
          <w:b w:val="0"/>
          <w:bCs w:val="0"/>
          <w:sz w:val="29"/>
          <w:szCs w:val="29"/>
          <w:lang w:val="en-US" w:eastAsia="zh-CN"/>
        </w:rPr>
        <w:t>：</w:t>
      </w:r>
      <w:r>
        <w:rPr>
          <w:rFonts w:hint="eastAsia" w:eastAsia="宋体" w:cs="宋体"/>
          <w:b w:val="0"/>
          <w:bCs w:val="0"/>
          <w:sz w:val="29"/>
          <w:szCs w:val="29"/>
          <w:lang w:val="en-US" w:eastAsia="zh-CN"/>
        </w:rPr>
        <w:t xml:space="preserve"> </w:t>
      </w:r>
      <w:r>
        <w:rPr>
          <w:rFonts w:hint="eastAsia" w:eastAsia="宋体" w:cs="宋体"/>
          <w:b w:val="0"/>
          <w:bCs w:val="0"/>
          <w:sz w:val="29"/>
          <w:szCs w:val="29"/>
          <w:lang w:val="en-US" w:eastAsia="zh-CN"/>
        </w:rPr>
        <w:tab/>
      </w:r>
      <w:r>
        <w:rPr>
          <w:rFonts w:hint="eastAsia" w:eastAsia="宋体" w:cs="宋体"/>
          <w:b w:val="0"/>
          <w:bCs w:val="0"/>
          <w:sz w:val="29"/>
          <w:szCs w:val="29"/>
          <w:lang w:val="en-US" w:eastAsia="zh-CN"/>
        </w:rPr>
        <w:tab/>
      </w:r>
      <w:r>
        <w:rPr>
          <w:rFonts w:hint="eastAsia" w:eastAsia="宋体" w:cs="宋体"/>
          <w:b w:val="0"/>
          <w:bCs w:val="0"/>
          <w:sz w:val="29"/>
          <w:szCs w:val="29"/>
          <w:u w:val="none"/>
          <w:lang w:val="en-US" w:eastAsia="zh-CN"/>
        </w:rPr>
        <w:t>江辉仙</w:t>
      </w:r>
    </w:p>
    <w:p w14:paraId="7D5125E7">
      <w:pPr>
        <w:pageBreakBefore w:val="0"/>
        <w:widowControl w:val="0"/>
        <w:kinsoku/>
        <w:wordWrap/>
        <w:overflowPunct/>
        <w:topLinePunct w:val="0"/>
        <w:autoSpaceDE/>
        <w:autoSpaceDN/>
        <w:bidi w:val="0"/>
        <w:adjustRightInd/>
        <w:snapToGrid/>
        <w:spacing w:after="0" w:afterLines="0"/>
        <w:textAlignment w:val="auto"/>
        <w:rPr>
          <w:rFonts w:hint="eastAsia" w:ascii="Times New Roman" w:hAnsi="Times New Roman" w:eastAsia="ESRI AMFM Electric"/>
          <w:lang w:val="en-US" w:eastAsia="zh-CN"/>
        </w:rPr>
      </w:pPr>
    </w:p>
    <w:p w14:paraId="6E55DB83">
      <w:pPr>
        <w:pageBreakBefore w:val="0"/>
        <w:widowControl w:val="0"/>
        <w:kinsoku/>
        <w:wordWrap/>
        <w:overflowPunct/>
        <w:topLinePunct w:val="0"/>
        <w:autoSpaceDE/>
        <w:autoSpaceDN/>
        <w:bidi w:val="0"/>
        <w:adjustRightInd/>
        <w:snapToGrid/>
        <w:spacing w:after="0" w:afterLines="0"/>
        <w:jc w:val="center"/>
        <w:textAlignment w:val="auto"/>
        <w:rPr>
          <w:rFonts w:hint="eastAsia" w:ascii="Times New Roman" w:hAnsi="Times New Roman"/>
          <w:sz w:val="28"/>
          <w:szCs w:val="28"/>
          <w:lang w:val="en-US" w:eastAsia="zh-CN"/>
        </w:rPr>
      </w:pPr>
      <w:r>
        <w:rPr>
          <w:rFonts w:hint="eastAsia" w:ascii="Times New Roman" w:hAnsi="Times New Roman"/>
          <w:sz w:val="28"/>
          <w:szCs w:val="28"/>
          <w:lang w:val="en-US" w:eastAsia="zh-CN"/>
        </w:rPr>
        <w:t xml:space="preserve"> 2026年</w:t>
      </w:r>
      <w:r>
        <w:rPr>
          <w:rFonts w:hint="eastAsia"/>
          <w:sz w:val="28"/>
          <w:szCs w:val="28"/>
          <w:lang w:val="en-US" w:eastAsia="zh-CN"/>
        </w:rPr>
        <w:t>6</w:t>
      </w:r>
      <w:r>
        <w:rPr>
          <w:rFonts w:hint="eastAsia" w:ascii="Times New Roman" w:hAnsi="Times New Roman"/>
          <w:sz w:val="28"/>
          <w:szCs w:val="28"/>
          <w:lang w:val="en-US" w:eastAsia="zh-CN"/>
        </w:rPr>
        <w:t>月</w:t>
      </w:r>
      <w:r>
        <w:rPr>
          <w:rFonts w:hint="eastAsia"/>
          <w:sz w:val="28"/>
          <w:szCs w:val="28"/>
          <w:lang w:val="en-US" w:eastAsia="zh-CN"/>
        </w:rPr>
        <w:t>17</w:t>
      </w:r>
      <w:r>
        <w:rPr>
          <w:rFonts w:hint="eastAsia" w:ascii="Times New Roman" w:hAnsi="Times New Roman"/>
          <w:sz w:val="28"/>
          <w:szCs w:val="28"/>
          <w:lang w:val="en-US" w:eastAsia="zh-CN"/>
        </w:rPr>
        <w:t>日</w:t>
      </w:r>
      <w:r>
        <w:rPr>
          <w:rFonts w:hint="eastAsia" w:ascii="Times New Roman" w:hAnsi="Times New Roman"/>
          <w:sz w:val="28"/>
          <w:szCs w:val="28"/>
          <w:lang w:val="en-US" w:eastAsia="zh-CN"/>
        </w:rPr>
        <w:br w:type="textWrapping"/>
      </w:r>
    </w:p>
    <w:p w14:paraId="67986D55"/>
    <w:sdt>
      <w:sdtPr>
        <w:rPr>
          <w:rFonts w:ascii="Times New Roman" w:hAnsi="Times New Roman" w:eastAsia="黑体" w:cs="Times New Roman"/>
          <w:kern w:val="2"/>
          <w:sz w:val="32"/>
          <w:szCs w:val="32"/>
          <w:lang w:val="en-US" w:eastAsia="en-US" w:bidi="ar-SA"/>
        </w:rPr>
        <w:id w:val="147478403"/>
        <w15:color w:val="DBDBDB"/>
        <w:docPartObj>
          <w:docPartGallery w:val="Table of Contents"/>
          <w:docPartUnique/>
        </w:docPartObj>
      </w:sdtPr>
      <w:sdtEndPr>
        <w:rPr>
          <w:rFonts w:ascii="Times New Roman" w:hAnsi="Times New Roman" w:eastAsia="黑体" w:cs="Times New Roman"/>
          <w:color w:val="000000"/>
          <w:kern w:val="44"/>
          <w:sz w:val="32"/>
          <w:szCs w:val="44"/>
          <w:lang w:val="en-US" w:eastAsia="en-US" w:bidi="ar-SA"/>
        </w:rPr>
      </w:sdtEndPr>
      <w:sdtContent>
        <w:p w14:paraId="5BDBABA4">
          <w:pPr>
            <w:spacing w:before="0" w:beforeLines="0" w:after="0" w:afterLines="0" w:line="240" w:lineRule="auto"/>
            <w:ind w:left="0" w:leftChars="0" w:right="0" w:rightChars="0" w:firstLine="0" w:firstLineChars="0"/>
            <w:jc w:val="center"/>
            <w:rPr>
              <w:rFonts w:ascii="Times New Roman" w:hAnsi="Times New Roman" w:eastAsia="黑体" w:cs="Times New Roman"/>
              <w:kern w:val="2"/>
              <w:sz w:val="32"/>
              <w:szCs w:val="32"/>
              <w:lang w:bidi="ar-SA"/>
            </w:rPr>
          </w:pPr>
          <w:r>
            <w:rPr>
              <w:rFonts w:ascii="Times New Roman" w:hAnsi="Times New Roman" w:eastAsia="黑体" w:cs="Times New Roman"/>
              <w:kern w:val="2"/>
              <w:sz w:val="32"/>
              <w:szCs w:val="32"/>
              <w:lang w:bidi="ar-SA"/>
            </w:rPr>
            <w:t>目录</w:t>
          </w:r>
        </w:p>
        <w:p w14:paraId="23057490">
          <w:pPr>
            <w:pStyle w:val="26"/>
            <w:tabs>
              <w:tab w:val="right" w:leader="dot" w:pos="8640"/>
            </w:tabs>
          </w:pPr>
          <w:r>
            <w:rPr>
              <w:b w:val="0"/>
            </w:rPr>
            <w:fldChar w:fldCharType="begin"/>
          </w:r>
          <w:r>
            <w:rPr>
              <w:b w:val="0"/>
            </w:rPr>
            <w:instrText xml:space="preserve">TOC \o "1-1" \h \u </w:instrText>
          </w:r>
          <w:r>
            <w:rPr>
              <w:b w:val="0"/>
            </w:rPr>
            <w:fldChar w:fldCharType="separate"/>
          </w:r>
          <w:r>
            <w:fldChar w:fldCharType="begin"/>
          </w:r>
          <w:r>
            <w:instrText xml:space="preserve"> HYPERLINK \l _Toc4977 </w:instrText>
          </w:r>
          <w:r>
            <w:fldChar w:fldCharType="separate"/>
          </w:r>
          <w:r>
            <w:rPr>
              <w:rFonts w:hint="eastAsia"/>
            </w:rPr>
            <w:t xml:space="preserve">第一章 </w:t>
          </w:r>
          <w:r>
            <w:t>项目概述</w:t>
          </w:r>
          <w:r>
            <w:tab/>
          </w:r>
          <w:r>
            <w:fldChar w:fldCharType="begin"/>
          </w:r>
          <w:r>
            <w:instrText xml:space="preserve"> PAGEREF _Toc4977 \h </w:instrText>
          </w:r>
          <w:r>
            <w:fldChar w:fldCharType="separate"/>
          </w:r>
          <w:r>
            <w:t>2</w:t>
          </w:r>
          <w:r>
            <w:fldChar w:fldCharType="end"/>
          </w:r>
          <w:r>
            <w:fldChar w:fldCharType="end"/>
          </w:r>
        </w:p>
        <w:p w14:paraId="24C52DCA">
          <w:pPr>
            <w:pStyle w:val="26"/>
            <w:tabs>
              <w:tab w:val="right" w:leader="dot" w:pos="8640"/>
            </w:tabs>
          </w:pPr>
          <w:r>
            <w:fldChar w:fldCharType="begin"/>
          </w:r>
          <w:r>
            <w:instrText xml:space="preserve"> HYPERLINK \l _Toc14937 </w:instrText>
          </w:r>
          <w:r>
            <w:fldChar w:fldCharType="separate"/>
          </w:r>
          <w:r>
            <w:rPr>
              <w:rFonts w:hint="eastAsia"/>
            </w:rPr>
            <w:t xml:space="preserve">第二章 </w:t>
          </w:r>
          <w:r>
            <w:t>需求分析</w:t>
          </w:r>
          <w:r>
            <w:tab/>
          </w:r>
          <w:r>
            <w:fldChar w:fldCharType="begin"/>
          </w:r>
          <w:r>
            <w:instrText xml:space="preserve"> PAGEREF _Toc14937 \h </w:instrText>
          </w:r>
          <w:r>
            <w:fldChar w:fldCharType="separate"/>
          </w:r>
          <w:r>
            <w:t>2</w:t>
          </w:r>
          <w:r>
            <w:fldChar w:fldCharType="end"/>
          </w:r>
          <w:r>
            <w:fldChar w:fldCharType="end"/>
          </w:r>
        </w:p>
        <w:p w14:paraId="73ACD9A1">
          <w:pPr>
            <w:pStyle w:val="26"/>
            <w:tabs>
              <w:tab w:val="right" w:leader="dot" w:pos="8640"/>
            </w:tabs>
          </w:pPr>
          <w:r>
            <w:fldChar w:fldCharType="begin"/>
          </w:r>
          <w:r>
            <w:instrText xml:space="preserve"> HYPERLINK \l _Toc2746 </w:instrText>
          </w:r>
          <w:r>
            <w:fldChar w:fldCharType="separate"/>
          </w:r>
          <w:r>
            <w:rPr>
              <w:rFonts w:hint="eastAsia"/>
            </w:rPr>
            <w:t xml:space="preserve">第三章 </w:t>
          </w:r>
          <w:r>
            <w:t>系统总体设计</w:t>
          </w:r>
          <w:r>
            <w:tab/>
          </w:r>
          <w:r>
            <w:fldChar w:fldCharType="begin"/>
          </w:r>
          <w:r>
            <w:instrText xml:space="preserve"> PAGEREF _Toc2746 \h </w:instrText>
          </w:r>
          <w:r>
            <w:fldChar w:fldCharType="separate"/>
          </w:r>
          <w:r>
            <w:t>3</w:t>
          </w:r>
          <w:r>
            <w:fldChar w:fldCharType="end"/>
          </w:r>
          <w:r>
            <w:fldChar w:fldCharType="end"/>
          </w:r>
        </w:p>
        <w:p w14:paraId="16ABA55A">
          <w:pPr>
            <w:pStyle w:val="26"/>
            <w:tabs>
              <w:tab w:val="right" w:leader="dot" w:pos="8640"/>
            </w:tabs>
          </w:pPr>
          <w:r>
            <w:fldChar w:fldCharType="begin"/>
          </w:r>
          <w:r>
            <w:instrText xml:space="preserve"> HYPERLINK \l _Toc20861 </w:instrText>
          </w:r>
          <w:r>
            <w:fldChar w:fldCharType="separate"/>
          </w:r>
          <w:r>
            <w:rPr>
              <w:rFonts w:hint="eastAsia"/>
            </w:rPr>
            <w:t xml:space="preserve">第四章 </w:t>
          </w:r>
          <w:r>
            <w:t>数据准备与 GIS 处理</w:t>
          </w:r>
          <w:r>
            <w:tab/>
          </w:r>
          <w:r>
            <w:fldChar w:fldCharType="begin"/>
          </w:r>
          <w:r>
            <w:instrText xml:space="preserve"> PAGEREF _Toc20861 \h </w:instrText>
          </w:r>
          <w:r>
            <w:fldChar w:fldCharType="separate"/>
          </w:r>
          <w:r>
            <w:t>5</w:t>
          </w:r>
          <w:r>
            <w:fldChar w:fldCharType="end"/>
          </w:r>
          <w:r>
            <w:fldChar w:fldCharType="end"/>
          </w:r>
        </w:p>
        <w:p w14:paraId="791B9897">
          <w:pPr>
            <w:pStyle w:val="26"/>
            <w:tabs>
              <w:tab w:val="right" w:leader="dot" w:pos="8640"/>
            </w:tabs>
          </w:pPr>
          <w:r>
            <w:fldChar w:fldCharType="begin"/>
          </w:r>
          <w:r>
            <w:instrText xml:space="preserve"> HYPERLINK \l _Toc32749 </w:instrText>
          </w:r>
          <w:r>
            <w:fldChar w:fldCharType="separate"/>
          </w:r>
          <w:r>
            <w:rPr>
              <w:rFonts w:hint="eastAsia"/>
            </w:rPr>
            <w:t xml:space="preserve">第五章 </w:t>
          </w:r>
          <w:r>
            <w:t>关键技术实现</w:t>
          </w:r>
          <w:r>
            <w:tab/>
          </w:r>
          <w:r>
            <w:fldChar w:fldCharType="begin"/>
          </w:r>
          <w:r>
            <w:instrText xml:space="preserve"> PAGEREF _Toc32749 \h </w:instrText>
          </w:r>
          <w:r>
            <w:fldChar w:fldCharType="separate"/>
          </w:r>
          <w:r>
            <w:t>10</w:t>
          </w:r>
          <w:r>
            <w:fldChar w:fldCharType="end"/>
          </w:r>
          <w:r>
            <w:fldChar w:fldCharType="end"/>
          </w:r>
        </w:p>
        <w:p w14:paraId="49436B40">
          <w:pPr>
            <w:pStyle w:val="26"/>
            <w:tabs>
              <w:tab w:val="right" w:leader="dot" w:pos="8640"/>
            </w:tabs>
          </w:pPr>
          <w:r>
            <w:fldChar w:fldCharType="begin"/>
          </w:r>
          <w:r>
            <w:instrText xml:space="preserve"> HYPERLINK \l _Toc11554 </w:instrText>
          </w:r>
          <w:r>
            <w:fldChar w:fldCharType="separate"/>
          </w:r>
          <w:r>
            <w:rPr>
              <w:rFonts w:hint="eastAsia"/>
            </w:rPr>
            <w:t xml:space="preserve">第六章 </w:t>
          </w:r>
          <w:r>
            <w:t>游戏玩法设计</w:t>
          </w:r>
          <w:r>
            <w:tab/>
          </w:r>
          <w:r>
            <w:fldChar w:fldCharType="begin"/>
          </w:r>
          <w:r>
            <w:instrText xml:space="preserve"> PAGEREF _Toc11554 \h </w:instrText>
          </w:r>
          <w:r>
            <w:fldChar w:fldCharType="separate"/>
          </w:r>
          <w:r>
            <w:t>14</w:t>
          </w:r>
          <w:r>
            <w:fldChar w:fldCharType="end"/>
          </w:r>
          <w:r>
            <w:fldChar w:fldCharType="end"/>
          </w:r>
        </w:p>
        <w:p w14:paraId="093E2298">
          <w:pPr>
            <w:pStyle w:val="26"/>
            <w:tabs>
              <w:tab w:val="right" w:leader="dot" w:pos="8640"/>
            </w:tabs>
          </w:pPr>
          <w:r>
            <w:fldChar w:fldCharType="begin"/>
          </w:r>
          <w:r>
            <w:instrText xml:space="preserve"> HYPERLINK \l _Toc31199 </w:instrText>
          </w:r>
          <w:r>
            <w:fldChar w:fldCharType="separate"/>
          </w:r>
          <w:r>
            <w:rPr>
              <w:rFonts w:hint="eastAsia"/>
            </w:rPr>
            <w:t xml:space="preserve">第七章 </w:t>
          </w:r>
          <w:r>
            <w:t>开发过程</w:t>
          </w:r>
          <w:r>
            <w:tab/>
          </w:r>
          <w:r>
            <w:fldChar w:fldCharType="begin"/>
          </w:r>
          <w:r>
            <w:instrText xml:space="preserve"> PAGEREF _Toc31199 \h </w:instrText>
          </w:r>
          <w:r>
            <w:fldChar w:fldCharType="separate"/>
          </w:r>
          <w:r>
            <w:t>16</w:t>
          </w:r>
          <w:r>
            <w:fldChar w:fldCharType="end"/>
          </w:r>
          <w:r>
            <w:fldChar w:fldCharType="end"/>
          </w:r>
        </w:p>
        <w:p w14:paraId="7BCE44B3">
          <w:pPr>
            <w:pStyle w:val="26"/>
            <w:tabs>
              <w:tab w:val="right" w:leader="dot" w:pos="8640"/>
            </w:tabs>
          </w:pPr>
          <w:r>
            <w:fldChar w:fldCharType="begin"/>
          </w:r>
          <w:r>
            <w:instrText xml:space="preserve"> HYPERLINK \l _Toc23749 </w:instrText>
          </w:r>
          <w:r>
            <w:fldChar w:fldCharType="separate"/>
          </w:r>
          <w:r>
            <w:rPr>
              <w:rFonts w:hint="eastAsia"/>
            </w:rPr>
            <w:t xml:space="preserve">第八章 </w:t>
          </w:r>
          <w:r>
            <w:t>开发难点、问题修复与参数迭代</w:t>
          </w:r>
          <w:r>
            <w:tab/>
          </w:r>
          <w:r>
            <w:fldChar w:fldCharType="begin"/>
          </w:r>
          <w:r>
            <w:instrText xml:space="preserve"> PAGEREF _Toc23749 \h </w:instrText>
          </w:r>
          <w:r>
            <w:fldChar w:fldCharType="separate"/>
          </w:r>
          <w:r>
            <w:t>27</w:t>
          </w:r>
          <w:r>
            <w:fldChar w:fldCharType="end"/>
          </w:r>
          <w:r>
            <w:fldChar w:fldCharType="end"/>
          </w:r>
        </w:p>
        <w:p w14:paraId="0FFB8B02">
          <w:pPr>
            <w:pStyle w:val="26"/>
            <w:tabs>
              <w:tab w:val="right" w:leader="dot" w:pos="8640"/>
            </w:tabs>
          </w:pPr>
          <w:r>
            <w:fldChar w:fldCharType="begin"/>
          </w:r>
          <w:r>
            <w:instrText xml:space="preserve"> HYPERLINK \l _Toc17967 </w:instrText>
          </w:r>
          <w:r>
            <w:fldChar w:fldCharType="separate"/>
          </w:r>
          <w:r>
            <w:rPr>
              <w:rFonts w:hint="eastAsia"/>
            </w:rPr>
            <w:t xml:space="preserve">第九章 </w:t>
          </w:r>
          <w:r>
            <w:t>测试与验证</w:t>
          </w:r>
          <w:r>
            <w:tab/>
          </w:r>
          <w:r>
            <w:fldChar w:fldCharType="begin"/>
          </w:r>
          <w:r>
            <w:instrText xml:space="preserve"> PAGEREF _Toc17967 \h </w:instrText>
          </w:r>
          <w:r>
            <w:fldChar w:fldCharType="separate"/>
          </w:r>
          <w:r>
            <w:t>29</w:t>
          </w:r>
          <w:r>
            <w:fldChar w:fldCharType="end"/>
          </w:r>
          <w:r>
            <w:fldChar w:fldCharType="end"/>
          </w:r>
        </w:p>
        <w:p w14:paraId="2B2BB651">
          <w:pPr>
            <w:pStyle w:val="26"/>
            <w:tabs>
              <w:tab w:val="right" w:leader="dot" w:pos="8640"/>
            </w:tabs>
          </w:pPr>
          <w:r>
            <w:fldChar w:fldCharType="begin"/>
          </w:r>
          <w:r>
            <w:instrText xml:space="preserve"> HYPERLINK \l _Toc19283 </w:instrText>
          </w:r>
          <w:r>
            <w:fldChar w:fldCharType="separate"/>
          </w:r>
          <w:r>
            <w:rPr>
              <w:rFonts w:hint="eastAsia"/>
            </w:rPr>
            <w:t xml:space="preserve">第十章 </w:t>
          </w:r>
          <w:r>
            <w:t>项目成果与价值</w:t>
          </w:r>
          <w:r>
            <w:tab/>
          </w:r>
          <w:r>
            <w:fldChar w:fldCharType="begin"/>
          </w:r>
          <w:r>
            <w:instrText xml:space="preserve"> PAGEREF _Toc19283 \h </w:instrText>
          </w:r>
          <w:r>
            <w:fldChar w:fldCharType="separate"/>
          </w:r>
          <w:r>
            <w:t>31</w:t>
          </w:r>
          <w:r>
            <w:fldChar w:fldCharType="end"/>
          </w:r>
          <w:r>
            <w:fldChar w:fldCharType="end"/>
          </w:r>
        </w:p>
        <w:p w14:paraId="18BA3B93">
          <w:pPr>
            <w:pStyle w:val="26"/>
            <w:tabs>
              <w:tab w:val="right" w:leader="dot" w:pos="8640"/>
            </w:tabs>
          </w:pPr>
          <w:r>
            <w:fldChar w:fldCharType="begin"/>
          </w:r>
          <w:r>
            <w:instrText xml:space="preserve"> HYPERLINK \l _Toc20657 </w:instrText>
          </w:r>
          <w:r>
            <w:fldChar w:fldCharType="separate"/>
          </w:r>
          <w:r>
            <w:rPr>
              <w:rFonts w:hint="eastAsia"/>
            </w:rPr>
            <w:t xml:space="preserve">第十一章 </w:t>
          </w:r>
          <w:r>
            <w:t>总结</w:t>
          </w:r>
          <w:r>
            <w:tab/>
          </w:r>
          <w:r>
            <w:fldChar w:fldCharType="begin"/>
          </w:r>
          <w:r>
            <w:instrText xml:space="preserve"> PAGEREF _Toc20657 \h </w:instrText>
          </w:r>
          <w:r>
            <w:fldChar w:fldCharType="separate"/>
          </w:r>
          <w:r>
            <w:t>32</w:t>
          </w:r>
          <w:r>
            <w:fldChar w:fldCharType="end"/>
          </w:r>
          <w:r>
            <w:fldChar w:fldCharType="end"/>
          </w:r>
        </w:p>
        <w:p w14:paraId="2803AB9E">
          <w:pPr>
            <w:pStyle w:val="26"/>
            <w:tabs>
              <w:tab w:val="right" w:leader="dot" w:pos="8640"/>
            </w:tabs>
          </w:pPr>
          <w:r>
            <w:fldChar w:fldCharType="begin"/>
          </w:r>
          <w:r>
            <w:instrText xml:space="preserve"> HYPERLINK \l _Toc14182 </w:instrText>
          </w:r>
          <w:r>
            <w:fldChar w:fldCharType="separate"/>
          </w:r>
          <w:r>
            <w:rPr>
              <w:rFonts w:hint="eastAsia"/>
            </w:rPr>
            <w:t xml:space="preserve">第十二章 </w:t>
          </w:r>
          <w:r>
            <w:t>小组分工与协作</w:t>
          </w:r>
          <w:r>
            <w:tab/>
          </w:r>
          <w:r>
            <w:fldChar w:fldCharType="begin"/>
          </w:r>
          <w:r>
            <w:instrText xml:space="preserve"> PAGEREF _Toc14182 \h </w:instrText>
          </w:r>
          <w:r>
            <w:fldChar w:fldCharType="separate"/>
          </w:r>
          <w:r>
            <w:t>32</w:t>
          </w:r>
          <w:r>
            <w:fldChar w:fldCharType="end"/>
          </w:r>
          <w:r>
            <w:fldChar w:fldCharType="end"/>
          </w:r>
        </w:p>
        <w:p w14:paraId="3890E6F6">
          <w:pPr>
            <w:pStyle w:val="26"/>
            <w:tabs>
              <w:tab w:val="right" w:leader="dot" w:pos="8640"/>
            </w:tabs>
          </w:pPr>
          <w:r>
            <w:fldChar w:fldCharType="begin"/>
          </w:r>
          <w:r>
            <w:instrText xml:space="preserve"> HYPERLINK \l _Toc16205 </w:instrText>
          </w:r>
          <w:r>
            <w:fldChar w:fldCharType="separate"/>
          </w:r>
          <w:r>
            <w:rPr>
              <w:rFonts w:hint="eastAsia"/>
            </w:rPr>
            <w:t xml:space="preserve">第十三章 </w:t>
          </w:r>
          <w:r>
            <w:t>小组成员心得体会</w:t>
          </w:r>
          <w:r>
            <w:tab/>
          </w:r>
          <w:r>
            <w:fldChar w:fldCharType="begin"/>
          </w:r>
          <w:r>
            <w:instrText xml:space="preserve"> PAGEREF _Toc16205 \h </w:instrText>
          </w:r>
          <w:r>
            <w:fldChar w:fldCharType="separate"/>
          </w:r>
          <w:r>
            <w:t>35</w:t>
          </w:r>
          <w:r>
            <w:fldChar w:fldCharType="end"/>
          </w:r>
          <w:r>
            <w:fldChar w:fldCharType="end"/>
          </w:r>
        </w:p>
        <w:p w14:paraId="3DAE1105">
          <w:r>
            <w:fldChar w:fldCharType="end"/>
          </w:r>
        </w:p>
        <w:p w14:paraId="36D10DC7">
          <w:pPr>
            <w:rPr>
              <w:rFonts w:ascii="Times New Roman" w:hAnsi="Times New Roman" w:eastAsia="黑体" w:cs="Times New Roman"/>
              <w:color w:val="000000"/>
              <w:kern w:val="44"/>
              <w:sz w:val="32"/>
              <w:szCs w:val="44"/>
              <w:lang w:val="en-US" w:eastAsia="en-US" w:bidi="ar-SA"/>
            </w:rPr>
          </w:pPr>
          <w:bookmarkStart w:id="0" w:name="_Toc4977"/>
        </w:p>
      </w:sdtContent>
    </w:sdt>
    <w:p w14:paraId="0002144A">
      <w:pPr>
        <w:bidi w:val="0"/>
        <w:rPr>
          <w:rFonts w:ascii="Times New Roman" w:hAnsi="Times New Roman" w:eastAsia="微软雅黑" w:cstheme="minorBidi"/>
          <w:sz w:val="21"/>
          <w:szCs w:val="22"/>
          <w:lang w:val="en-US" w:eastAsia="en-US" w:bidi="ar-SA"/>
        </w:rPr>
      </w:pPr>
    </w:p>
    <w:p w14:paraId="040F3C97">
      <w:pPr>
        <w:bidi w:val="0"/>
        <w:rPr>
          <w:lang w:val="en-US" w:eastAsia="en-US"/>
        </w:rPr>
      </w:pPr>
    </w:p>
    <w:p w14:paraId="79D0CCE5">
      <w:pPr>
        <w:bidi w:val="0"/>
        <w:rPr>
          <w:lang w:val="en-US" w:eastAsia="en-US"/>
        </w:rPr>
      </w:pPr>
    </w:p>
    <w:p w14:paraId="41694195">
      <w:pPr>
        <w:bidi w:val="0"/>
        <w:rPr>
          <w:lang w:val="en-US" w:eastAsia="en-US"/>
        </w:rPr>
      </w:pPr>
    </w:p>
    <w:p w14:paraId="3BDE407A">
      <w:pPr>
        <w:tabs>
          <w:tab w:val="left" w:pos="6332"/>
        </w:tabs>
        <w:bidi w:val="0"/>
        <w:jc w:val="left"/>
        <w:rPr>
          <w:rFonts w:hint="eastAsia" w:eastAsia="微软雅黑"/>
          <w:lang w:val="en-US" w:eastAsia="zh-CN"/>
        </w:rPr>
        <w:sectPr>
          <w:pgSz w:w="12240" w:h="15840"/>
          <w:pgMar w:top="1440" w:right="1800" w:bottom="1440" w:left="1800" w:header="720" w:footer="720" w:gutter="0"/>
          <w:pgNumType w:fmt="decimal" w:start="1"/>
          <w:cols w:space="720" w:num="1"/>
          <w:docGrid w:linePitch="360" w:charSpace="0"/>
        </w:sectPr>
      </w:pPr>
      <w:r>
        <w:rPr>
          <w:rFonts w:hint="eastAsia"/>
          <w:lang w:val="en-US" w:eastAsia="zh-CN"/>
        </w:rPr>
        <w:tab/>
      </w:r>
    </w:p>
    <w:p w14:paraId="70A02B9B">
      <w:pPr>
        <w:pStyle w:val="3"/>
        <w:numPr>
          <w:ilvl w:val="0"/>
          <w:numId w:val="7"/>
        </w:numPr>
        <w:ind w:left="0" w:leftChars="0" w:firstLine="0" w:firstLineChars="0"/>
        <w:rPr>
          <w:b w:val="0"/>
        </w:rPr>
      </w:pPr>
      <w:r>
        <w:t>项目概述</w:t>
      </w:r>
      <w:bookmarkEnd w:id="0"/>
    </w:p>
    <w:p w14:paraId="4FFC1B95">
      <w:pPr>
        <w:pStyle w:val="4"/>
        <w:numPr>
          <w:ilvl w:val="0"/>
          <w:numId w:val="8"/>
        </w:numPr>
        <w:ind w:left="0" w:leftChars="0" w:firstLine="0" w:firstLineChars="0"/>
        <w:rPr>
          <w:b w:val="0"/>
        </w:rPr>
      </w:pPr>
      <w:r>
        <w:t>项目名称与定位</w:t>
      </w:r>
    </w:p>
    <w:p w14:paraId="22E006C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名称为《洪线之上》。该名称强调洪水风险中的临界水位、防线布设与人在灾害情境中的主动决策。“洪线”既指地图与三维场景中的洪水边界，也指玩家在有限预算下建立的防线；“之上”则强调通过观察、规划和交互，使玩家不只是被动观看灾害结果，而是在洪水到来前主动寻找更优防洪策略。</w:t>
      </w:r>
    </w:p>
    <w:p w14:paraId="5C7FE75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项目是一个基于Unity的虚拟地理洪水风险模拟游戏，主题是在真实地形语境下进行防洪规划、堤坝布设、洪水演进观察和灾损评估。系统将地形格网、洪水蔓延、防洪工程、第一人称巡查、任务引导、风险HUD和Windows桌面交付整合为一个可演示、可运行、可用于课程汇报的完整交互系统。</w:t>
      </w:r>
    </w:p>
    <w:p w14:paraId="6B76B681">
      <w:pPr>
        <w:pStyle w:val="4"/>
        <w:numPr>
          <w:ilvl w:val="0"/>
          <w:numId w:val="8"/>
        </w:numPr>
        <w:ind w:left="0" w:leftChars="0" w:firstLine="0" w:firstLineChars="0"/>
        <w:rPr>
          <w:b w:val="0"/>
        </w:rPr>
      </w:pPr>
      <w:r>
        <w:t>项目背景</w:t>
      </w:r>
    </w:p>
    <w:p w14:paraId="2A7575C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洪水灾害具有明显的空间传播特征：地形高低、河道位置、村庄分布、农田范围和防洪工程共同影响淹没路径与损失结果。传统静态地图能够表达位置与范围，但难以直观呈现洪水逐步上涨、扩散、受阻和绕流的过程。</w:t>
      </w:r>
    </w:p>
    <w:p w14:paraId="66C2325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虚拟地理系统适合把真实地理数据、三维场景和交互机制结合起来，使学习者能够以第一人称或飞行视角观察地形格局，并通过布设防线理解防洪决策的空间含义。《洪线之上》正是在这一背景下形成的课程项目原型。</w:t>
      </w:r>
    </w:p>
    <w:p w14:paraId="46AB5F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开发角度看，本项目并不追求工业级二维水动力仿真，而是将重点放在“可解释、可交互、可演示”的洪水风险认知过程上。项目用离散格网表示地形单元，用水位阈值和相邻格传播表示洪水扩散，用网格边阻挡表示大坝作用，并用HUD 与损失统计将模拟结果转化为玩家能够理解的反馈。</w:t>
      </w:r>
    </w:p>
    <w:p w14:paraId="5356F554">
      <w:pPr>
        <w:pStyle w:val="4"/>
        <w:numPr>
          <w:ilvl w:val="0"/>
          <w:numId w:val="8"/>
        </w:numPr>
        <w:ind w:left="0" w:leftChars="0" w:firstLine="0" w:firstLineChars="0"/>
        <w:rPr>
          <w:b w:val="0"/>
        </w:rPr>
      </w:pPr>
      <w:r>
        <w:t>建设目标</w:t>
      </w:r>
    </w:p>
    <w:p w14:paraId="63009013">
      <w:pPr>
        <w:pStyle w:val="19"/>
        <w:widowControl/>
        <w:numPr>
          <w:ilvl w:val="0"/>
          <w:numId w:val="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构建包含地形、村庄、农田、河岸、道路、植被和水体表现的三维地理场景。</w:t>
      </w:r>
    </w:p>
    <w:p w14:paraId="181547AC">
      <w:pPr>
        <w:pStyle w:val="19"/>
        <w:widowControl/>
        <w:numPr>
          <w:ilvl w:val="0"/>
          <w:numId w:val="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实现从指定源头开始、随水位上涨逐步扩散的洪水模拟过程。</w:t>
      </w:r>
    </w:p>
    <w:p w14:paraId="65BCD7C2">
      <w:pPr>
        <w:pStyle w:val="19"/>
        <w:widowControl/>
        <w:numPr>
          <w:ilvl w:val="0"/>
          <w:numId w:val="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实现多类型大坝布设、长坝预览、连续旋转、预算约束和网格边阻挡机制。</w:t>
      </w:r>
    </w:p>
    <w:p w14:paraId="157151AC">
      <w:pPr>
        <w:pStyle w:val="19"/>
        <w:widowControl/>
        <w:numPr>
          <w:ilvl w:val="0"/>
          <w:numId w:val="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实现任务提示、风险HUD、损失评估和水下视觉反馈，让玩家理解防洪效果。</w:t>
      </w:r>
    </w:p>
    <w:p w14:paraId="3A89F2F4">
      <w:pPr>
        <w:pStyle w:val="19"/>
        <w:widowControl/>
        <w:numPr>
          <w:ilvl w:val="0"/>
          <w:numId w:val="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形成可运行、可演示、可打包交付的Windows桌面程序。</w:t>
      </w:r>
    </w:p>
    <w:p w14:paraId="47784963">
      <w:pPr>
        <w:pStyle w:val="19"/>
        <w:widowControl/>
        <w:numPr>
          <w:ilvl w:val="0"/>
          <w:numId w:val="9"/>
        </w:numPr>
        <w:ind w:left="420" w:leftChars="0" w:hanging="420" w:firstLineChars="0"/>
      </w:pPr>
      <w:r>
        <w:rPr>
          <w:rFonts w:ascii="Times New Roman" w:hAnsi="Times New Roman" w:eastAsia="宋体" w:cs="Times New Roman"/>
          <w:sz w:val="24"/>
          <w:szCs w:val="24"/>
        </w:rPr>
        <w:t>完整开发过程记录，说明从数据处理、程序</w:t>
      </w:r>
      <w:r>
        <w:rPr>
          <w:rFonts w:hint="eastAsia" w:cs="Times New Roman"/>
          <w:sz w:val="24"/>
          <w:szCs w:val="24"/>
          <w:lang w:val="en-US" w:eastAsia="zh-CN"/>
        </w:rPr>
        <w:t>实现</w:t>
      </w:r>
      <w:r>
        <w:rPr>
          <w:rFonts w:ascii="Times New Roman" w:hAnsi="Times New Roman" w:eastAsia="宋体" w:cs="Times New Roman"/>
          <w:sz w:val="24"/>
          <w:szCs w:val="24"/>
        </w:rPr>
        <w:t>、调试到打包的技术路线。</w:t>
      </w:r>
    </w:p>
    <w:p w14:paraId="37CC0EB4">
      <w:pPr>
        <w:widowControl w:val="0"/>
        <w:adjustRightInd w:val="0"/>
        <w:spacing w:before="280" w:after="120" w:line="300" w:lineRule="auto"/>
        <w:ind w:left="0" w:leftChars="0" w:firstLine="0" w:firstLineChars="0"/>
        <w:jc w:val="both"/>
        <w:outlineLvl w:val="1"/>
        <w:rPr>
          <w:rFonts w:ascii="Times New Roman" w:hAnsi="Times New Roman" w:eastAsia="黑体" w:cs="Times New Roman"/>
          <w:b w:val="0"/>
          <w:kern w:val="2"/>
          <w:sz w:val="30"/>
          <w:szCs w:val="32"/>
          <w:lang w:val="en-US" w:eastAsia="en-US" w:bidi="ar-SA"/>
        </w:rPr>
      </w:pPr>
      <w:r>
        <w:rPr>
          <w:rFonts w:ascii="Times New Roman" w:hAnsi="Times New Roman" w:eastAsia="黑体" w:cs="Times New Roman"/>
          <w:kern w:val="2"/>
          <w:sz w:val="30"/>
          <w:szCs w:val="32"/>
          <w:lang w:val="en-US" w:eastAsia="en-US" w:bidi="ar-SA"/>
        </w:rPr>
        <w:t>1.4 最终成果</w:t>
      </w:r>
    </w:p>
    <w:p w14:paraId="6BD47E49">
      <w:pPr>
        <w:pStyle w:val="19"/>
        <w:widowControl/>
        <w:numPr>
          <w:ilvl w:val="0"/>
          <w:numId w:val="0"/>
        </w:numPr>
        <w:ind w:firstLine="480" w:firstLineChars="200"/>
        <w:rPr>
          <w:rFonts w:hint="eastAsia"/>
          <w:lang w:val="en-US" w:eastAsia="zh-CN"/>
        </w:rPr>
      </w:pPr>
      <w:r>
        <w:rPr>
          <w:rFonts w:hint="eastAsia"/>
          <w:lang w:val="en-US" w:eastAsia="zh-CN"/>
        </w:rPr>
        <w:t>包括Unity工程、主场景、Windows程序、构建脚本等。</w:t>
      </w:r>
    </w:p>
    <w:p w14:paraId="62CAC2A7">
      <w:pPr>
        <w:pStyle w:val="19"/>
        <w:widowControl/>
        <w:numPr>
          <w:ilvl w:val="0"/>
          <w:numId w:val="0"/>
        </w:numPr>
        <w:jc w:val="center"/>
        <w:rPr>
          <w:rFonts w:hint="default"/>
          <w:lang w:val="en-US" w:eastAsia="zh-CN"/>
        </w:rPr>
      </w:pPr>
      <w:r>
        <w:rPr>
          <w:rFonts w:hint="default"/>
          <w:lang w:val="en-US" w:eastAsia="zh-CN"/>
        </w:rPr>
        <w:drawing>
          <wp:inline distT="0" distB="0" distL="114300" distR="114300">
            <wp:extent cx="5480685" cy="3209925"/>
            <wp:effectExtent l="0" t="0" r="5715" b="9525"/>
            <wp:docPr id="4" name="图片 4" descr="02_最终运行画面_开始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2_最终运行画面_开始菜单"/>
                    <pic:cNvPicPr>
                      <a:picLocks noChangeAspect="1"/>
                    </pic:cNvPicPr>
                  </pic:nvPicPr>
                  <pic:blipFill>
                    <a:blip r:embed="rId8"/>
                    <a:stretch>
                      <a:fillRect/>
                    </a:stretch>
                  </pic:blipFill>
                  <pic:spPr>
                    <a:xfrm>
                      <a:off x="0" y="0"/>
                      <a:ext cx="5480685" cy="3209925"/>
                    </a:xfrm>
                    <a:prstGeom prst="rect">
                      <a:avLst/>
                    </a:prstGeom>
                  </pic:spPr>
                </pic:pic>
              </a:graphicData>
            </a:graphic>
          </wp:inline>
        </w:drawing>
      </w:r>
    </w:p>
    <w:p w14:paraId="6B8360AF">
      <w:pPr>
        <w:pStyle w:val="19"/>
        <w:widowControl/>
        <w:numPr>
          <w:ilvl w:val="0"/>
          <w:numId w:val="0"/>
        </w:numPr>
        <w:jc w:val="center"/>
        <w:rPr>
          <w:rFonts w:hint="default"/>
          <w:sz w:val="21"/>
          <w:szCs w:val="21"/>
          <w:lang w:val="en-US" w:eastAsia="zh-CN"/>
        </w:rPr>
      </w:pPr>
      <w:r>
        <w:rPr>
          <w:rFonts w:hint="eastAsia"/>
          <w:sz w:val="21"/>
          <w:szCs w:val="21"/>
          <w:lang w:val="en-US" w:eastAsia="zh-CN"/>
        </w:rPr>
        <w:t>图1 最终运行画面：开始菜单</w:t>
      </w:r>
    </w:p>
    <w:p w14:paraId="4BDCDB0A">
      <w:pPr>
        <w:pStyle w:val="3"/>
        <w:numPr>
          <w:ilvl w:val="0"/>
          <w:numId w:val="7"/>
        </w:numPr>
        <w:ind w:left="0" w:leftChars="0" w:firstLine="0" w:firstLineChars="0"/>
        <w:rPr>
          <w:b w:val="0"/>
        </w:rPr>
      </w:pPr>
      <w:bookmarkStart w:id="1" w:name="_Toc14937"/>
      <w:r>
        <w:t>需求分析</w:t>
      </w:r>
      <w:bookmarkEnd w:id="1"/>
    </w:p>
    <w:p w14:paraId="7D5BC019">
      <w:pPr>
        <w:pStyle w:val="4"/>
        <w:numPr>
          <w:ilvl w:val="0"/>
          <w:numId w:val="10"/>
        </w:numPr>
        <w:ind w:left="0" w:leftChars="0" w:firstLine="0" w:firstLineChars="0"/>
        <w:rPr>
          <w:b w:val="0"/>
        </w:rPr>
      </w:pPr>
      <w:r>
        <w:t>用户需求</w:t>
      </w:r>
    </w:p>
    <w:p w14:paraId="5AAABC5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目标用户需要在可视化环境中观察地形与洪水风险对象，尝试不同防线策略，并通过实时反馈判断防洪效果。系统需要让玩家在较短时间内理解“地形影响洪水路径”“工程改变扩散边界”“预算限制带来取舍”这三个核心概念。</w:t>
      </w:r>
    </w:p>
    <w:p w14:paraId="6A6752B9">
      <w:pPr>
        <w:pStyle w:val="19"/>
        <w:widowControl/>
        <w:numPr>
          <w:ilvl w:val="0"/>
          <w:numId w:val="11"/>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观察地形、村庄、农田、河道与低洼区的空间关系。</w:t>
      </w:r>
    </w:p>
    <w:p w14:paraId="02D7ED19">
      <w:pPr>
        <w:pStyle w:val="19"/>
        <w:widowControl/>
        <w:numPr>
          <w:ilvl w:val="0"/>
          <w:numId w:val="11"/>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在洪水到来前选择坝型、旋转长坝并布设防线。</w:t>
      </w:r>
    </w:p>
    <w:p w14:paraId="729D1E90">
      <w:pPr>
        <w:pStyle w:val="19"/>
        <w:widowControl/>
        <w:numPr>
          <w:ilvl w:val="0"/>
          <w:numId w:val="11"/>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在预算约束下完成若干条关键防线。</w:t>
      </w:r>
    </w:p>
    <w:p w14:paraId="13533077">
      <w:pPr>
        <w:pStyle w:val="19"/>
        <w:widowControl/>
        <w:numPr>
          <w:ilvl w:val="0"/>
          <w:numId w:val="11"/>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启动洪水并观察水位上涨、蔓延方向和防线阻挡效果。</w:t>
      </w:r>
    </w:p>
    <w:p w14:paraId="1F166623">
      <w:pPr>
        <w:pStyle w:val="19"/>
        <w:widowControl/>
        <w:numPr>
          <w:ilvl w:val="0"/>
          <w:numId w:val="11"/>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查看村庄、农田、预算、防线状态和综合损失反馈。</w:t>
      </w:r>
    </w:p>
    <w:p w14:paraId="54B325F2">
      <w:pPr>
        <w:pStyle w:val="19"/>
        <w:widowControl/>
        <w:numPr>
          <w:ilvl w:val="0"/>
          <w:numId w:val="11"/>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在演示中能够快速</w:t>
      </w:r>
      <w:r>
        <w:rPr>
          <w:rFonts w:hint="eastAsia" w:cs="Times New Roman"/>
          <w:sz w:val="24"/>
          <w:szCs w:val="24"/>
          <w:lang w:val="en-US" w:eastAsia="zh-CN"/>
        </w:rPr>
        <w:t>实现</w:t>
      </w:r>
      <w:r>
        <w:rPr>
          <w:rFonts w:ascii="Times New Roman" w:hAnsi="Times New Roman" w:eastAsia="宋体" w:cs="Times New Roman"/>
          <w:sz w:val="24"/>
          <w:szCs w:val="24"/>
        </w:rPr>
        <w:t>“布设前—洪水启动—防线阻挡—损失评估”的闭环。</w:t>
      </w:r>
    </w:p>
    <w:p w14:paraId="5E24D3CE">
      <w:pPr>
        <w:pStyle w:val="4"/>
        <w:numPr>
          <w:ilvl w:val="0"/>
          <w:numId w:val="10"/>
        </w:numPr>
        <w:ind w:left="0" w:leftChars="0" w:firstLine="0" w:firstLineChars="0"/>
        <w:rPr>
          <w:b w:val="0"/>
        </w:rPr>
      </w:pPr>
      <w:r>
        <w:t>功能需求</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3873"/>
        <w:gridCol w:w="3485"/>
      </w:tblGrid>
      <w:tr w14:paraId="233A8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9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E4C1F4B">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模块</w:t>
            </w:r>
          </w:p>
        </w:tc>
        <w:tc>
          <w:tcPr>
            <w:tcW w:w="387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237F32D">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需求描述</w:t>
            </w:r>
          </w:p>
        </w:tc>
        <w:tc>
          <w:tcPr>
            <w:tcW w:w="3485"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67669CB">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开发关注点</w:t>
            </w:r>
          </w:p>
        </w:tc>
      </w:tr>
      <w:tr w14:paraId="5ED6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CDB9A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虚拟地理场景</w:t>
            </w:r>
          </w:p>
        </w:tc>
        <w:tc>
          <w:tcPr>
            <w:tcW w:w="387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C4A1F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呈现地形起伏、村庄、农田、河岸、道路、植被、水体和环境氛围。</w:t>
            </w:r>
          </w:p>
        </w:tc>
        <w:tc>
          <w:tcPr>
            <w:tcW w:w="3485"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9361A3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保证地形尺度、对象位置和视角体验便于观察。</w:t>
            </w:r>
          </w:p>
        </w:tc>
      </w:tr>
      <w:tr w14:paraId="0B9E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233D0E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洪水模拟</w:t>
            </w:r>
          </w:p>
        </w:tc>
        <w:tc>
          <w:tcPr>
            <w:tcW w:w="387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3F6E0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从固定源头启动，按照逻辑格网随水位上涨逐步扩散，并受地形和阻挡边约束。</w:t>
            </w:r>
          </w:p>
        </w:tc>
        <w:tc>
          <w:tcPr>
            <w:tcW w:w="348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2370B45">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不做高成本流体仿真，重点保证可观察的渐进扩散和可解释的传播规则。</w:t>
            </w:r>
          </w:p>
        </w:tc>
      </w:tr>
      <w:tr w14:paraId="40E8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B3B1D0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防洪工程</w:t>
            </w:r>
          </w:p>
        </w:tc>
        <w:tc>
          <w:tcPr>
            <w:tcW w:w="387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D193F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支持沙袋、土堤、混凝土堤、导流堤和闸门等坝型，支持长坝预览与建造。</w:t>
            </w:r>
          </w:p>
        </w:tc>
        <w:tc>
          <w:tcPr>
            <w:tcW w:w="348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334F3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将可见坝体与隐藏网格阻挡边绑定，避免只有模型没有逻辑效果。</w:t>
            </w:r>
          </w:p>
        </w:tc>
      </w:tr>
      <w:tr w14:paraId="13A8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CF5F3A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玩家控制</w:t>
            </w:r>
          </w:p>
        </w:tc>
        <w:tc>
          <w:tcPr>
            <w:tcW w:w="387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A289D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支持第一人称移动、观察、冲刺、跳跃和飞行模式。</w:t>
            </w:r>
          </w:p>
        </w:tc>
        <w:tc>
          <w:tcPr>
            <w:tcW w:w="348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AB09D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兼顾地面巡查与汇报时的全局观察。</w:t>
            </w:r>
          </w:p>
        </w:tc>
      </w:tr>
      <w:tr w14:paraId="323D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08133A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HUD与任务</w:t>
            </w:r>
          </w:p>
        </w:tc>
        <w:tc>
          <w:tcPr>
            <w:tcW w:w="387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72327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显示预算、坝型、洪水状态、防线状态、风险评估、任务阶段和帮助面板。</w:t>
            </w:r>
          </w:p>
        </w:tc>
        <w:tc>
          <w:tcPr>
            <w:tcW w:w="348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AD559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避免信息重叠，保证关键参数在演示时可以一眼读出。</w:t>
            </w:r>
          </w:p>
        </w:tc>
      </w:tr>
      <w:tr w14:paraId="3B39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3CF68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损失评估</w:t>
            </w:r>
          </w:p>
        </w:tc>
        <w:tc>
          <w:tcPr>
            <w:tcW w:w="387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2E2F6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统计淹没范围、村庄安全、农田影响、防线成本和任务结果。</w:t>
            </w:r>
          </w:p>
        </w:tc>
        <w:tc>
          <w:tcPr>
            <w:tcW w:w="348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0DC77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将模拟状态转化为更像游戏任务结果的反馈。</w:t>
            </w:r>
          </w:p>
        </w:tc>
      </w:tr>
      <w:tr w14:paraId="1C85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94"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8949C5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桌面交付</w:t>
            </w:r>
          </w:p>
        </w:tc>
        <w:tc>
          <w:tcPr>
            <w:tcW w:w="387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9DF395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通过WindowsBuild脚本构建可运行程序。</w:t>
            </w:r>
          </w:p>
        </w:tc>
        <w:tc>
          <w:tcPr>
            <w:tcW w:w="3485"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1DF988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保证离开 Unity 编辑器后仍能独立运行。</w:t>
            </w:r>
          </w:p>
        </w:tc>
      </w:tr>
    </w:tbl>
    <w:p w14:paraId="15A45305">
      <w:pPr>
        <w:pStyle w:val="4"/>
        <w:numPr>
          <w:ilvl w:val="0"/>
          <w:numId w:val="10"/>
        </w:numPr>
        <w:ind w:left="0" w:leftChars="0" w:firstLine="0" w:firstLineChars="0"/>
        <w:rPr>
          <w:b w:val="0"/>
        </w:rPr>
      </w:pPr>
      <w:r>
        <w:t>非功能需求</w:t>
      </w:r>
    </w:p>
    <w:p w14:paraId="4EDE49AF">
      <w:pPr>
        <w:pStyle w:val="19"/>
        <w:widowControl/>
        <w:numPr>
          <w:ilvl w:val="0"/>
          <w:numId w:val="12"/>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运行稳定：洪水扩散采用可控的格网传播模型，避免高成本流体仿真导致性能不可控。</w:t>
      </w:r>
    </w:p>
    <w:p w14:paraId="00304B44">
      <w:pPr>
        <w:pStyle w:val="19"/>
        <w:widowControl/>
        <w:numPr>
          <w:ilvl w:val="0"/>
          <w:numId w:val="12"/>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交互清晰：HUD分区布置，避免遮挡和重叠，关键状态以短标签呈现。</w:t>
      </w:r>
    </w:p>
    <w:p w14:paraId="56F5F659">
      <w:pPr>
        <w:pStyle w:val="19"/>
        <w:widowControl/>
        <w:numPr>
          <w:ilvl w:val="0"/>
          <w:numId w:val="12"/>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参数可解释：源头、水深、扩散速度、预算和长坝长度均采用最终验证参数。</w:t>
      </w:r>
    </w:p>
    <w:p w14:paraId="4911E404">
      <w:pPr>
        <w:pStyle w:val="19"/>
        <w:widowControl/>
        <w:numPr>
          <w:ilvl w:val="0"/>
          <w:numId w:val="12"/>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演示友好：玩家出生点靠近洪水源头，远裁剪距离</w:t>
      </w:r>
      <w:r>
        <w:rPr>
          <w:rFonts w:hint="eastAsia" w:cs="Times New Roman"/>
          <w:sz w:val="24"/>
          <w:szCs w:val="24"/>
          <w:lang w:eastAsia="zh-CN"/>
        </w:rPr>
        <w:t>增大</w:t>
      </w:r>
      <w:r>
        <w:rPr>
          <w:rFonts w:ascii="Times New Roman" w:hAnsi="Times New Roman" w:eastAsia="宋体" w:cs="Times New Roman"/>
          <w:sz w:val="24"/>
          <w:szCs w:val="24"/>
        </w:rPr>
        <w:t>，便于汇报展示。</w:t>
      </w:r>
    </w:p>
    <w:p w14:paraId="3DCEADAC">
      <w:pPr>
        <w:pStyle w:val="19"/>
        <w:widowControl/>
        <w:numPr>
          <w:ilvl w:val="0"/>
          <w:numId w:val="12"/>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交付完整：工程、主场景、构建脚本和Windows可执行程序形成闭环。</w:t>
      </w:r>
    </w:p>
    <w:p w14:paraId="697E8098">
      <w:pPr>
        <w:pStyle w:val="19"/>
        <w:widowControl/>
        <w:numPr>
          <w:ilvl w:val="0"/>
          <w:numId w:val="12"/>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过程可追溯：每个主要机制都能够说明开发原因、实现、调试问题和取舍。</w:t>
      </w:r>
    </w:p>
    <w:p w14:paraId="08D91015">
      <w:pPr>
        <w:pStyle w:val="3"/>
        <w:numPr>
          <w:ilvl w:val="0"/>
          <w:numId w:val="7"/>
        </w:numPr>
        <w:ind w:left="0" w:leftChars="0" w:firstLine="0" w:firstLineChars="0"/>
        <w:rPr>
          <w:b w:val="0"/>
        </w:rPr>
      </w:pPr>
      <w:bookmarkStart w:id="2" w:name="_Toc2746"/>
      <w:r>
        <w:t>系统总体设计</w:t>
      </w:r>
      <w:bookmarkEnd w:id="2"/>
    </w:p>
    <w:p w14:paraId="0F1DCC82">
      <w:pPr>
        <w:pStyle w:val="4"/>
        <w:numPr>
          <w:ilvl w:val="0"/>
          <w:numId w:val="13"/>
        </w:numPr>
        <w:ind w:left="0" w:leftChars="0" w:firstLine="0" w:firstLineChars="0"/>
        <w:rPr>
          <w:b w:val="0"/>
        </w:rPr>
      </w:pPr>
      <w:r>
        <w:t>总体架构</w:t>
      </w:r>
    </w:p>
    <w:p w14:paraId="78CB7B0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系统采用“GIS数据准备 - 地形格网 - Unity 场景 - 洪水模拟 - 大坝阻挡 - HUD 与评估</w:t>
      </w:r>
      <w:r>
        <w:rPr>
          <w:rFonts w:hint="eastAsia" w:cs="Times New Roman"/>
          <w:sz w:val="24"/>
          <w:szCs w:val="24"/>
          <w:lang w:val="en-US" w:eastAsia="zh-CN"/>
        </w:rPr>
        <w:t xml:space="preserve"> - </w:t>
      </w:r>
      <w:r>
        <w:rPr>
          <w:rFonts w:ascii="Times New Roman" w:hAnsi="Times New Roman" w:eastAsia="宋体" w:cs="Times New Roman"/>
          <w:sz w:val="24"/>
          <w:szCs w:val="24"/>
        </w:rPr>
        <w:t>Windows交付”的流程组织。ArcGIS Pro 负责前期 DEM 与遥感影像处理，Unity 负责三维场景、输入交互、实时逻辑和桌面构建。</w:t>
      </w:r>
    </w:p>
    <w:p w14:paraId="63A7C1B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架构链路：ArcGIS Pro 数据处理</w:t>
      </w:r>
      <w:r>
        <w:rPr>
          <w:rFonts w:hint="eastAsia" w:cs="Times New Roman"/>
          <w:sz w:val="24"/>
          <w:szCs w:val="24"/>
          <w:lang w:val="en-US" w:eastAsia="zh-CN"/>
        </w:rPr>
        <w:t>→</w:t>
      </w:r>
      <w:r>
        <w:rPr>
          <w:rFonts w:ascii="Times New Roman" w:hAnsi="Times New Roman" w:eastAsia="宋体" w:cs="Times New Roman"/>
          <w:sz w:val="24"/>
          <w:szCs w:val="24"/>
        </w:rPr>
        <w:t>DEM / 遥感影像 / ASCII Grid</w:t>
      </w:r>
      <w:r>
        <w:rPr>
          <w:rFonts w:hint="eastAsia" w:cs="Times New Roman"/>
          <w:sz w:val="24"/>
          <w:szCs w:val="24"/>
          <w:lang w:val="en-US" w:eastAsia="zh-CN"/>
        </w:rPr>
        <w:t>→</w:t>
      </w:r>
      <w:r>
        <w:rPr>
          <w:rFonts w:ascii="Times New Roman" w:hAnsi="Times New Roman" w:eastAsia="宋体" w:cs="Times New Roman"/>
          <w:sz w:val="24"/>
          <w:szCs w:val="24"/>
        </w:rPr>
        <w:t>Unity 逻辑格网与三维场景</w:t>
      </w:r>
      <w:r>
        <w:rPr>
          <w:rFonts w:hint="eastAsia" w:cs="Times New Roman"/>
          <w:sz w:val="24"/>
          <w:szCs w:val="24"/>
          <w:lang w:val="en-US" w:eastAsia="zh-CN"/>
        </w:rPr>
        <w:t>→</w:t>
      </w:r>
      <w:r>
        <w:rPr>
          <w:rFonts w:ascii="Times New Roman" w:hAnsi="Times New Roman" w:eastAsia="宋体" w:cs="Times New Roman"/>
          <w:sz w:val="24"/>
          <w:szCs w:val="24"/>
        </w:rPr>
        <w:t>洪水 frontier 扩散</w:t>
      </w:r>
      <w:r>
        <w:rPr>
          <w:rFonts w:hint="eastAsia" w:cs="Times New Roman"/>
          <w:sz w:val="24"/>
          <w:szCs w:val="24"/>
          <w:lang w:val="en-US" w:eastAsia="zh-CN"/>
        </w:rPr>
        <w:t>→</w:t>
      </w:r>
      <w:r>
        <w:rPr>
          <w:rFonts w:ascii="Times New Roman" w:hAnsi="Times New Roman" w:eastAsia="宋体" w:cs="Times New Roman"/>
          <w:sz w:val="24"/>
          <w:szCs w:val="24"/>
        </w:rPr>
        <w:t>大坝网格边阻挡</w:t>
      </w:r>
      <w:r>
        <w:rPr>
          <w:rFonts w:hint="eastAsia" w:cs="Times New Roman"/>
          <w:sz w:val="24"/>
          <w:szCs w:val="24"/>
          <w:lang w:val="en-US" w:eastAsia="zh-CN"/>
        </w:rPr>
        <w:t>→</w:t>
      </w:r>
      <w:r>
        <w:rPr>
          <w:rFonts w:ascii="Times New Roman" w:hAnsi="Times New Roman" w:eastAsia="宋体" w:cs="Times New Roman"/>
          <w:sz w:val="24"/>
          <w:szCs w:val="24"/>
        </w:rPr>
        <w:t>HUD / 损失评估</w:t>
      </w:r>
      <w:r>
        <w:rPr>
          <w:rFonts w:hint="eastAsia" w:cs="Times New Roman"/>
          <w:sz w:val="24"/>
          <w:szCs w:val="24"/>
          <w:lang w:val="en-US" w:eastAsia="zh-CN"/>
        </w:rPr>
        <w:t>→</w:t>
      </w:r>
      <w:r>
        <w:rPr>
          <w:rFonts w:ascii="Times New Roman" w:hAnsi="Times New Roman" w:eastAsia="宋体" w:cs="Times New Roman"/>
          <w:sz w:val="24"/>
          <w:szCs w:val="24"/>
        </w:rPr>
        <w:t>Windows 桌面程序。</w:t>
      </w:r>
    </w:p>
    <w:p w14:paraId="4569133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该架构的重点是把地理数据和游戏逻辑放在同一套坐标关系中。DEM决定地形高度，ASCII Grid决定洪水扩散的逻辑单元，Unity场景对象决定玩家可见的村庄、农田、河岸和大坝。开发过程中最关键的工作，是让三维显示、逻辑格网、玩家操作和HUD反馈保持一致。</w:t>
      </w:r>
    </w:p>
    <w:p w14:paraId="6376B029">
      <w:pPr>
        <w:pStyle w:val="4"/>
        <w:numPr>
          <w:ilvl w:val="0"/>
          <w:numId w:val="13"/>
        </w:numPr>
        <w:ind w:left="0" w:leftChars="0" w:firstLine="0" w:firstLineChars="0"/>
        <w:rPr>
          <w:b w:val="0"/>
        </w:rPr>
      </w:pPr>
      <w:r>
        <w:t>模块划分</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4107"/>
        <w:gridCol w:w="3765"/>
      </w:tblGrid>
      <w:tr w14:paraId="1F88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8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913F1A3">
            <w:pPr>
              <w:keepNext/>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层级</w:t>
            </w:r>
          </w:p>
        </w:tc>
        <w:tc>
          <w:tcPr>
            <w:tcW w:w="410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6EB5477">
            <w:pPr>
              <w:keepNext/>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组成内容</w:t>
            </w:r>
          </w:p>
        </w:tc>
        <w:tc>
          <w:tcPr>
            <w:tcW w:w="3765"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DF99B06">
            <w:pPr>
              <w:keepNext/>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作用</w:t>
            </w:r>
          </w:p>
        </w:tc>
      </w:tr>
      <w:tr w14:paraId="468F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C64739">
            <w:pPr>
              <w:keepNext/>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数据层</w:t>
            </w:r>
          </w:p>
        </w:tc>
        <w:tc>
          <w:tcPr>
            <w:tcW w:w="410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8513DA">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DEM、遥感影像、ASCII Grid、世界文件</w:t>
            </w:r>
          </w:p>
        </w:tc>
        <w:tc>
          <w:tcPr>
            <w:tcW w:w="3765"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6CF088">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提供地形高程、纹理参考和空间对齐依据。</w:t>
            </w:r>
          </w:p>
        </w:tc>
      </w:tr>
      <w:tr w14:paraId="561D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085155">
            <w:pPr>
              <w:keepNext/>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场景层</w:t>
            </w:r>
          </w:p>
        </w:tc>
        <w:tc>
          <w:tcPr>
            <w:tcW w:w="41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F8E03">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地形、村庄、农田、河岸、道路、植被、水体</w:t>
            </w:r>
          </w:p>
        </w:tc>
        <w:tc>
          <w:tcPr>
            <w:tcW w:w="376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9976805">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构成可巡查、可观察的虚拟地理环境。</w:t>
            </w:r>
          </w:p>
        </w:tc>
      </w:tr>
      <w:tr w14:paraId="5647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9BB13D">
            <w:pPr>
              <w:keepNext/>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模拟层</w:t>
            </w:r>
          </w:p>
        </w:tc>
        <w:tc>
          <w:tcPr>
            <w:tcW w:w="41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9A06BD">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洪水扩散、大坝阻挡、溃堤放水、闸门通断</w:t>
            </w:r>
          </w:p>
        </w:tc>
        <w:tc>
          <w:tcPr>
            <w:tcW w:w="376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3E460B">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决定洪水是否能到达相邻格</w:t>
            </w:r>
            <w:r>
              <w:rPr>
                <w:rFonts w:hint="eastAsia"/>
                <w:b w:val="0"/>
                <w:i w:val="0"/>
                <w:color w:val="000000"/>
                <w:sz w:val="18"/>
                <w:lang w:eastAsia="zh-CN"/>
              </w:rPr>
              <w:t>、</w:t>
            </w:r>
            <w:r>
              <w:rPr>
                <w:rFonts w:ascii="Times New Roman" w:hAnsi="Times New Roman" w:eastAsia="微软雅黑"/>
                <w:b w:val="0"/>
                <w:i w:val="0"/>
                <w:color w:val="000000"/>
                <w:sz w:val="18"/>
              </w:rPr>
              <w:t>防线是否有效。</w:t>
            </w:r>
          </w:p>
        </w:tc>
      </w:tr>
      <w:tr w14:paraId="647E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963DD5">
            <w:pPr>
              <w:keepNext/>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交互层</w:t>
            </w:r>
          </w:p>
        </w:tc>
        <w:tc>
          <w:tcPr>
            <w:tcW w:w="41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F9CFFA">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第一人称移动、飞行观察、长坝预览、旋转建造</w:t>
            </w:r>
          </w:p>
        </w:tc>
        <w:tc>
          <w:tcPr>
            <w:tcW w:w="376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2A263B9">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提供玩家决策和空间操作能力。</w:t>
            </w:r>
          </w:p>
        </w:tc>
      </w:tr>
      <w:tr w14:paraId="7E6A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923E70">
            <w:pPr>
              <w:keepNext/>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反馈层</w:t>
            </w:r>
          </w:p>
        </w:tc>
        <w:tc>
          <w:tcPr>
            <w:tcW w:w="410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04CFEE">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HUD、任务阶段、风险评估、损失统计、水下效果</w:t>
            </w:r>
          </w:p>
        </w:tc>
        <w:tc>
          <w:tcPr>
            <w:tcW w:w="376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A4FED2">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把模拟状态转化为玩家可理解的信息。</w:t>
            </w:r>
          </w:p>
        </w:tc>
      </w:tr>
      <w:tr w14:paraId="53544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8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0DC27A9">
            <w:pPr>
              <w:keepNext/>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交付层</w:t>
            </w:r>
          </w:p>
        </w:tc>
        <w:tc>
          <w:tcPr>
            <w:tcW w:w="410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AB7534E">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batch validation、WindowsBuild、可执行程序</w:t>
            </w:r>
          </w:p>
        </w:tc>
        <w:tc>
          <w:tcPr>
            <w:tcW w:w="3765"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6E4A4A8">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保证最终系统可验证、可运行、可汇报。</w:t>
            </w:r>
          </w:p>
        </w:tc>
      </w:tr>
    </w:tbl>
    <w:p w14:paraId="6C5AAB90">
      <w:pPr>
        <w:pStyle w:val="4"/>
        <w:numPr>
          <w:ilvl w:val="0"/>
          <w:numId w:val="13"/>
        </w:numPr>
        <w:ind w:left="0" w:leftChars="0" w:firstLine="0" w:firstLineChars="0"/>
        <w:rPr>
          <w:b w:val="0"/>
        </w:rPr>
      </w:pPr>
      <w:r>
        <w:t>核心体验链路</w:t>
      </w:r>
    </w:p>
    <w:p w14:paraId="5FE38FAF">
      <w:pPr>
        <w:pStyle w:val="19"/>
        <w:widowControl/>
        <w:numPr>
          <w:ilvl w:val="0"/>
          <w:numId w:val="14"/>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进入场景，观察地形、村庄、农田和河道关系。</w:t>
      </w:r>
    </w:p>
    <w:p w14:paraId="73D4C2F6">
      <w:pPr>
        <w:pStyle w:val="19"/>
        <w:widowControl/>
        <w:numPr>
          <w:ilvl w:val="0"/>
          <w:numId w:val="14"/>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根据 HUD 和任务提示判断重点保护区域。</w:t>
      </w:r>
    </w:p>
    <w:p w14:paraId="5FF6A6D6">
      <w:pPr>
        <w:pStyle w:val="19"/>
        <w:widowControl/>
        <w:numPr>
          <w:ilvl w:val="0"/>
          <w:numId w:val="14"/>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选择坝型，打开长坝预览，旋转并布设防线。</w:t>
      </w:r>
    </w:p>
    <w:p w14:paraId="385423DE">
      <w:pPr>
        <w:pStyle w:val="19"/>
        <w:widowControl/>
        <w:numPr>
          <w:ilvl w:val="0"/>
          <w:numId w:val="14"/>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在预算约束下完成防洪规划。</w:t>
      </w:r>
    </w:p>
    <w:p w14:paraId="0010E28B">
      <w:pPr>
        <w:pStyle w:val="19"/>
        <w:widowControl/>
        <w:numPr>
          <w:ilvl w:val="0"/>
          <w:numId w:val="14"/>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启动洪水，观察水位上涨、洪水蔓延和大坝阻挡效果。</w:t>
      </w:r>
    </w:p>
    <w:p w14:paraId="59A9F7F2">
      <w:pPr>
        <w:pStyle w:val="19"/>
        <w:widowControl/>
        <w:numPr>
          <w:ilvl w:val="0"/>
          <w:numId w:val="14"/>
        </w:numPr>
        <w:ind w:left="0" w:leftChars="0" w:firstLine="480"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查看风险评估、损失反馈、预算消耗和任务结果。</w:t>
      </w:r>
    </w:p>
    <w:p w14:paraId="5F269994">
      <w:pPr>
        <w:pStyle w:val="4"/>
        <w:numPr>
          <w:ilvl w:val="0"/>
          <w:numId w:val="13"/>
        </w:numPr>
        <w:ind w:left="0" w:leftChars="0" w:firstLine="0" w:firstLineChars="0"/>
        <w:rPr>
          <w:b w:val="0"/>
        </w:rPr>
      </w:pPr>
      <w:r>
        <w:t>设计取舍</w:t>
      </w:r>
    </w:p>
    <w:p w14:paraId="0D20199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项目在设计时进行了明确取舍：一方面保持地理数据与空间对象的真实感，另一方面避免过度追求复杂水动力计算。原因是课程汇报场景更需要稳定、直观、可复现的交互体验。如果使用完整二维水动力模型，虽然物理真实性更强，但开发周期、性能消耗和调参难度都会显著增加，不利于最终交付。</w:t>
      </w:r>
    </w:p>
    <w:p w14:paraId="41A29D2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因此，项目采用逻辑格网模型作为折中方案：格网高程控制是否可淹没，frontier 队列控制洪水边界推进，阻挡边控制大坝效果，HUD 控制反馈表达。该方案能够清</w:t>
      </w:r>
      <w:r>
        <w:rPr>
          <w:rFonts w:hint="eastAsia" w:cs="Times New Roman"/>
          <w:sz w:val="24"/>
          <w:szCs w:val="24"/>
          <w:lang w:eastAsia="zh-CN"/>
        </w:rPr>
        <w:t>晰地</w:t>
      </w:r>
      <w:r>
        <w:rPr>
          <w:rFonts w:ascii="Times New Roman" w:hAnsi="Times New Roman" w:eastAsia="宋体" w:cs="Times New Roman"/>
          <w:sz w:val="24"/>
          <w:szCs w:val="24"/>
        </w:rPr>
        <w:t>体现“水从低处扩散”“坝体改变传播路径”“缺口会继续放水”等核心现象，同时便于在 Unity 中完成实时交互和桌面打包。</w:t>
      </w:r>
    </w:p>
    <w:p w14:paraId="129CBE24">
      <w:pPr>
        <w:pStyle w:val="3"/>
        <w:numPr>
          <w:ilvl w:val="0"/>
          <w:numId w:val="7"/>
        </w:numPr>
        <w:ind w:left="0" w:leftChars="0" w:firstLine="0" w:firstLineChars="0"/>
        <w:rPr>
          <w:b w:val="0"/>
        </w:rPr>
      </w:pPr>
      <w:bookmarkStart w:id="3" w:name="_Toc20861"/>
      <w:r>
        <w:t>数据准备与 GIS 处理</w:t>
      </w:r>
      <w:bookmarkEnd w:id="3"/>
    </w:p>
    <w:p w14:paraId="4C4B3ACD">
      <w:pPr>
        <w:pStyle w:val="4"/>
        <w:numPr>
          <w:ilvl w:val="0"/>
          <w:numId w:val="15"/>
        </w:numPr>
        <w:ind w:left="0" w:leftChars="0" w:firstLine="0" w:firstLineChars="0"/>
        <w:rPr>
          <w:b w:val="0"/>
        </w:rPr>
      </w:pPr>
      <w:r>
        <w:rPr>
          <w:rFonts w:hint="eastAsia"/>
          <w:lang w:val="en-US" w:eastAsia="zh-CN"/>
        </w:rPr>
        <w:t>数据准备目标</w:t>
      </w:r>
    </w:p>
    <w:p w14:paraId="540EDE9B">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《洪线之上》的核心玩法建立在真实地形格网与三维地理场景之上，因此在进入 Unity 开发之前，必须先完成 GIS 数据准备。数据处理的目标并不是单纯制作一张地图，而是为后续的洪水演进、防洪设施布设、损失评估和三维可视化提供统一的数据基础。</w:t>
      </w:r>
    </w:p>
    <w:p w14:paraId="19D80538">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本项目的数据准备主要服务于三个方面：第一，利用 DEM 数字高程模型构建真实地形起伏，使洪水扩散能够受到地势高低影响；第二，利用遥感影像或地表纹理增强场景真实感，使玩家能够在三维环境中直观识别河岸、村庄、农田、道路和植被等地理要素；第三，将处理后的 DEM 转换为 Unity 可读取的逻辑格网，使每一个格网单元都能够参与洪水模拟、淹没判断和防洪工程阻挡判断。</w:t>
      </w:r>
    </w:p>
    <w:p w14:paraId="772940F7">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因此，本章重点说明 DEM、遥感影像、研究区范围、投影坐标系、裁剪重采样、三维验证、ASCII Grid 导出以及 Unity 导入之间的完整处理流程。</w:t>
      </w:r>
    </w:p>
    <w:p w14:paraId="655A3B47">
      <w:pPr>
        <w:pStyle w:val="4"/>
        <w:numPr>
          <w:ilvl w:val="0"/>
          <w:numId w:val="15"/>
        </w:numPr>
        <w:ind w:left="0" w:leftChars="0" w:firstLine="0" w:firstLineChars="0"/>
        <w:rPr>
          <w:b w:val="0"/>
        </w:rPr>
      </w:pPr>
      <w:r>
        <w:rPr>
          <w:rFonts w:hint="eastAsia"/>
        </w:rPr>
        <w:t>必要数据与数据源选择</w:t>
      </w:r>
    </w:p>
    <w:p w14:paraId="597C426B">
      <w:pPr>
        <w:widowControl/>
        <w:adjustRightInd w:val="0"/>
        <w:spacing w:before="100" w:after="100" w:afterLines="0" w:afterAutospacing="0" w:line="300" w:lineRule="auto"/>
        <w:ind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本项目最核心的数据是 DEM 数字高程模型。DEM 以栅格形式记录地表每一个网格单元的高程值，能够反映研究区内的地形起伏、坡度变化、低洼区域、河谷走向和高地分布。洪水是否能够继续向相邻格扩散，目标区域是否会被淹没，防洪大坝是否布设在关键位置，都与 DEM 所提供的地形高程有关。因此，DEM 数据是整个项目中最基础、最不可替代的数据。</w:t>
      </w:r>
    </w:p>
    <w:p w14:paraId="22925577">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DEM 数据可以选择地理空间数据云提供的 GDEMV3 30m 数据，也可以选择 ALOS 12.5m DEM。GDEMV3 数据获取方便，适合课程设计和快速原型开发；ALOS 12.5m DEM 分辨率更高，能够更精细地表达小范围地形起伏，更适合本项目 5km×5km 的虚拟地理场景。最终项目运行时采用约 12.5m 单元格的逻辑格网，与 400×400 的格网规模相匹配。</w:t>
      </w:r>
    </w:p>
    <w:p w14:paraId="14917F40">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除 DEM 之外，遥感影像主要用于提升视觉真实感。影像可以来自 Sentinel-2 真彩色波段，也可以使用天地图、自然资源卫星遥感云服务平台、ArcGIS Pro Living Atlas 或其他公开影像服务。影像数据本身不直接决定洪水扩散逻辑，但它能够作为 Unity 地形贴图，使三维地形不再只是单一颜色或程序化纹理，而是具有接近真实地表的视觉效果。</w:t>
      </w:r>
    </w:p>
    <w:p w14:paraId="4C3263D2">
      <w:pPr>
        <w:widowControl/>
        <w:adjustRightInd w:val="0"/>
        <w:spacing w:before="100" w:after="100" w:afterLines="0" w:afterAutospacing="0" w:line="300" w:lineRule="auto"/>
        <w:ind w:leftChars="0" w:firstLine="480" w:firstLineChars="200"/>
        <w:jc w:val="both"/>
        <w:rPr>
          <w:rFonts w:hint="eastAsia" w:eastAsia="微软雅黑"/>
          <w:lang w:val="en-US" w:eastAsia="zh-CN"/>
        </w:rPr>
      </w:pPr>
      <w:r>
        <w:rPr>
          <w:rFonts w:hint="eastAsia" w:ascii="Times New Roman" w:hAnsi="Times New Roman" w:eastAsia="宋体" w:cs="Times New Roman"/>
          <w:kern w:val="2"/>
          <w:sz w:val="24"/>
          <w:szCs w:val="24"/>
          <w:lang w:bidi="ar-SA"/>
        </w:rPr>
        <w:t>最终项目中，村庄、农田、河岸、道路等对象主要作为虚拟地理场景要素与损失评估对象参与系统逻辑。</w:t>
      </w:r>
    </w:p>
    <w:p w14:paraId="2FBCA5AE">
      <w:pPr>
        <w:widowControl w:val="0"/>
        <w:numPr>
          <w:ilvl w:val="0"/>
          <w:numId w:val="15"/>
        </w:numPr>
        <w:adjustRightInd w:val="0"/>
        <w:spacing w:before="280" w:line="300" w:lineRule="auto"/>
        <w:ind w:left="0" w:leftChars="0" w:firstLine="0" w:firstLineChars="0"/>
        <w:jc w:val="both"/>
        <w:outlineLvl w:val="1"/>
        <w:rPr>
          <w:rFonts w:hint="eastAsia" w:ascii="Times New Roman" w:hAnsi="Times New Roman" w:eastAsia="黑体" w:cs="Times New Roman"/>
          <w:b w:val="0"/>
          <w:kern w:val="2"/>
          <w:sz w:val="30"/>
          <w:szCs w:val="32"/>
          <w:lang w:bidi="ar-SA"/>
        </w:rPr>
      </w:pPr>
      <w:r>
        <w:rPr>
          <w:rFonts w:hint="eastAsia" w:ascii="Times New Roman" w:hAnsi="Times New Roman" w:eastAsia="黑体" w:cs="Times New Roman"/>
          <w:kern w:val="2"/>
          <w:sz w:val="30"/>
          <w:szCs w:val="32"/>
          <w:lang w:bidi="ar-SA"/>
        </w:rPr>
        <w:t>研究区范围确定</w:t>
      </w:r>
    </w:p>
    <w:p w14:paraId="6E5F032C">
      <w:pPr>
        <w:widowControl/>
        <w:adjustRightInd w:val="0"/>
        <w:spacing w:before="100" w:after="100" w:afterLines="0" w:afterAutospacing="0" w:line="300" w:lineRule="auto"/>
        <w:ind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项目研究区设置为约 5km×5km 的小范围区域。选择这一范围的原因是：一方面，5km×5km 足以包含河道、农田、村庄、道路和地形高差等基本地理要素，能够支撑洪水风险模拟；另一方面，该范围不会导致格网数量过大，适合 Unity 实时运行和课堂演示。</w:t>
      </w:r>
    </w:p>
    <w:p w14:paraId="02616A49">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在 ArcGIS Pro 中确定研究区时，需要优先使用投影坐标系，而不是经纬度坐标系。因为项目需要精确控制 5km×5km 的范围，并且 Unity 中的世界坐标也以米作为主要度量单位。如果直接使用经纬度坐标，不利于距离、面积和格网尺寸的统一计算。</w:t>
      </w:r>
    </w:p>
    <w:p w14:paraId="5832A54F">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研究区边界可以通过两种方式确定。第一种方式是在 ArcGIS Pro 中新建本地面要素类，使用矩形绘制工具绘制一个 5000m×5000m 的矩形区域；第二种方式是使用“创建</w:t>
      </w:r>
      <w:r>
        <w:rPr>
          <w:rFonts w:hint="eastAsia" w:eastAsia="宋体" w:cs="Times New Roman"/>
          <w:kern w:val="2"/>
          <w:sz w:val="24"/>
          <w:szCs w:val="24"/>
          <w:lang w:eastAsia="zh-CN" w:bidi="ar-SA"/>
        </w:rPr>
        <w:t>渔网</w:t>
      </w:r>
      <w:r>
        <w:rPr>
          <w:rFonts w:hint="eastAsia" w:ascii="Times New Roman" w:hAnsi="Times New Roman" w:eastAsia="宋体" w:cs="Times New Roman"/>
          <w:kern w:val="2"/>
          <w:sz w:val="24"/>
          <w:szCs w:val="24"/>
          <w:lang w:bidi="ar-SA"/>
        </w:rPr>
        <w:t>”工具，设置 1 行 1 列、像元宽度和高度均为 5000m，从而生成标准的矩形研究区。第二种方式更加精确，能够避免手动绘制带来的边长误差和方向偏差。</w:t>
      </w:r>
    </w:p>
    <w:p w14:paraId="15A40492">
      <w:pPr>
        <w:widowControl/>
        <w:adjustRightInd w:val="0"/>
        <w:spacing w:before="100" w:after="100" w:afterLines="0" w:afterAutospacing="0" w:line="300" w:lineRule="auto"/>
        <w:ind w:leftChars="0" w:firstLine="480" w:firstLineChars="200"/>
        <w:jc w:val="both"/>
      </w:pPr>
      <w:r>
        <w:rPr>
          <w:rFonts w:hint="eastAsia" w:ascii="Times New Roman" w:hAnsi="Times New Roman" w:eastAsia="宋体" w:cs="Times New Roman"/>
          <w:kern w:val="2"/>
          <w:sz w:val="24"/>
          <w:szCs w:val="24"/>
          <w:lang w:bidi="ar-SA"/>
        </w:rPr>
        <w:t>完成研究区边界后，需要检查边界图层与 DEM 数据是否使用相同投影坐标系。如果边界与 DEM 坐标系不一致，后续裁剪时可能出现范围偏移、图层无法选择或输出为空等问题。</w:t>
      </w:r>
    </w:p>
    <w:p w14:paraId="20C7743A">
      <w:pPr>
        <w:pStyle w:val="4"/>
        <w:numPr>
          <w:ilvl w:val="0"/>
          <w:numId w:val="15"/>
        </w:numPr>
        <w:ind w:left="0" w:leftChars="0" w:firstLine="0" w:firstLineChars="0"/>
        <w:rPr>
          <w:b w:val="0"/>
        </w:rPr>
      </w:pPr>
      <w:r>
        <w:rPr>
          <w:rFonts w:hint="eastAsia" w:ascii="Times New Roman" w:hAnsi="Times New Roman" w:eastAsia="黑体" w:cs="Times New Roman"/>
          <w:b w:val="0"/>
          <w:kern w:val="2"/>
          <w:sz w:val="30"/>
          <w:szCs w:val="32"/>
          <w:lang w:val="en-US" w:eastAsia="zh-CN" w:bidi="ar-SA"/>
        </w:rPr>
        <w:t>DEM裁剪与重采样</w:t>
      </w:r>
    </w:p>
    <w:p w14:paraId="18C3C725">
      <w:pPr>
        <w:widowControl/>
        <w:adjustRightInd w:val="0"/>
        <w:spacing w:before="100" w:after="100" w:afterLines="0" w:afterAutospacing="0" w:line="300" w:lineRule="auto"/>
        <w:ind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DEM 裁剪的目的是从原始大范围高程数据中提取项目所需的 5km×5km 区域。ArcGIS Pro 中常用两种裁剪方法：一种是“按掩膜提取”，适合使用任意形状的研究区边界；另一种是“裁剪栅格”，适合矩形范围，处理效率较高。</w:t>
      </w:r>
    </w:p>
    <w:p w14:paraId="1D662004">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在使用“按掩膜提取”时，需要将 DEM 作为输入栅格，将研究区边界面要素作为掩膜数据，并在环境设置中将处理范围和捕捉栅格设置为原始 DEM。这样可以保证裁剪结果与原始 DEM 像元保持对齐，避免后续格网错位。</w:t>
      </w:r>
    </w:p>
    <w:p w14:paraId="4065F8AD">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在使用“裁剪栅格”时，可以直接选择矩形研究区作为输出范围，也可以手动输入 Xmin、Ymin、Xmax、Ymax 四个坐标值。该方法适合规则矩形研究区，步骤更直接，输出结果也便于后续转换为 Unity 逻辑网格。</w:t>
      </w:r>
    </w:p>
    <w:p w14:paraId="3181446B">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裁剪完成后，需要根据项目需要进行重采样。前期通用方案中可以将 5km×5km 区域重采样为 20m 分辨率，对应 250×250 个格网单元，共 62500 个单元，适合快速测试和性能较弱设备运行。最终项目采用约 12.5m 单元格，对应 400×400 个逻辑格网单元，共 160000 个单元，能够在保持可运行性能的同时提供更细致的洪水扩散表现。</w:t>
      </w:r>
    </w:p>
    <w:p w14:paraId="2AC57743">
      <w:pPr>
        <w:widowControl/>
        <w:adjustRightInd w:val="0"/>
        <w:spacing w:before="100" w:after="100" w:afterLines="0" w:afterAutospacing="0" w:line="300" w:lineRule="auto"/>
        <w:ind w:leftChars="0" w:firstLine="480" w:firstLineChars="200"/>
        <w:jc w:val="both"/>
      </w:pPr>
      <w:r>
        <w:rPr>
          <w:rFonts w:hint="eastAsia" w:ascii="Times New Roman" w:hAnsi="Times New Roman" w:eastAsia="宋体" w:cs="Times New Roman"/>
          <w:kern w:val="2"/>
          <w:sz w:val="24"/>
          <w:szCs w:val="24"/>
          <w:lang w:bidi="ar-SA"/>
        </w:rPr>
        <w:t>重采样方法可以选择双线性插值或三次卷积。DEM 是连续高程数据，使用双线性插值能够获得较平滑的地形结果；如果需要更平滑的视觉效果，也可以使用三次卷积。处理完成后，应检查输出 DEM 是否存在 NoData 区域、异常高程值或范围缺失</w:t>
      </w:r>
      <w:r>
        <w:rPr>
          <w:rFonts w:hint="eastAsia" w:ascii="Times New Roman" w:hAnsi="Times New Roman" w:eastAsia="宋体" w:cs="Times New Roman"/>
          <w:kern w:val="2"/>
          <w:sz w:val="24"/>
          <w:szCs w:val="24"/>
          <w:lang w:eastAsia="zh-CN" w:bidi="ar-SA"/>
        </w:rPr>
        <w:t>。</w:t>
      </w:r>
    </w:p>
    <w:p w14:paraId="7443A10B">
      <w:pPr>
        <w:pStyle w:val="4"/>
        <w:numPr>
          <w:ilvl w:val="0"/>
          <w:numId w:val="15"/>
        </w:numPr>
        <w:ind w:left="0" w:leftChars="0" w:firstLine="0" w:firstLineChars="0"/>
        <w:rPr>
          <w:b w:val="0"/>
        </w:rPr>
      </w:pPr>
      <w:r>
        <w:rPr>
          <w:rFonts w:ascii="Times New Roman" w:hAnsi="Times New Roman" w:eastAsia="黑体" w:cs="Times New Roman"/>
          <w:kern w:val="2"/>
          <w:sz w:val="30"/>
          <w:szCs w:val="32"/>
          <w:lang w:bidi="ar-SA"/>
        </w:rPr>
        <w:t>遥感影像获取与处理</w:t>
      </w:r>
    </w:p>
    <w:p w14:paraId="7B81AB4D">
      <w:pPr>
        <w:widowControl/>
        <w:adjustRightInd w:val="0"/>
        <w:spacing w:before="100" w:after="100" w:afterLines="0" w:afterAutospacing="0" w:line="300" w:lineRule="auto"/>
        <w:ind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遥感影像用于 Unity 地形纹理，因此需要尽量选择云量较低、覆盖完整、空间分辨率较高的影像数据。若使用 Sentinel-2，可选择 L2A 级别数据，并下载 B4、B3、B2 三个可见光波段，用于合成真彩色影像。若使用天地图或其他在线影像服务，也可以在 ArcGIS Pro 中加载服务图层后导出目标区域影像。</w:t>
      </w:r>
    </w:p>
    <w:p w14:paraId="1B9966DF">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影像处理的关键是保证影像与 DEM 使用相同的坐标系和相同的空间范围。首先，将遥感影像加载到 ArcGIS Pro 工程中，检查其空间参考信息；如果影像与 DEM 坐标系不同，需要使用“投影栅格”工具统一到相同的 UTM 投影坐标系。其次，使用研究区边界对影像进行裁剪，使影像范围与 DEM 裁剪结果一致。最后，将裁剪后的影像导出为 JPG 或 PNG 格式，并保留对应的世界文件，例如 .jgw 或 .pgw。</w:t>
      </w:r>
    </w:p>
    <w:p w14:paraId="7E67CFD6">
      <w:pPr>
        <w:widowControl/>
        <w:adjustRightInd w:val="0"/>
        <w:spacing w:before="100" w:after="100" w:afterLines="0" w:afterAutospacing="0" w:line="300" w:lineRule="auto"/>
        <w:ind w:leftChars="0" w:firstLine="480" w:firstLineChars="200"/>
        <w:jc w:val="both"/>
        <w:rPr>
          <w:b w:val="0"/>
        </w:rPr>
      </w:pPr>
      <w:r>
        <w:rPr>
          <w:rFonts w:hint="eastAsia" w:ascii="Times New Roman" w:hAnsi="Times New Roman" w:eastAsia="宋体" w:cs="Times New Roman"/>
          <w:kern w:val="2"/>
          <w:sz w:val="24"/>
          <w:szCs w:val="24"/>
          <w:lang w:bidi="ar-SA"/>
        </w:rPr>
        <w:t>JGW 世界文件记录了影像像素大小、旋转参数和左上角坐标等信息。虽然 Unity 不会像 ArcGIS Pro 那样自动读取世界文件，但在进行纹理对齐、空间换算和数据归档时，JGW 文件能够提供重要参考。它可以帮助开发者确认影像贴图的真实地理范围，避免影像与地形出现偏移或缩放</w:t>
      </w:r>
      <w:r>
        <w:rPr>
          <w:rFonts w:hint="eastAsia" w:eastAsia="宋体" w:cs="Times New Roman"/>
          <w:kern w:val="2"/>
          <w:sz w:val="24"/>
          <w:szCs w:val="24"/>
          <w:lang w:eastAsia="zh-CN" w:bidi="ar-SA"/>
        </w:rPr>
        <w:t>错误。</w:t>
      </w:r>
    </w:p>
    <w:p w14:paraId="219B3A06">
      <w:pPr>
        <w:pStyle w:val="4"/>
        <w:numPr>
          <w:ilvl w:val="0"/>
          <w:numId w:val="15"/>
        </w:numPr>
        <w:ind w:left="0" w:leftChars="0" w:firstLine="0" w:firstLineChars="0"/>
        <w:rPr>
          <w:b w:val="0"/>
        </w:rPr>
      </w:pPr>
      <w:r>
        <w:rPr>
          <w:rFonts w:hint="eastAsia" w:ascii="Times New Roman" w:hAnsi="Times New Roman" w:eastAsia="黑体" w:cs="Times New Roman"/>
          <w:kern w:val="2"/>
          <w:sz w:val="30"/>
          <w:szCs w:val="32"/>
          <w:lang w:val="en-US" w:eastAsia="zh-CN" w:bidi="ar-SA"/>
        </w:rPr>
        <w:t>DEM与影像叠加验证</w:t>
      </w:r>
    </w:p>
    <w:p w14:paraId="11627509">
      <w:pPr>
        <w:widowControl/>
        <w:adjustRightInd w:val="0"/>
        <w:spacing w:before="100" w:after="100" w:afterLines="0" w:afterAutospacing="0" w:line="300" w:lineRule="auto"/>
        <w:ind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在数据导入 Unity 之前，需要先在 ArcGIS Pro 中进行三维可视化验证。验证的目的包括：检查 DEM 是否能正确表达地形起伏，检查遥感影像是否与 DEM 范围一致，检查影像贴地后是否出现偏移、拉伸、黑边或遮挡问题。</w:t>
      </w:r>
    </w:p>
    <w:p w14:paraId="394D62BB">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具体操作是在 ArcGIS Pro 中新建局部场景，将裁剪后的 DEM 添加为地面高程源。需要注意的是，DEM 添加为高程源后只负责提供地形起伏，不一定会作为普通图层显示。如果需要观察 DEM 本身的色彩或阴影效果，还需要将 DEM 再次作为普通图层添加到场景中，并设置山体阴影或高程着色符号系统。</w:t>
      </w:r>
    </w:p>
    <w:p w14:paraId="7E1DDD39">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随后，将裁剪好的遥感影像添加到三维场景中，并将其高程设置为“在地面上”，使影像贴合 DEM 地形起伏。为了增强视觉效果，可以适当调整垂直夸张系数，平坦区域可设置为 2 到 3 倍，使地形起伏更容易被观察。在验证过程中，如果出现影像与 DEM 偏移，通常是坐标系不一致或裁剪范围不一致导致；如果出现黑边或空洞，则需要检查 NoData 设置和影像裁剪结果。</w:t>
      </w:r>
    </w:p>
    <w:p w14:paraId="0B102C0F">
      <w:pPr>
        <w:pStyle w:val="4"/>
        <w:numPr>
          <w:ilvl w:val="0"/>
          <w:numId w:val="15"/>
        </w:numPr>
        <w:ind w:left="0" w:leftChars="0" w:firstLine="0" w:firstLineChars="0"/>
        <w:rPr>
          <w:b w:val="0"/>
        </w:rPr>
      </w:pPr>
      <w:r>
        <w:rPr>
          <w:rFonts w:hint="eastAsia" w:ascii="Times New Roman" w:hAnsi="Times New Roman" w:eastAsia="黑体" w:cs="Times New Roman"/>
          <w:kern w:val="2"/>
          <w:sz w:val="30"/>
          <w:szCs w:val="32"/>
          <w:lang w:val="en-US" w:eastAsia="zh-CN" w:bidi="ar-SA"/>
        </w:rPr>
        <w:t>逻辑格网导出</w:t>
      </w:r>
    </w:p>
    <w:p w14:paraId="4C094E02">
      <w:pPr>
        <w:widowControl/>
        <w:adjustRightInd w:val="0"/>
        <w:spacing w:before="100" w:after="100" w:afterLines="0" w:afterAutospacing="0" w:line="300" w:lineRule="auto"/>
        <w:ind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Unity 中的洪水模拟需要直接读取二维高程矩阵，因此 DEM 需要导出为适合程序解析的逻辑格网格式。相比图片格式，ASCII Grid（</w:t>
      </w:r>
      <w:r>
        <w:rPr>
          <w:rFonts w:hint="eastAsia" w:eastAsia="宋体" w:cs="Times New Roman"/>
          <w:kern w:val="2"/>
          <w:sz w:val="24"/>
          <w:szCs w:val="24"/>
          <w:lang w:eastAsia="zh-CN" w:bidi="ar-SA"/>
        </w:rPr>
        <w:t>。</w:t>
      </w:r>
      <w:r>
        <w:rPr>
          <w:rFonts w:hint="eastAsia" w:ascii="Times New Roman" w:hAnsi="Times New Roman" w:eastAsia="宋体" w:cs="Times New Roman"/>
          <w:kern w:val="2"/>
          <w:sz w:val="24"/>
          <w:szCs w:val="24"/>
          <w:lang w:bidi="ar-SA"/>
        </w:rPr>
        <w:t>asc）更适合作为洪水模拟的输入文件。ASCII Grid 是纯文本格式，文件头中包含列数、行数、左下角坐标、像元大小和 NoData 值，后续内容为规则排列的高程矩阵，能够直接对应 Unity 中的二维数组。</w:t>
      </w:r>
    </w:p>
    <w:p w14:paraId="71A136AB">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本项目最终运行时使用的逻辑格网文件为 logical_grid_5km.asc。系统通过 VGeoGridManager 脚本读取该文件，解析网格行列数、单元大小和高程值，并为每一个格子建立运行时状态。每个格子不仅保存高程信息，还会记录是否被淹没、是否存在阻挡边、是否与防洪设施相关等逻辑属性。</w:t>
      </w:r>
    </w:p>
    <w:p w14:paraId="282CE26D">
      <w:pPr>
        <w:widowControl/>
        <w:adjustRightInd w:val="0"/>
        <w:spacing w:before="100" w:after="100" w:afterLines="0" w:afterAutospacing="0" w:line="300" w:lineRule="auto"/>
        <w:ind w:leftChars="0" w:firstLine="480" w:firstLineChars="200"/>
        <w:jc w:val="both"/>
      </w:pPr>
      <w:r>
        <w:rPr>
          <w:rFonts w:hint="eastAsia" w:ascii="Times New Roman" w:hAnsi="Times New Roman" w:eastAsia="宋体" w:cs="Times New Roman"/>
          <w:kern w:val="2"/>
          <w:sz w:val="24"/>
          <w:szCs w:val="24"/>
          <w:lang w:bidi="ar-SA"/>
        </w:rPr>
        <w:t>ASCII Grid 导出可通过 ArcGIS Pro 的“栅格转 ASCII”工具完成。导出时需要保证 DEM 已经完成裁剪、重采样和投影统一。若输出过程中出现“无法使用指定的像素类型、波段数或色彩映射表以指定格式创建输出栅格”等问题，应检查输入数据的像素类型和波段数。DEM 推荐导出为单波段高程数据，逻辑格网优先使用 .asc 格式；遥感影像则应保留 RGB 三波段，并导出为 JPG 或 PNG 纹理。</w:t>
      </w:r>
    </w:p>
    <w:p w14:paraId="748C79F3">
      <w:pPr>
        <w:pStyle w:val="4"/>
        <w:numPr>
          <w:ilvl w:val="0"/>
          <w:numId w:val="15"/>
        </w:numPr>
        <w:ind w:left="0" w:leftChars="0" w:firstLine="0" w:firstLineChars="0"/>
        <w:rPr>
          <w:b w:val="0"/>
        </w:rPr>
      </w:pPr>
      <w:r>
        <w:rPr>
          <w:rFonts w:hint="eastAsia" w:ascii="Times New Roman" w:hAnsi="Times New Roman" w:eastAsia="黑体" w:cs="Times New Roman"/>
          <w:kern w:val="2"/>
          <w:sz w:val="30"/>
          <w:szCs w:val="32"/>
          <w:lang w:val="en-US" w:eastAsia="zh-CN" w:bidi="ar-SA"/>
        </w:rPr>
        <w:t>Unity导入格式与空间对应</w:t>
      </w:r>
    </w:p>
    <w:p w14:paraId="683C68DC">
      <w:pPr>
        <w:widowControl/>
        <w:adjustRightInd w:val="0"/>
        <w:spacing w:before="100" w:after="100" w:afterLines="0" w:afterAutospacing="0" w:line="300" w:lineRule="auto"/>
        <w:ind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ArcGIS Pro 处理完成后，需要向 Unity 工程导入三类主要数据：一是 DEM 高度信息，用于生成地形起伏或逻辑格网；二是遥感影像纹理，用于覆盖地表并增强真实感；三是研究区范围、世界文件或辅助矢量信息，用于校准空间位置。</w:t>
      </w:r>
    </w:p>
    <w:p w14:paraId="47EC740B">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在 Unity 中，DEM 可以有两种用途。第一种用途是导出为 16 位 PNG 高度图，用于生成 Terrain 地形；第二种用途是导出为 ASCII Grid，用于洪水模拟逻辑。前者偏向视觉表现，后者偏向程序计算。本项目更强调洪水扩散、坝体阻挡和损失评估，因此 ASCII Grid 是更关键的运行时数据。</w:t>
      </w:r>
    </w:p>
    <w:p w14:paraId="6FAE52D2">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由于 Unity 世界坐标不直接使用真实地理坐标，需要将 ArcGIS Pro 中的大坐标值转换为局部坐标。常见做法是以研究区左下角作为局部原点，将所有坐标减去左下角坐标值，再映射到 Unity 场景中。这样可以避免直接使用过大的 UTM 坐标导致浮点精度问题，也方便玩家移动、洪水扩散和大坝布设逻辑计算。</w:t>
      </w:r>
    </w:p>
    <w:p w14:paraId="65BB3476">
      <w:pPr>
        <w:widowControl/>
        <w:adjustRightInd w:val="0"/>
        <w:spacing w:before="100" w:after="100" w:afterLines="0" w:afterAutospacing="0" w:line="300" w:lineRule="auto"/>
        <w:ind w:leftChars="0" w:firstLine="480" w:firstLineChars="200"/>
        <w:jc w:val="both"/>
      </w:pPr>
      <w:r>
        <w:rPr>
          <w:rFonts w:hint="eastAsia" w:ascii="Times New Roman" w:hAnsi="Times New Roman" w:eastAsia="宋体" w:cs="Times New Roman"/>
          <w:kern w:val="2"/>
          <w:sz w:val="24"/>
          <w:szCs w:val="24"/>
          <w:lang w:bidi="ar-SA"/>
        </w:rPr>
        <w:t>最终项目中，格网行列与 Unity 世界坐标之间通过 VGeoGridManager 进行映射。洪水源头、玩家出生点、大坝布设位置和淹没格网都基于这一坐标转换关系运行。只有当前期 GIS 数据范围、像元大小和 Unity 坐标映射保持一致时，洪水模拟结果才会与三维场景视觉表现对应起来。</w:t>
      </w:r>
    </w:p>
    <w:p w14:paraId="409EC4EC">
      <w:pPr>
        <w:pStyle w:val="4"/>
        <w:numPr>
          <w:ilvl w:val="0"/>
          <w:numId w:val="15"/>
        </w:numPr>
        <w:ind w:left="0" w:leftChars="0" w:firstLine="0" w:firstLineChars="0"/>
      </w:pPr>
      <w:r>
        <w:rPr>
          <w:rFonts w:hint="eastAsia" w:cs="Times New Roman"/>
          <w:kern w:val="2"/>
          <w:sz w:val="30"/>
          <w:szCs w:val="32"/>
          <w:lang w:eastAsia="zh-CN" w:bidi="ar-SA"/>
        </w:rPr>
        <w:t xml:space="preserve"> 数据处理</w:t>
      </w:r>
      <w:r>
        <w:rPr>
          <w:rFonts w:ascii="Times New Roman" w:hAnsi="Times New Roman" w:eastAsia="黑体" w:cs="Times New Roman"/>
          <w:kern w:val="2"/>
          <w:sz w:val="30"/>
          <w:szCs w:val="32"/>
          <w:lang w:bidi="ar-SA"/>
        </w:rPr>
        <w:t>中的问题与解决</w:t>
      </w:r>
    </w:p>
    <w:p w14:paraId="5DFCED08">
      <w:pPr>
        <w:widowControl/>
        <w:adjustRightInd w:val="0"/>
        <w:spacing w:before="100" w:after="100" w:afterLines="0" w:afterAutospacing="0" w:line="300" w:lineRule="auto"/>
        <w:ind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在 ArcGIS Pro 数据处理过程中，最常见的问题是坐标系不一致。DEM、遥感影像和研究区边界必须使用相同的投影坐标系，否则可能出现裁剪范围无效、影像偏移、图层无法选择、三维叠加错位等问题。本项目优先使用以米为单位的 UTM 投影坐标系，以保证 5km×5km 范围和格网大小能够精确表达。</w:t>
      </w:r>
    </w:p>
    <w:p w14:paraId="18AB728B">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第二类问题是图层不可编辑或掩膜不可用。裁剪栅格时，掩膜图层本身并不一定需要处于编辑状态，但它必须是有效的面要素，并且需要与输入 DEM 存在空间重叠。如果网络图层或只读图层无法直接使用，可以将其导出为本地 Shapefile 或要素类后再进行裁剪。</w:t>
      </w:r>
    </w:p>
    <w:p w14:paraId="5853D575">
      <w:pPr>
        <w:widowControl/>
        <w:adjustRightInd w:val="0"/>
        <w:spacing w:before="100" w:after="100" w:afterLines="0" w:afterAutospacing="0" w:line="300" w:lineRule="auto"/>
        <w:ind w:left="0"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第三类问题是影像裁剪进度为零或输出失败。这通常与输出路径、坐标系、裁剪范围和输入数据完整性有关。输出路径应尽量避免中文、空格和特殊符号，裁剪范围必须与影像实际范围重叠，并且输出文件不能被其他程序占用。</w:t>
      </w:r>
    </w:p>
    <w:p w14:paraId="7124B03C">
      <w:pPr>
        <w:widowControl/>
        <w:adjustRightInd w:val="0"/>
        <w:spacing w:before="100" w:after="100" w:afterLines="0" w:afterAutospacing="0" w:line="300" w:lineRule="auto"/>
        <w:ind w:left="0"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第四类问题是 DEM 添加为高程源后没有显示。其原因在于高程源只提供地形起伏，并不等同于普通可见图层。如果需要显示 DEM 的灰度、色彩或山体阴影，需要将 DEM 另行添加为普通图层，并设置符号系统。</w:t>
      </w:r>
    </w:p>
    <w:p w14:paraId="1CD53F52">
      <w:pPr>
        <w:widowControl/>
        <w:adjustRightInd w:val="0"/>
        <w:spacing w:before="100" w:after="100" w:afterLines="0" w:afterAutospacing="0" w:line="300" w:lineRule="auto"/>
        <w:ind w:left="0" w:leftChars="0" w:firstLine="480" w:firstLineChars="200"/>
        <w:jc w:val="both"/>
      </w:pPr>
      <w:r>
        <w:rPr>
          <w:rFonts w:hint="eastAsia" w:ascii="Times New Roman" w:hAnsi="Times New Roman" w:eastAsia="宋体" w:cs="Times New Roman"/>
          <w:kern w:val="2"/>
          <w:sz w:val="24"/>
          <w:szCs w:val="24"/>
          <w:lang w:bidi="ar-SA"/>
        </w:rPr>
        <w:t>第五类问题是 Unity 中影像贴图与地形不匹配。该问题通常来自影像与 DEM 的范围不一致、像元大小不一致或坐标系不一致。解决方法是在 ArcGIS Pro 中完成统一投影、统一裁剪范围，并保留 JGW 世界文件作为对齐检查依据。</w:t>
      </w:r>
    </w:p>
    <w:p w14:paraId="2C3D2F1C">
      <w:pPr>
        <w:pStyle w:val="4"/>
        <w:numPr>
          <w:ilvl w:val="0"/>
          <w:numId w:val="15"/>
        </w:numPr>
        <w:ind w:left="0" w:leftChars="0" w:firstLine="0" w:firstLineChars="0"/>
      </w:pPr>
      <w:r>
        <w:rPr>
          <w:rFonts w:hint="eastAsia" w:cs="Times New Roman"/>
          <w:kern w:val="2"/>
          <w:sz w:val="30"/>
          <w:szCs w:val="32"/>
          <w:lang w:val="en-US" w:eastAsia="zh-CN" w:bidi="ar-SA"/>
        </w:rPr>
        <w:t xml:space="preserve"> 本章小结</w:t>
      </w:r>
    </w:p>
    <w:p w14:paraId="285706B6">
      <w:pPr>
        <w:widowControl/>
        <w:adjustRightInd w:val="0"/>
        <w:spacing w:before="100" w:after="100" w:afterLines="0" w:afterAutospacing="0" w:line="300" w:lineRule="auto"/>
        <w:ind w:leftChars="0" w:firstLine="480" w:firstLineChars="200"/>
        <w:jc w:val="both"/>
        <w:rPr>
          <w:rFonts w:hint="eastAsia" w:ascii="Times New Roman" w:hAnsi="Times New Roman" w:eastAsia="宋体" w:cs="Times New Roman"/>
          <w:kern w:val="2"/>
          <w:sz w:val="24"/>
          <w:szCs w:val="24"/>
          <w:lang w:bidi="ar-SA"/>
        </w:rPr>
      </w:pPr>
      <w:r>
        <w:rPr>
          <w:rFonts w:hint="eastAsia" w:ascii="Times New Roman" w:hAnsi="Times New Roman" w:eastAsia="宋体" w:cs="Times New Roman"/>
          <w:kern w:val="2"/>
          <w:sz w:val="24"/>
          <w:szCs w:val="24"/>
          <w:lang w:bidi="ar-SA"/>
        </w:rPr>
        <w:t>通过 ArcGIS Pro 的数据准备，本项目完成了从真实地理数据到 Unity 运行数据的转换流程。DEM 数据提供洪水模拟所需的地形基础，遥感影像提供三维场景的视觉纹理，研究区边界控制项目空间范围，ASCII Grid 则将高程数据转化为可被 C# 脚本解析的逻辑格网。</w:t>
      </w:r>
    </w:p>
    <w:p w14:paraId="628F0EE2">
      <w:pPr>
        <w:widowControl/>
        <w:adjustRightInd w:val="0"/>
        <w:spacing w:before="100" w:after="100" w:afterLines="0" w:afterAutospacing="0" w:line="300" w:lineRule="auto"/>
        <w:ind w:leftChars="0" w:firstLine="480" w:firstLineChars="200"/>
        <w:jc w:val="both"/>
      </w:pPr>
      <w:r>
        <w:rPr>
          <w:rFonts w:hint="eastAsia" w:ascii="Times New Roman" w:hAnsi="Times New Roman" w:eastAsia="宋体" w:cs="Times New Roman"/>
          <w:kern w:val="2"/>
          <w:sz w:val="24"/>
          <w:szCs w:val="24"/>
          <w:lang w:bidi="ar-SA"/>
        </w:rPr>
        <w:t>与早期 20m、250×250 格网的通用处理方案相比，最终项目统一采用 400×400、约 12.5m 单元格的运行时格网描述。该参数能够更好地表达 5km×5km 研究区内的地形细节，并与后续洪水扩散、大坝阻挡、HUD 显示和损失评估模块保持一致。通过这一流程，项目实现了 GIS 数据处理、三维地理表达和游戏逻辑开发之间的衔接。</w:t>
      </w:r>
    </w:p>
    <w:p w14:paraId="3F608191">
      <w:pPr>
        <w:pStyle w:val="3"/>
        <w:numPr>
          <w:ilvl w:val="0"/>
          <w:numId w:val="7"/>
        </w:numPr>
        <w:ind w:left="0" w:leftChars="0" w:firstLine="0" w:firstLineChars="0"/>
        <w:rPr>
          <w:b w:val="0"/>
        </w:rPr>
      </w:pPr>
      <w:bookmarkStart w:id="4" w:name="_Toc32749"/>
      <w:r>
        <w:t>关键技术实现</w:t>
      </w:r>
      <w:bookmarkEnd w:id="4"/>
    </w:p>
    <w:p w14:paraId="6800703F">
      <w:pPr>
        <w:pStyle w:val="4"/>
        <w:numPr>
          <w:ilvl w:val="0"/>
          <w:numId w:val="16"/>
        </w:numPr>
        <w:ind w:left="0" w:leftChars="0" w:firstLine="0" w:firstLineChars="0"/>
        <w:rPr>
          <w:b w:val="0"/>
        </w:rPr>
      </w:pPr>
      <w:r>
        <w:t>Unity 与 C# 运行框架</w:t>
      </w:r>
    </w:p>
    <w:p w14:paraId="4F714DC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项目主体采用 Unity 6000.0.3f1 和 C# 脚本实现。Unity 负责场景管理、渲染、输入、音效、碰撞、粒子、水面表现和 Windows 桌面打包；C# 脚本负责逻辑格网、洪水扩散、大坝建造、HUD、任务阶段和评估统计。</w:t>
      </w:r>
    </w:p>
    <w:p w14:paraId="4211E5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涉及Unity包和模块包括com.unity.ugui、com.unity.visualscripting、com.unity.timeline，以及Unity Physics、Particles、Terrain、Audio、UI、Video、XR等内置模块。实际开发中，核心逻辑集中在 Assets/VGeo 目录下，便于课程汇报时说明模块边界，也便于后续维护和打包。</w:t>
      </w:r>
    </w:p>
    <w:p w14:paraId="33223595">
      <w:pPr>
        <w:pStyle w:val="4"/>
        <w:numPr>
          <w:ilvl w:val="0"/>
          <w:numId w:val="16"/>
        </w:numPr>
        <w:ind w:left="0" w:leftChars="0" w:firstLine="0" w:firstLineChars="0"/>
        <w:rPr>
          <w:b w:val="0"/>
        </w:rPr>
      </w:pPr>
      <w:r>
        <w:t>最终关键参数</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4"/>
        <w:gridCol w:w="5668"/>
      </w:tblGrid>
      <w:tr w14:paraId="362AF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618BC8C">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模块</w:t>
            </w:r>
          </w:p>
        </w:tc>
        <w:tc>
          <w:tcPr>
            <w:tcW w:w="566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D141452">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最终参数</w:t>
            </w:r>
          </w:p>
        </w:tc>
      </w:tr>
      <w:tr w14:paraId="562F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2CC90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Unity 版本</w:t>
            </w:r>
          </w:p>
        </w:tc>
        <w:tc>
          <w:tcPr>
            <w:tcW w:w="566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7F1E0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Unity 6000.0.3f1</w:t>
            </w:r>
          </w:p>
        </w:tc>
      </w:tr>
      <w:tr w14:paraId="4F218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41710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洪水源头格网</w:t>
            </w:r>
          </w:p>
        </w:tc>
        <w:tc>
          <w:tcPr>
            <w:tcW w:w="566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D97A7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列 234，行 142</w:t>
            </w:r>
          </w:p>
        </w:tc>
      </w:tr>
      <w:tr w14:paraId="4B27F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D9635F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洪水源头世界坐标</w:t>
            </w:r>
          </w:p>
        </w:tc>
        <w:tc>
          <w:tcPr>
            <w:tcW w:w="566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FCC70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约 (437.5, 71.0, 725.0)</w:t>
            </w:r>
          </w:p>
        </w:tc>
      </w:tr>
      <w:tr w14:paraId="34C6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E61F9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洪水深度</w:t>
            </w:r>
          </w:p>
        </w:tc>
        <w:tc>
          <w:tcPr>
            <w:tcW w:w="566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5C4D7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5m</w:t>
            </w:r>
          </w:p>
        </w:tc>
      </w:tr>
      <w:tr w14:paraId="587A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B21A6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水位上涨速度</w:t>
            </w:r>
          </w:p>
        </w:tc>
        <w:tc>
          <w:tcPr>
            <w:tcW w:w="566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A414AB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0.45m/s</w:t>
            </w:r>
          </w:p>
        </w:tc>
      </w:tr>
      <w:tr w14:paraId="6E46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D175F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洪水扩散批量</w:t>
            </w:r>
          </w:p>
        </w:tc>
        <w:tc>
          <w:tcPr>
            <w:tcW w:w="566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781AA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18 cells/frame</w:t>
            </w:r>
          </w:p>
        </w:tc>
      </w:tr>
      <w:tr w14:paraId="42EB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219264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洪水扩散间隔</w:t>
            </w:r>
          </w:p>
        </w:tc>
        <w:tc>
          <w:tcPr>
            <w:tcW w:w="566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ACE2CD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0.08s</w:t>
            </w:r>
          </w:p>
        </w:tc>
      </w:tr>
      <w:tr w14:paraId="3C46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46161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初始预算</w:t>
            </w:r>
          </w:p>
        </w:tc>
        <w:tc>
          <w:tcPr>
            <w:tcW w:w="566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2667E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2500</w:t>
            </w:r>
          </w:p>
        </w:tc>
      </w:tr>
      <w:tr w14:paraId="1E945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B5AEF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单条长坝长度</w:t>
            </w:r>
          </w:p>
        </w:tc>
        <w:tc>
          <w:tcPr>
            <w:tcW w:w="566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0E43CC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30 格，约 375m</w:t>
            </w:r>
          </w:p>
        </w:tc>
      </w:tr>
      <w:tr w14:paraId="7031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B2294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玩家移动速度</w:t>
            </w:r>
          </w:p>
        </w:tc>
        <w:tc>
          <w:tcPr>
            <w:tcW w:w="566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1E79C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44</w:t>
            </w:r>
          </w:p>
        </w:tc>
      </w:tr>
      <w:tr w14:paraId="172F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E3C7B7">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飞行垂直速度</w:t>
            </w:r>
          </w:p>
        </w:tc>
        <w:tc>
          <w:tcPr>
            <w:tcW w:w="566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3BD643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26</w:t>
            </w:r>
          </w:p>
        </w:tc>
      </w:tr>
      <w:tr w14:paraId="1F4B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9071E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相机远裁剪</w:t>
            </w:r>
          </w:p>
        </w:tc>
        <w:tc>
          <w:tcPr>
            <w:tcW w:w="566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1AA5A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24000</w:t>
            </w:r>
          </w:p>
        </w:tc>
      </w:tr>
      <w:tr w14:paraId="68831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84"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28A7E0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玩家出生逻辑</w:t>
            </w:r>
          </w:p>
        </w:tc>
        <w:tc>
          <w:tcPr>
            <w:tcW w:w="5668"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F5294E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Flood Source + (45, 0, -55) 附近贴地</w:t>
            </w:r>
          </w:p>
        </w:tc>
      </w:tr>
    </w:tbl>
    <w:p w14:paraId="5CC183DE">
      <w:pPr>
        <w:pStyle w:val="4"/>
        <w:numPr>
          <w:ilvl w:val="0"/>
          <w:numId w:val="16"/>
        </w:numPr>
        <w:ind w:left="0" w:leftChars="0" w:firstLine="0" w:firstLineChars="0"/>
        <w:rPr>
          <w:b w:val="0"/>
        </w:rPr>
      </w:pPr>
      <w:r>
        <w:t>洪水逻辑算法</w:t>
      </w:r>
    </w:p>
    <w:p w14:paraId="629E0BA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洪水模拟采用面向交互演示的离散格网扩散模型，而不是完整二维水动力模型。系统从 Flood Source 所在格开始，以源头高程为基准，将目标水位设置为源头高程加 5m。水位按 0.45m/s 上涨，洪水按 0.08s 间隔分批向相邻格扩散，每批最多处理 18 个格。</w:t>
      </w:r>
    </w:p>
    <w:p w14:paraId="7DF1BE2E">
      <w:pPr>
        <w:pStyle w:val="19"/>
        <w:widowControl/>
        <w:numPr>
          <w:ilvl w:val="0"/>
          <w:numId w:val="17"/>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洪水源头缺失时拒绝启动，不回退到世界原点。</w:t>
      </w:r>
    </w:p>
    <w:p w14:paraId="3AA7FA5F">
      <w:pPr>
        <w:pStyle w:val="19"/>
        <w:widowControl/>
        <w:numPr>
          <w:ilvl w:val="0"/>
          <w:numId w:val="17"/>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洪水只扩散到当前水位可淹没的相邻格。</w:t>
      </w:r>
    </w:p>
    <w:p w14:paraId="44F4A6E5">
      <w:pPr>
        <w:pStyle w:val="19"/>
        <w:widowControl/>
        <w:numPr>
          <w:ilvl w:val="0"/>
          <w:numId w:val="17"/>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每次扩散都会检查两格之间的网格边是否被堤坝阻挡。</w:t>
      </w:r>
    </w:p>
    <w:p w14:paraId="3C20B465">
      <w:pPr>
        <w:pStyle w:val="19"/>
        <w:widowControl/>
        <w:numPr>
          <w:ilvl w:val="0"/>
          <w:numId w:val="17"/>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大坝溃堤后，缺口两侧会重新加入洪水 frontier，使水从缺口继续扩散。</w:t>
      </w:r>
    </w:p>
    <w:p w14:paraId="72CB7300">
      <w:pPr>
        <w:pStyle w:val="19"/>
        <w:widowControl/>
        <w:numPr>
          <w:ilvl w:val="0"/>
          <w:numId w:val="17"/>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水位上涨和格网扩散分离：水位负责“能淹到多高”，frontier 负责“从哪里向外扩散”。</w:t>
      </w:r>
    </w:p>
    <w:p w14:paraId="28734B0B">
      <w:pPr>
        <w:pStyle w:val="19"/>
        <w:widowControl/>
        <w:numPr>
          <w:ilvl w:val="0"/>
          <w:numId w:val="0"/>
        </w:numPr>
        <w:ind w:leftChars="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349240" cy="3787140"/>
            <wp:effectExtent l="0" t="0" r="3810" b="3810"/>
            <wp:docPr id="8" name="图片 8" descr="15_代码_洪水启动与扩散逻辑_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5_代码_洪水启动与扩散逻辑_VSCode"/>
                    <pic:cNvPicPr>
                      <a:picLocks noChangeAspect="1"/>
                    </pic:cNvPicPr>
                  </pic:nvPicPr>
                  <pic:blipFill>
                    <a:blip r:embed="rId9"/>
                    <a:stretch>
                      <a:fillRect/>
                    </a:stretch>
                  </pic:blipFill>
                  <pic:spPr>
                    <a:xfrm>
                      <a:off x="0" y="0"/>
                      <a:ext cx="5349240" cy="3787140"/>
                    </a:xfrm>
                    <a:prstGeom prst="rect">
                      <a:avLst/>
                    </a:prstGeom>
                  </pic:spPr>
                </pic:pic>
              </a:graphicData>
            </a:graphic>
          </wp:inline>
        </w:drawing>
      </w:r>
    </w:p>
    <w:p w14:paraId="12A9E975">
      <w:pPr>
        <w:pStyle w:val="19"/>
        <w:widowControl/>
        <w:numPr>
          <w:ilvl w:val="0"/>
          <w:numId w:val="0"/>
        </w:numPr>
        <w:jc w:val="center"/>
        <w:rPr>
          <w:rFonts w:hint="default"/>
          <w:sz w:val="21"/>
          <w:szCs w:val="21"/>
          <w:lang w:val="en-US" w:eastAsia="zh-CN"/>
        </w:rPr>
      </w:pPr>
      <w:r>
        <w:rPr>
          <w:rFonts w:hint="eastAsia"/>
          <w:sz w:val="21"/>
          <w:szCs w:val="21"/>
          <w:lang w:val="en-US" w:eastAsia="zh-CN"/>
        </w:rPr>
        <w:t>图2 洪水扩散代码</w:t>
      </w:r>
    </w:p>
    <w:p w14:paraId="1C15D945">
      <w:pPr>
        <w:pStyle w:val="4"/>
        <w:numPr>
          <w:ilvl w:val="0"/>
          <w:numId w:val="16"/>
        </w:numPr>
        <w:ind w:left="0" w:leftChars="0" w:firstLine="0" w:firstLineChars="0"/>
        <w:rPr>
          <w:b w:val="0"/>
        </w:rPr>
      </w:pPr>
      <w:r>
        <w:t>大坝与防洪系统</w:t>
      </w:r>
    </w:p>
    <w:p w14:paraId="7C0EDD8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大坝系统是《洪线之上》的核心交互机制。玩家通过 U 打开长坝预览，按住 C 并移动鼠标实现 360 度连续旋转，左键确认布设。视觉上，一条长坝是一整条连续实体；逻辑上，系统会把长坝覆盖范围转换为多个隐藏的网格阻挡边。</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3568"/>
        <w:gridCol w:w="3865"/>
      </w:tblGrid>
      <w:tr w14:paraId="4B0F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12C4522">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坝型</w:t>
            </w:r>
          </w:p>
        </w:tc>
        <w:tc>
          <w:tcPr>
            <w:tcW w:w="356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D65E416">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作用定位</w:t>
            </w:r>
          </w:p>
        </w:tc>
        <w:tc>
          <w:tcPr>
            <w:tcW w:w="3865"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C0CBC3E">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开发实现要点</w:t>
            </w:r>
          </w:p>
        </w:tc>
      </w:tr>
      <w:tr w14:paraId="0B29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DE840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Sandbag 沙袋</w:t>
            </w:r>
          </w:p>
        </w:tc>
        <w:tc>
          <w:tcPr>
            <w:tcW w:w="356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878AE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成本低，可短时阻挡，低耐久，支持溃堤后放水。</w:t>
            </w:r>
          </w:p>
        </w:tc>
        <w:tc>
          <w:tcPr>
            <w:tcW w:w="3865"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A57E8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保留可损坏状态，溃堤后释放阻挡边并重新激活缺口附近 frontier。</w:t>
            </w:r>
          </w:p>
        </w:tc>
      </w:tr>
      <w:tr w14:paraId="15ECE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58B12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Earth 土堤</w:t>
            </w:r>
          </w:p>
        </w:tc>
        <w:tc>
          <w:tcPr>
            <w:tcW w:w="35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C5D83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中等成本与中等防护能力。</w:t>
            </w:r>
          </w:p>
        </w:tc>
        <w:tc>
          <w:tcPr>
            <w:tcW w:w="386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DB7CA6B">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用于体现比沙袋更稳但不如混凝土可靠的工程方案。</w:t>
            </w:r>
          </w:p>
        </w:tc>
      </w:tr>
      <w:tr w14:paraId="5F95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EF4A31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Concrete 混凝土堤</w:t>
            </w:r>
          </w:p>
        </w:tc>
        <w:tc>
          <w:tcPr>
            <w:tcW w:w="35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D96AE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当前 5m 洪水玩法下的可靠主防线，不会被常规洪水自动摧毁。</w:t>
            </w:r>
          </w:p>
        </w:tc>
        <w:tc>
          <w:tcPr>
            <w:tcW w:w="386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A31294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启动前刷新阻挡边，有效坝顶高于目标洪水水位。</w:t>
            </w:r>
          </w:p>
        </w:tc>
      </w:tr>
      <w:tr w14:paraId="3F75A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1ACBE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GuideBank 导流堤</w:t>
            </w:r>
          </w:p>
        </w:tc>
        <w:tc>
          <w:tcPr>
            <w:tcW w:w="35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2D966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用于导流和路径控制。</w:t>
            </w:r>
          </w:p>
        </w:tc>
        <w:tc>
          <w:tcPr>
            <w:tcW w:w="386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8F5AFB">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强调改变洪水传播路径，而不只是直接封堵。</w:t>
            </w:r>
          </w:p>
        </w:tc>
      </w:tr>
      <w:tr w14:paraId="6574C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9"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7BE9B5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FloodGate 闸门</w:t>
            </w:r>
          </w:p>
        </w:tc>
        <w:tc>
          <w:tcPr>
            <w:tcW w:w="356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0F2CF6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可开闭，用于控制水流通断。</w:t>
            </w:r>
          </w:p>
        </w:tc>
        <w:tc>
          <w:tcPr>
            <w:tcW w:w="3865"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FFEB43F">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通过状态切换决定阻挡边是否参与扩散检查。</w:t>
            </w:r>
          </w:p>
        </w:tc>
      </w:tr>
    </w:tbl>
    <w:p w14:paraId="03A3D266"/>
    <w:p w14:paraId="56F68C32">
      <w:pPr>
        <w:pStyle w:val="19"/>
        <w:widowControl/>
        <w:numPr>
          <w:ilvl w:val="0"/>
          <w:numId w:val="1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大坝会把逻辑格网边标记为blocked。</w:t>
      </w:r>
    </w:p>
    <w:p w14:paraId="12FA9E02">
      <w:pPr>
        <w:pStyle w:val="19"/>
        <w:widowControl/>
        <w:numPr>
          <w:ilvl w:val="0"/>
          <w:numId w:val="1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洪水扩散时，如果相邻两格之间存在有效阻挡边，则不能直接穿过。</w:t>
      </w:r>
    </w:p>
    <w:p w14:paraId="4F8ABD8E">
      <w:pPr>
        <w:pStyle w:val="19"/>
        <w:widowControl/>
        <w:numPr>
          <w:ilvl w:val="0"/>
          <w:numId w:val="1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混凝土大坝在洪水启动前会刷新阻挡边，避免洪水首帧越过大坝。</w:t>
      </w:r>
    </w:p>
    <w:p w14:paraId="05ECF13B">
      <w:pPr>
        <w:pStyle w:val="19"/>
        <w:widowControl/>
        <w:numPr>
          <w:ilvl w:val="0"/>
          <w:numId w:val="1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混凝土</w:t>
      </w:r>
      <w:r>
        <w:rPr>
          <w:rFonts w:hint="eastAsia" w:cs="Times New Roman"/>
          <w:sz w:val="24"/>
          <w:szCs w:val="24"/>
          <w:lang w:eastAsia="zh-CN"/>
        </w:rPr>
        <w:t>大坝</w:t>
      </w:r>
      <w:r>
        <w:rPr>
          <w:rFonts w:ascii="Times New Roman" w:hAnsi="Times New Roman" w:eastAsia="宋体" w:cs="Times New Roman"/>
          <w:sz w:val="24"/>
          <w:szCs w:val="24"/>
        </w:rPr>
        <w:t>坝顶保证高于本轮目标洪水水位。</w:t>
      </w:r>
    </w:p>
    <w:p w14:paraId="5B938D56">
      <w:pPr>
        <w:pStyle w:val="19"/>
        <w:widowControl/>
        <w:numPr>
          <w:ilvl w:val="0"/>
          <w:numId w:val="1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沙袋保留可损坏和强制溃堤后放水的表现，用于体现不同工程材料</w:t>
      </w:r>
      <w:r>
        <w:rPr>
          <w:rFonts w:hint="eastAsia" w:cs="Times New Roman"/>
          <w:sz w:val="24"/>
          <w:szCs w:val="24"/>
          <w:lang w:eastAsia="zh-CN"/>
        </w:rPr>
        <w:t>的差异</w:t>
      </w:r>
      <w:r>
        <w:rPr>
          <w:rFonts w:ascii="Times New Roman" w:hAnsi="Times New Roman" w:eastAsia="宋体" w:cs="Times New Roman"/>
          <w:sz w:val="24"/>
          <w:szCs w:val="24"/>
        </w:rPr>
        <w:t>。</w:t>
      </w:r>
    </w:p>
    <w:p w14:paraId="42AB9713">
      <w:pPr>
        <w:pStyle w:val="19"/>
        <w:widowControl/>
        <w:numPr>
          <w:ilvl w:val="0"/>
          <w:numId w:val="1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单条长坝已加长到30格，约375m，能够覆盖更大区域。</w:t>
      </w:r>
    </w:p>
    <w:p w14:paraId="7AC8176C">
      <w:pPr>
        <w:pStyle w:val="19"/>
        <w:widowControl/>
        <w:numPr>
          <w:ilvl w:val="0"/>
          <w:numId w:val="0"/>
        </w:numPr>
        <w:ind w:left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475605" cy="3876675"/>
            <wp:effectExtent l="0" t="0" r="10795" b="9525"/>
            <wp:docPr id="9" name="图片 9" descr="16_代码_大坝阻挡预刷新逻辑_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_代码_大坝阻挡预刷新逻辑_VSCode"/>
                    <pic:cNvPicPr>
                      <a:picLocks noChangeAspect="1"/>
                    </pic:cNvPicPr>
                  </pic:nvPicPr>
                  <pic:blipFill>
                    <a:blip r:embed="rId10"/>
                    <a:stretch>
                      <a:fillRect/>
                    </a:stretch>
                  </pic:blipFill>
                  <pic:spPr>
                    <a:xfrm>
                      <a:off x="0" y="0"/>
                      <a:ext cx="5475605" cy="3876675"/>
                    </a:xfrm>
                    <a:prstGeom prst="rect">
                      <a:avLst/>
                    </a:prstGeom>
                  </pic:spPr>
                </pic:pic>
              </a:graphicData>
            </a:graphic>
          </wp:inline>
        </w:drawing>
      </w:r>
    </w:p>
    <w:p w14:paraId="7D908F7A">
      <w:pPr>
        <w:pStyle w:val="19"/>
        <w:widowControl/>
        <w:numPr>
          <w:ilvl w:val="0"/>
          <w:numId w:val="0"/>
        </w:numPr>
        <w:jc w:val="center"/>
        <w:rPr>
          <w:rFonts w:hint="default"/>
          <w:sz w:val="21"/>
          <w:szCs w:val="21"/>
          <w:lang w:val="en-US" w:eastAsia="zh-CN"/>
        </w:rPr>
      </w:pPr>
      <w:r>
        <w:rPr>
          <w:rFonts w:hint="eastAsia"/>
          <w:sz w:val="21"/>
          <w:szCs w:val="21"/>
          <w:lang w:val="en-US" w:eastAsia="zh-CN"/>
        </w:rPr>
        <w:t>图3 大坝阻挡代码</w:t>
      </w:r>
    </w:p>
    <w:p w14:paraId="3B3C68B4">
      <w:pPr>
        <w:pStyle w:val="4"/>
        <w:numPr>
          <w:ilvl w:val="0"/>
          <w:numId w:val="16"/>
        </w:numPr>
        <w:ind w:left="0" w:leftChars="0" w:firstLine="0" w:firstLineChars="0"/>
        <w:rPr>
          <w:b w:val="0"/>
        </w:rPr>
      </w:pPr>
      <w:r>
        <w:t>HUD、任务与风险反馈</w:t>
      </w:r>
    </w:p>
    <w:p w14:paraId="4B30B67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最终 HUD 已经过重排，目标是避免遮挡和信息重叠。左侧显示地形格网、洪水状态和防线规划；右侧显示任务总览、阶段提示和风险评估；底部居中显示水下状态；Tab 帮助面板默认隐藏，需要时打开。</w:t>
      </w:r>
    </w:p>
    <w:p w14:paraId="2AEFD010">
      <w:pPr>
        <w:pStyle w:val="19"/>
        <w:widowControl/>
        <w:numPr>
          <w:ilvl w:val="0"/>
          <w:numId w:val="19"/>
        </w:numPr>
        <w:ind w:left="420" w:leftChars="0" w:hanging="420" w:firstLineChars="0"/>
        <w:rPr>
          <w:rFonts w:ascii="Times New Roman" w:hAnsi="Times New Roman" w:eastAsia="宋体" w:cs="Times New Roman"/>
          <w:sz w:val="24"/>
          <w:szCs w:val="24"/>
        </w:rPr>
      </w:pPr>
      <w:r>
        <w:rPr>
          <w:rFonts w:hint="eastAsia" w:cs="Times New Roman"/>
          <w:sz w:val="24"/>
          <w:szCs w:val="24"/>
          <w:lang w:eastAsia="zh-CN"/>
        </w:rPr>
        <w:t>显示当前</w:t>
      </w:r>
      <w:r>
        <w:rPr>
          <w:rFonts w:ascii="Times New Roman" w:hAnsi="Times New Roman" w:eastAsia="宋体" w:cs="Times New Roman"/>
          <w:sz w:val="24"/>
          <w:szCs w:val="24"/>
        </w:rPr>
        <w:t>预算和已用预算。</w:t>
      </w:r>
    </w:p>
    <w:p w14:paraId="2E15C2EB">
      <w:pPr>
        <w:pStyle w:val="19"/>
        <w:widowControl/>
        <w:numPr>
          <w:ilvl w:val="0"/>
          <w:numId w:val="1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当前坝型和长坝成本估算。</w:t>
      </w:r>
    </w:p>
    <w:p w14:paraId="10203FE2">
      <w:pPr>
        <w:pStyle w:val="19"/>
        <w:widowControl/>
        <w:numPr>
          <w:ilvl w:val="0"/>
          <w:numId w:val="19"/>
        </w:numPr>
        <w:ind w:left="420" w:leftChars="0" w:hanging="420" w:firstLineChars="0"/>
        <w:rPr>
          <w:rFonts w:ascii="Times New Roman" w:hAnsi="Times New Roman" w:eastAsia="宋体" w:cs="Times New Roman"/>
          <w:sz w:val="24"/>
          <w:szCs w:val="24"/>
        </w:rPr>
      </w:pPr>
      <w:r>
        <w:rPr>
          <w:rFonts w:hint="eastAsia" w:cs="Times New Roman"/>
          <w:sz w:val="24"/>
          <w:szCs w:val="24"/>
          <w:lang w:eastAsia="zh-CN"/>
        </w:rPr>
        <w:t>显示洪水</w:t>
      </w:r>
      <w:r>
        <w:rPr>
          <w:rFonts w:ascii="Times New Roman" w:hAnsi="Times New Roman" w:eastAsia="宋体" w:cs="Times New Roman"/>
          <w:sz w:val="24"/>
          <w:szCs w:val="24"/>
        </w:rPr>
        <w:t>状态、水位和淹没格网数。</w:t>
      </w:r>
    </w:p>
    <w:p w14:paraId="65472987">
      <w:pPr>
        <w:pStyle w:val="19"/>
        <w:widowControl/>
        <w:numPr>
          <w:ilvl w:val="0"/>
          <w:numId w:val="19"/>
        </w:numPr>
        <w:ind w:left="420" w:leftChars="0" w:hanging="420" w:firstLineChars="0"/>
        <w:rPr>
          <w:rFonts w:ascii="Times New Roman" w:hAnsi="Times New Roman" w:eastAsia="宋体" w:cs="Times New Roman"/>
          <w:sz w:val="24"/>
          <w:szCs w:val="24"/>
        </w:rPr>
      </w:pPr>
      <w:r>
        <w:rPr>
          <w:rFonts w:hint="eastAsia" w:cs="Times New Roman"/>
          <w:sz w:val="24"/>
          <w:szCs w:val="24"/>
          <w:lang w:eastAsia="zh-CN"/>
        </w:rPr>
        <w:t>显示防线</w:t>
      </w:r>
      <w:r>
        <w:rPr>
          <w:rFonts w:ascii="Times New Roman" w:hAnsi="Times New Roman" w:eastAsia="宋体" w:cs="Times New Roman"/>
          <w:sz w:val="24"/>
          <w:szCs w:val="24"/>
        </w:rPr>
        <w:t>数量、施工状态、危险状态和闸门状态。</w:t>
      </w:r>
    </w:p>
    <w:p w14:paraId="332B42DE">
      <w:pPr>
        <w:pStyle w:val="19"/>
        <w:widowControl/>
        <w:numPr>
          <w:ilvl w:val="0"/>
          <w:numId w:val="19"/>
        </w:numPr>
        <w:ind w:left="420" w:leftChars="0" w:hanging="420" w:firstLineChars="0"/>
        <w:rPr>
          <w:rFonts w:ascii="Times New Roman" w:hAnsi="Times New Roman" w:eastAsia="宋体" w:cs="Times New Roman"/>
          <w:sz w:val="24"/>
          <w:szCs w:val="24"/>
        </w:rPr>
      </w:pPr>
      <w:r>
        <w:rPr>
          <w:rFonts w:hint="eastAsia" w:cs="Times New Roman"/>
          <w:sz w:val="24"/>
          <w:szCs w:val="24"/>
          <w:lang w:eastAsia="zh-CN"/>
        </w:rPr>
        <w:t>显示损失</w:t>
      </w:r>
      <w:r>
        <w:rPr>
          <w:rFonts w:ascii="Times New Roman" w:hAnsi="Times New Roman" w:eastAsia="宋体" w:cs="Times New Roman"/>
          <w:sz w:val="24"/>
          <w:szCs w:val="24"/>
        </w:rPr>
        <w:t>评估、任务阶段、村庄 /农田风险反馈。</w:t>
      </w:r>
    </w:p>
    <w:p w14:paraId="5A0A3330">
      <w:pPr>
        <w:pStyle w:val="19"/>
        <w:widowControl/>
        <w:numPr>
          <w:ilvl w:val="0"/>
          <w:numId w:val="0"/>
        </w:numPr>
        <w:ind w:left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480685" cy="3209925"/>
            <wp:effectExtent l="0" t="0" r="5715" b="9525"/>
            <wp:docPr id="5" name="图片 5" descr="03_系统主界面_HUD_规划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_系统主界面_HUD_规划状态"/>
                    <pic:cNvPicPr>
                      <a:picLocks noChangeAspect="1"/>
                    </pic:cNvPicPr>
                  </pic:nvPicPr>
                  <pic:blipFill>
                    <a:blip r:embed="rId11"/>
                    <a:stretch>
                      <a:fillRect/>
                    </a:stretch>
                  </pic:blipFill>
                  <pic:spPr>
                    <a:xfrm>
                      <a:off x="0" y="0"/>
                      <a:ext cx="5480685" cy="3209925"/>
                    </a:xfrm>
                    <a:prstGeom prst="rect">
                      <a:avLst/>
                    </a:prstGeom>
                  </pic:spPr>
                </pic:pic>
              </a:graphicData>
            </a:graphic>
          </wp:inline>
        </w:drawing>
      </w:r>
    </w:p>
    <w:p w14:paraId="275C6C72">
      <w:pPr>
        <w:pStyle w:val="19"/>
        <w:widowControl/>
        <w:numPr>
          <w:ilvl w:val="0"/>
          <w:numId w:val="0"/>
        </w:numPr>
        <w:jc w:val="center"/>
        <w:rPr>
          <w:rFonts w:hint="default"/>
          <w:sz w:val="21"/>
          <w:szCs w:val="21"/>
          <w:lang w:val="en-US" w:eastAsia="zh-CN"/>
        </w:rPr>
      </w:pPr>
      <w:r>
        <w:rPr>
          <w:rFonts w:hint="eastAsia"/>
          <w:sz w:val="21"/>
          <w:szCs w:val="21"/>
          <w:lang w:val="en-US" w:eastAsia="zh-CN"/>
        </w:rPr>
        <w:t>图4 最终HUD</w:t>
      </w:r>
    </w:p>
    <w:p w14:paraId="544E16BC">
      <w:pPr>
        <w:pStyle w:val="4"/>
        <w:numPr>
          <w:ilvl w:val="0"/>
          <w:numId w:val="16"/>
        </w:numPr>
        <w:ind w:left="0" w:leftChars="0" w:firstLine="0" w:firstLineChars="0"/>
        <w:rPr>
          <w:b w:val="0"/>
        </w:rPr>
      </w:pPr>
      <w:r>
        <w:t>损失评估与阶段管理</w:t>
      </w:r>
    </w:p>
    <w:p w14:paraId="3895190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包含任务阶段、损失评估和场景统计逻辑，用于将“是否挡住洪水”转化为可解释的结果反馈。评估内容包括淹没范围、村庄安全状态、农田受影响情况、防线建设成本、大坝状态与溃堤信息，以及综合任务反馈和分数倾向。</w:t>
      </w:r>
    </w:p>
    <w:p w14:paraId="1B3B2A3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阶段管理的意义在于让系统从单纯模拟变成一个完整任务。玩家不是随意在场景里摆放物体，而是在“观察风险—布设防线—启动洪水—查看结果”的顺序中完成一次防洪规划练习。</w:t>
      </w:r>
    </w:p>
    <w:p w14:paraId="787EDA44">
      <w:pPr>
        <w:pStyle w:val="3"/>
        <w:numPr>
          <w:ilvl w:val="0"/>
          <w:numId w:val="7"/>
        </w:numPr>
        <w:ind w:left="0" w:leftChars="0" w:firstLine="0" w:firstLineChars="0"/>
        <w:rPr>
          <w:b w:val="0"/>
        </w:rPr>
      </w:pPr>
      <w:bookmarkStart w:id="5" w:name="_Toc11554"/>
      <w:r>
        <w:rPr>
          <w:rFonts w:hint="eastAsia"/>
          <w:lang w:eastAsia="zh-CN"/>
        </w:rPr>
        <w:t xml:space="preserve"> 游戏</w:t>
      </w:r>
      <w:r>
        <w:t>玩法设计</w:t>
      </w:r>
      <w:bookmarkEnd w:id="5"/>
    </w:p>
    <w:p w14:paraId="387AC7A2">
      <w:pPr>
        <w:pStyle w:val="4"/>
        <w:numPr>
          <w:ilvl w:val="0"/>
          <w:numId w:val="20"/>
        </w:numPr>
        <w:ind w:left="0" w:leftChars="0" w:firstLine="0" w:firstLineChars="0"/>
        <w:rPr>
          <w:b w:val="0"/>
        </w:rPr>
      </w:pPr>
      <w:r>
        <w:rPr>
          <w:rFonts w:hint="eastAsia"/>
          <w:lang w:eastAsia="zh-CN"/>
        </w:rPr>
        <w:t xml:space="preserve"> 玩家</w:t>
      </w:r>
      <w:r>
        <w:t>控制</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2536"/>
        <w:gridCol w:w="4201"/>
      </w:tblGrid>
      <w:tr w14:paraId="0C75A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37B9588D">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操作</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68FC587">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功能</w:t>
            </w:r>
          </w:p>
        </w:tc>
        <w:tc>
          <w:tcPr>
            <w:tcW w:w="420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1545B6E">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设计目的</w:t>
            </w:r>
          </w:p>
        </w:tc>
      </w:tr>
      <w:tr w14:paraId="5C44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F90B87">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WASD</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73731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移动</w:t>
            </w:r>
          </w:p>
        </w:tc>
        <w:tc>
          <w:tcPr>
            <w:tcW w:w="420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72791E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支持地面巡查和靠近风险对象。</w:t>
            </w:r>
          </w:p>
        </w:tc>
      </w:tr>
      <w:tr w14:paraId="3497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ABFC0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鼠标</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4E4F9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观察</w:t>
            </w:r>
          </w:p>
        </w:tc>
        <w:tc>
          <w:tcPr>
            <w:tcW w:w="420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5890F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控制视角，观察地形起伏与洪水传播方向。</w:t>
            </w:r>
          </w:p>
        </w:tc>
      </w:tr>
      <w:tr w14:paraId="22F87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DE419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Shift</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3EC18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冲刺</w:t>
            </w:r>
          </w:p>
        </w:tc>
        <w:tc>
          <w:tcPr>
            <w:tcW w:w="420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04B2A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提高大范围</w:t>
            </w:r>
            <w:r>
              <w:rPr>
                <w:rFonts w:hint="eastAsia"/>
                <w:b w:val="0"/>
                <w:i w:val="0"/>
                <w:color w:val="000000"/>
                <w:sz w:val="18"/>
                <w:lang w:eastAsia="zh-CN"/>
              </w:rPr>
              <w:t>场景</w:t>
            </w:r>
            <w:r>
              <w:rPr>
                <w:rFonts w:ascii="Times New Roman" w:hAnsi="Times New Roman" w:eastAsia="微软雅黑"/>
                <w:b w:val="0"/>
                <w:i w:val="0"/>
                <w:color w:val="000000"/>
                <w:sz w:val="18"/>
              </w:rPr>
              <w:t>的移动效率。</w:t>
            </w:r>
          </w:p>
        </w:tc>
      </w:tr>
      <w:tr w14:paraId="49A2C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087B2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Space</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A0B67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跳跃；双击切换飞行模式</w:t>
            </w:r>
          </w:p>
        </w:tc>
        <w:tc>
          <w:tcPr>
            <w:tcW w:w="420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78BB4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兼顾地面体验和汇报展示需要。</w:t>
            </w:r>
          </w:p>
        </w:tc>
      </w:tr>
      <w:tr w14:paraId="4C5D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241B6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飞行模式 Space / Ctrl</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221415">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上升 / 下降</w:t>
            </w:r>
          </w:p>
        </w:tc>
        <w:tc>
          <w:tcPr>
            <w:tcW w:w="420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9DE2B5">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便于从高处观察洪水范围和大坝布设效果。</w:t>
            </w:r>
          </w:p>
        </w:tc>
      </w:tr>
      <w:tr w14:paraId="4A423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BF902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U</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6E74E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打开长坝预览</w:t>
            </w:r>
          </w:p>
        </w:tc>
        <w:tc>
          <w:tcPr>
            <w:tcW w:w="420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DC0033F">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在建造前判断长度、方向和覆盖范围。</w:t>
            </w:r>
          </w:p>
        </w:tc>
      </w:tr>
      <w:tr w14:paraId="20A6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7EBFF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按住 C + 鼠标移动</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2DA5A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连续旋转长坝</w:t>
            </w:r>
          </w:p>
        </w:tc>
        <w:tc>
          <w:tcPr>
            <w:tcW w:w="420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F6A8F8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解决固定方向不便布设的问题。</w:t>
            </w:r>
          </w:p>
        </w:tc>
      </w:tr>
      <w:tr w14:paraId="05DE6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2F095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左键</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A5AF35">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确认布设</w:t>
            </w:r>
          </w:p>
        </w:tc>
        <w:tc>
          <w:tcPr>
            <w:tcW w:w="420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C6E4C65">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完成从预览到实体与逻辑阻挡边的转换。</w:t>
            </w:r>
          </w:p>
        </w:tc>
      </w:tr>
      <w:tr w14:paraId="0EAA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D6A24C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F</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04B72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启动洪水</w:t>
            </w:r>
          </w:p>
        </w:tc>
        <w:tc>
          <w:tcPr>
            <w:tcW w:w="420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AA0E7F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触发水位上涨和 frontier 扩散过程。</w:t>
            </w:r>
          </w:p>
        </w:tc>
      </w:tr>
      <w:tr w14:paraId="079A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1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06554A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Tab</w:t>
            </w:r>
          </w:p>
        </w:tc>
        <w:tc>
          <w:tcPr>
            <w:tcW w:w="253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DD5AA0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显示 / 隐藏帮助面板</w:t>
            </w:r>
          </w:p>
        </w:tc>
        <w:tc>
          <w:tcPr>
            <w:tcW w:w="420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5BCB66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减少 HUD 常驻遮挡。</w:t>
            </w:r>
          </w:p>
        </w:tc>
      </w:tr>
    </w:tbl>
    <w:p w14:paraId="6BFA248E">
      <w:pPr>
        <w:pStyle w:val="4"/>
        <w:numPr>
          <w:ilvl w:val="0"/>
          <w:numId w:val="20"/>
        </w:numPr>
        <w:ind w:left="0" w:leftChars="0" w:firstLine="0" w:firstLineChars="0"/>
        <w:rPr>
          <w:b w:val="0"/>
        </w:rPr>
      </w:pPr>
      <w:r>
        <w:rPr>
          <w:rFonts w:hint="eastAsia"/>
          <w:lang w:eastAsia="zh-CN"/>
        </w:rPr>
        <w:t xml:space="preserve"> 决策</w:t>
      </w:r>
      <w:r>
        <w:t>机制</w:t>
      </w:r>
    </w:p>
    <w:p w14:paraId="147B9B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玩法围绕防洪规划展开。玩家需要在洪水启动前观察地形与风险对象，选择合适坝型，并在预算限制下布设防线。不同坝型在成本、耐久、阻挡能力和功能定位上存在差异，玩家需要在保护村庄、减少农田损失和控制预算之间做出取舍。</w:t>
      </w:r>
    </w:p>
    <w:p w14:paraId="7795D9A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预算机制的作用不是单纯增加难度，而是让玩家不能无限堆砌混凝土堤。2500 的初始预算能够支持玩家建设关键防线，但需要优先考虑源头、低洼通道、村庄入口和农田边界等位置。</w:t>
      </w:r>
    </w:p>
    <w:p w14:paraId="31CEC817">
      <w:pPr>
        <w:pStyle w:val="19"/>
        <w:widowControl/>
        <w:ind w:left="0" w:leftChars="0" w:firstLine="0" w:firstLineChars="0"/>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480685" cy="3209925"/>
            <wp:effectExtent l="0" t="0" r="5715" b="9525"/>
            <wp:docPr id="10" name="图片 10" descr="19_建造前_规划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9_建造前_规划状态"/>
                    <pic:cNvPicPr>
                      <a:picLocks noChangeAspect="1"/>
                    </pic:cNvPicPr>
                  </pic:nvPicPr>
                  <pic:blipFill>
                    <a:blip r:embed="rId11"/>
                    <a:stretch>
                      <a:fillRect/>
                    </a:stretch>
                  </pic:blipFill>
                  <pic:spPr>
                    <a:xfrm>
                      <a:off x="0" y="0"/>
                      <a:ext cx="5480685" cy="3209925"/>
                    </a:xfrm>
                    <a:prstGeom prst="rect">
                      <a:avLst/>
                    </a:prstGeom>
                  </pic:spPr>
                </pic:pic>
              </a:graphicData>
            </a:graphic>
          </wp:inline>
        </w:drawing>
      </w:r>
    </w:p>
    <w:p w14:paraId="3A6F6659">
      <w:pPr>
        <w:pStyle w:val="19"/>
        <w:widowControl/>
        <w:numPr>
          <w:ilvl w:val="0"/>
          <w:numId w:val="0"/>
        </w:numPr>
        <w:jc w:val="center"/>
        <w:rPr>
          <w:rFonts w:hint="default"/>
          <w:sz w:val="21"/>
          <w:szCs w:val="21"/>
          <w:lang w:val="en-US" w:eastAsia="zh-CN"/>
        </w:rPr>
      </w:pPr>
      <w:r>
        <w:rPr>
          <w:rFonts w:hint="eastAsia"/>
          <w:sz w:val="21"/>
          <w:szCs w:val="21"/>
          <w:lang w:val="en-US" w:eastAsia="zh-CN"/>
        </w:rPr>
        <w:t>图5 建造前规划状态</w:t>
      </w:r>
    </w:p>
    <w:p w14:paraId="60028482">
      <w:pPr>
        <w:pStyle w:val="4"/>
        <w:numPr>
          <w:ilvl w:val="0"/>
          <w:numId w:val="20"/>
        </w:numPr>
        <w:ind w:left="0" w:leftChars="0" w:firstLine="0" w:firstLineChars="0"/>
        <w:rPr>
          <w:b w:val="0"/>
        </w:rPr>
      </w:pPr>
      <w:r>
        <w:t>反馈闭环</w:t>
      </w:r>
    </w:p>
    <w:p w14:paraId="30029C7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洪水启动后，系统通过水位上涨、淹没格网、坝体阻挡、溃堤、风险面板和损失统计形成反馈闭环。玩家不仅能看到水是否越过防线，还能理解不同工程策略对洪水路径和灾损结果的影响。</w:t>
      </w:r>
    </w:p>
    <w:p w14:paraId="307E6255">
      <w:pPr>
        <w:pStyle w:val="19"/>
        <w:widowControl/>
        <w:rPr>
          <w:rFonts w:hint="eastAsia" w:eastAsia="微软雅黑"/>
          <w:lang w:val="en-US" w:eastAsia="zh-CN"/>
        </w:rPr>
      </w:pPr>
      <w:r>
        <w:rPr>
          <w:rFonts w:ascii="Times New Roman" w:hAnsi="Times New Roman" w:eastAsia="宋体" w:cs="Times New Roman"/>
          <w:sz w:val="24"/>
          <w:szCs w:val="24"/>
        </w:rPr>
        <w:t>如果防线有效，洪水会在阻挡边前停滞或绕行；如果防线存在缺口，frontier 会从缺口继续扩散；如果沙袋被破坏，缺口附近格网会重新进入传播队列。这些反馈让玩家能够从结果反推布设策略是否合理。</w:t>
      </w:r>
    </w:p>
    <w:p w14:paraId="5C98D76C">
      <w:pPr>
        <w:pStyle w:val="3"/>
        <w:numPr>
          <w:ilvl w:val="0"/>
          <w:numId w:val="7"/>
        </w:numPr>
        <w:ind w:left="0" w:leftChars="0" w:firstLine="0" w:firstLineChars="0"/>
        <w:rPr>
          <w:b w:val="0"/>
        </w:rPr>
      </w:pPr>
      <w:bookmarkStart w:id="6" w:name="_Toc31199"/>
      <w:r>
        <w:t>开发过程</w:t>
      </w:r>
      <w:bookmarkEnd w:id="6"/>
    </w:p>
    <w:p w14:paraId="07AE9016">
      <w:pPr>
        <w:pStyle w:val="4"/>
        <w:numPr>
          <w:ilvl w:val="0"/>
          <w:numId w:val="21"/>
        </w:numPr>
        <w:ind w:left="0" w:leftChars="0" w:firstLine="0" w:firstLineChars="0"/>
        <w:rPr>
          <w:b w:val="0"/>
        </w:rPr>
      </w:pPr>
      <w:r>
        <w:t>开发总体路线</w:t>
      </w:r>
    </w:p>
    <w:p w14:paraId="35A23C7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本项目的开发按照“先跑通核心逻辑，再补充交互，再</w:t>
      </w:r>
      <w:r>
        <w:rPr>
          <w:rFonts w:hint="eastAsia" w:cs="Times New Roman"/>
          <w:sz w:val="24"/>
          <w:szCs w:val="24"/>
          <w:lang w:eastAsia="zh-CN"/>
        </w:rPr>
        <w:t>优化</w:t>
      </w:r>
      <w:r>
        <w:rPr>
          <w:rFonts w:ascii="Times New Roman" w:hAnsi="Times New Roman" w:eastAsia="宋体" w:cs="Times New Roman"/>
          <w:sz w:val="24"/>
          <w:szCs w:val="24"/>
        </w:rPr>
        <w:t>表现，最后稳定交付”的方式逐步推进。开发早期重点解决地形格网和洪水扩散能否</w:t>
      </w:r>
      <w:r>
        <w:rPr>
          <w:rFonts w:hint="eastAsia" w:cs="Times New Roman"/>
          <w:sz w:val="24"/>
          <w:szCs w:val="24"/>
          <w:lang w:eastAsia="zh-CN"/>
        </w:rPr>
        <w:t>正常工作</w:t>
      </w:r>
      <w:r>
        <w:rPr>
          <w:rFonts w:ascii="Times New Roman" w:hAnsi="Times New Roman" w:eastAsia="宋体" w:cs="Times New Roman"/>
          <w:sz w:val="24"/>
          <w:szCs w:val="24"/>
        </w:rPr>
        <w:t>；中期重点解决玩家如何建坝、坝体如何真正挡水；后期重点解决 HUD 是否清晰、参数是否统一、演示是否稳定以及 Windows 程序能否独立运行。</w:t>
      </w:r>
    </w:p>
    <w:p w14:paraId="2DBD9AB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项目经历了原型验证、数据接入、算法迭代、交互增强、表现优化、测试打包六个主要阶段。每个阶段都围绕一个可验证目标推进：地形能否生成、洪水能否启动、大坝能否阻挡、玩家能否操作、HUD 能否解释状态、构建能否成功。</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2637"/>
        <w:gridCol w:w="2301"/>
        <w:gridCol w:w="2794"/>
      </w:tblGrid>
      <w:tr w14:paraId="77D4D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2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8349BAB">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阶段</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C1F0DB">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主要目标</w:t>
            </w:r>
          </w:p>
        </w:tc>
        <w:tc>
          <w:tcPr>
            <w:tcW w:w="230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E11F256">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形成成果</w:t>
            </w:r>
          </w:p>
        </w:tc>
        <w:tc>
          <w:tcPr>
            <w:tcW w:w="279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EE0EF13">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后续影响</w:t>
            </w:r>
          </w:p>
        </w:tc>
      </w:tr>
      <w:tr w14:paraId="5203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2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7FFDD7">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原型验证</w:t>
            </w:r>
          </w:p>
        </w:tc>
        <w:tc>
          <w:tcPr>
            <w:tcW w:w="263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735F2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确定洪水风险与防洪决策主题，明确课程演示方向。</w:t>
            </w:r>
          </w:p>
        </w:tc>
        <w:tc>
          <w:tcPr>
            <w:tcW w:w="23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DE7F9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确定《洪线之上》项目定位和核心玩法。</w:t>
            </w:r>
          </w:p>
        </w:tc>
        <w:tc>
          <w:tcPr>
            <w:tcW w:w="279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EDB5E2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后续所有机制围绕“洪水扩散 + 防线布设 + 损失反馈”展开。</w:t>
            </w:r>
          </w:p>
        </w:tc>
      </w:tr>
      <w:tr w14:paraId="6C374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2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EFAF7ED">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数据接入</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DDF6F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完成 DEM、影像、ASCII Grid 的导入和检查。</w:t>
            </w:r>
          </w:p>
        </w:tc>
        <w:tc>
          <w:tcPr>
            <w:tcW w:w="23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9F813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形成 400 x 400、约 12.5m 单元格的逻辑格网。</w:t>
            </w:r>
          </w:p>
        </w:tc>
        <w:tc>
          <w:tcPr>
            <w:tcW w:w="27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467E8B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为洪水扩散、高程判断和空间定位提供基础。</w:t>
            </w:r>
          </w:p>
        </w:tc>
      </w:tr>
      <w:tr w14:paraId="6245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2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443B6BF">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算法迭代</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8BC17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让洪水从固定源头按水位逐步扩散。</w:t>
            </w:r>
          </w:p>
        </w:tc>
        <w:tc>
          <w:tcPr>
            <w:tcW w:w="23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2B51E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形成 frontier 扩散、水位上涨和分批处理机制。</w:t>
            </w:r>
          </w:p>
        </w:tc>
        <w:tc>
          <w:tcPr>
            <w:tcW w:w="27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82EF6B">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保证洪水过程可观察、可控、可演示。</w:t>
            </w:r>
          </w:p>
        </w:tc>
      </w:tr>
      <w:tr w14:paraId="0DFC3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2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B3C925">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交互增强</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2213B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让玩家能够建造、旋转和选择不同类型大坝。</w:t>
            </w:r>
          </w:p>
        </w:tc>
        <w:tc>
          <w:tcPr>
            <w:tcW w:w="23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F482A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形成长坝预览、预算控制和网格边阻挡系统。</w:t>
            </w:r>
          </w:p>
        </w:tc>
        <w:tc>
          <w:tcPr>
            <w:tcW w:w="27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61A66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把项目从“看模拟”变成“做决策”。</w:t>
            </w:r>
          </w:p>
        </w:tc>
      </w:tr>
      <w:tr w14:paraId="02AC7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2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E1C232">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表现优化</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3A3F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完善场景、HUD、风险提示、音效、水体和水下反馈。</w:t>
            </w:r>
          </w:p>
        </w:tc>
        <w:tc>
          <w:tcPr>
            <w:tcW w:w="23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4C337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形成更完整的严肃游戏体验。</w:t>
            </w:r>
          </w:p>
        </w:tc>
        <w:tc>
          <w:tcPr>
            <w:tcW w:w="27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43188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提高汇报展示时的可理解性和完成度。</w:t>
            </w:r>
          </w:p>
        </w:tc>
      </w:tr>
      <w:tr w14:paraId="42C8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2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C4C4963">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测试交付</w:t>
            </w:r>
          </w:p>
        </w:tc>
        <w:tc>
          <w:tcPr>
            <w:tcW w:w="263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63CBB95">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自动验证关键机制并打包 Windows 桌面程序。</w:t>
            </w:r>
          </w:p>
        </w:tc>
        <w:tc>
          <w:tcPr>
            <w:tcW w:w="230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40E03EF">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Build Finished, Result: Success</w:t>
            </w:r>
            <w:r>
              <w:rPr>
                <w:rFonts w:hint="eastAsia"/>
                <w:b w:val="0"/>
                <w:i w:val="0"/>
                <w:color w:val="000000"/>
                <w:sz w:val="18"/>
                <w:lang w:eastAsia="zh-CN"/>
              </w:rPr>
              <w:t>.</w:t>
            </w:r>
          </w:p>
        </w:tc>
        <w:tc>
          <w:tcPr>
            <w:tcW w:w="279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F67666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证明项目离开编辑器后仍可运行。</w:t>
            </w:r>
          </w:p>
        </w:tc>
      </w:tr>
    </w:tbl>
    <w:p w14:paraId="4604BCAE">
      <w:pPr>
        <w:pStyle w:val="4"/>
        <w:numPr>
          <w:ilvl w:val="0"/>
          <w:numId w:val="21"/>
        </w:numPr>
        <w:ind w:left="0" w:leftChars="0" w:firstLine="0" w:firstLineChars="0"/>
        <w:rPr>
          <w:b w:val="0"/>
        </w:rPr>
      </w:pPr>
      <w:r>
        <w:t>阶段一：选题、命名与目标收敛</w:t>
      </w:r>
    </w:p>
    <w:p w14:paraId="40BB90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最初选题围绕“虚拟地理游戏开发”展开。相比单纯制作地形漫游或静态三维场景，洪水风险主题更适合体现地理学的空间分析特征：洪水不是孤立对象，而是会受到地形、河道、村庄、农田和工程设施共同影响的动态过程。</w:t>
      </w:r>
    </w:p>
    <w:p w14:paraId="72241A0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选题确定后，项目目标被收敛为三个层次：第一层是地理场景可视化，即让玩家能够看到一个有地形、有河岸、有村庄和农田的虚拟环境；第二层是灾害过程模拟，即洪水能够从源头逐步扩散而不是直接显示一片水面；第三层是防洪决策交互，即玩家能够在预算限制下布设大坝，并通过结果判断策略有效性。</w:t>
      </w:r>
    </w:p>
    <w:p w14:paraId="39C4AD6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项目命名从泛化表达调整为《洪线之上》，是为了突出“临界线”和“主动防线”两个意象。名称本身服务于汇报表达：它比直接叫“洪水模拟系统”更有作品感，也更容易解释游戏目标。</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8"/>
        <w:gridCol w:w="6014"/>
      </w:tblGrid>
      <w:tr w14:paraId="6FC6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BC8B299">
            <w:pPr>
              <w:keepNext/>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目标问题</w:t>
            </w:r>
          </w:p>
        </w:tc>
        <w:tc>
          <w:tcPr>
            <w:tcW w:w="601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B8B2FA8">
            <w:pPr>
              <w:keepNext/>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开发回答</w:t>
            </w:r>
          </w:p>
        </w:tc>
      </w:tr>
      <w:tr w14:paraId="1B008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FC63E2C">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玩家进入场景后要做什么？</w:t>
            </w:r>
          </w:p>
        </w:tc>
        <w:tc>
          <w:tcPr>
            <w:tcW w:w="601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38BB3F">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观察地形与风险对象，判断洪水可能路径，并在洪水启动前布设防线。</w:t>
            </w:r>
          </w:p>
        </w:tc>
      </w:tr>
      <w:tr w14:paraId="0AF2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977AC5A">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系统最重要的动态效果是什么？</w:t>
            </w:r>
          </w:p>
        </w:tc>
        <w:tc>
          <w:tcPr>
            <w:tcW w:w="60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B5BD23">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洪水从固定源头逐步上涨、扩散、受阻或从缺口继续传播。</w:t>
            </w:r>
          </w:p>
        </w:tc>
      </w:tr>
      <w:tr w14:paraId="1982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B047CA">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游戏性来自哪里？</w:t>
            </w:r>
          </w:p>
        </w:tc>
        <w:tc>
          <w:tcPr>
            <w:tcW w:w="60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5F5EDEB">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来自预算限制、坝型差异、空间布设和最终损失反馈。</w:t>
            </w:r>
          </w:p>
        </w:tc>
      </w:tr>
      <w:tr w14:paraId="5372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3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EF91CAC">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课程价值体现在哪里？</w:t>
            </w:r>
          </w:p>
        </w:tc>
        <w:tc>
          <w:tcPr>
            <w:tcW w:w="601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ECA21D7">
            <w:pPr>
              <w:keepNext/>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体现 GIS 数据处理、虚拟地理表达、空间过程模拟和交互式决策。</w:t>
            </w:r>
          </w:p>
        </w:tc>
      </w:tr>
    </w:tbl>
    <w:p w14:paraId="43FEAEA8">
      <w:pPr>
        <w:pStyle w:val="4"/>
        <w:numPr>
          <w:ilvl w:val="0"/>
          <w:numId w:val="21"/>
        </w:numPr>
        <w:ind w:left="0" w:leftChars="0" w:firstLine="0" w:firstLineChars="0"/>
        <w:rPr>
          <w:b w:val="0"/>
        </w:rPr>
      </w:pPr>
      <w:r>
        <w:t>阶段二：ArcGIS Pro 数据准备与空间基底建立</w:t>
      </w:r>
    </w:p>
    <w:p w14:paraId="1E19FB4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开发第二阶段重点是把地理数据变成 Unity 可用的数据。该阶段并不是简单下载 DEM 和影像，而是要解决“数据坐标与游戏坐标如何对应”的问题。DEM 提供高程，遥感影像提供纹理和地表参考，ASCII Grid 提供后续洪水扩散的逻辑格网。</w:t>
      </w:r>
    </w:p>
    <w:p w14:paraId="60B01E7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 ArcGIS Pro 中，首先确定 5km x 5km 左右的研究区范围。范围不能太小，否则难以体现洪水扩散和防线布设；也不能太大，否则 Unity 场景对象、玩家移动和格网计算都会变得冗余。最终选择 400 x 400 的格网规模，是为了在精细度和性能之间取得平衡。</w:t>
      </w:r>
    </w:p>
    <w:p w14:paraId="706234FD">
      <w:pPr>
        <w:pStyle w:val="19"/>
        <w:widowControl/>
        <w:numPr>
          <w:ilvl w:val="0"/>
          <w:numId w:val="22"/>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坐标统一：将 DEM 与遥感影像统一为以米为单位的投影坐标，避免经纬度坐标直接进入 Unity。</w:t>
      </w:r>
    </w:p>
    <w:p w14:paraId="18215816">
      <w:pPr>
        <w:pStyle w:val="19"/>
        <w:widowControl/>
        <w:numPr>
          <w:ilvl w:val="0"/>
          <w:numId w:val="22"/>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范围裁剪：使用同一研究区边界裁剪 DEM 与影像，保证二者覆盖范围一致。</w:t>
      </w:r>
    </w:p>
    <w:p w14:paraId="2451BC39">
      <w:pPr>
        <w:pStyle w:val="19"/>
        <w:widowControl/>
        <w:numPr>
          <w:ilvl w:val="0"/>
          <w:numId w:val="22"/>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分辨率处理：将数据处理到约 12.5m 单元格，使 5km 范围对应约 400 x 400 格。</w:t>
      </w:r>
    </w:p>
    <w:p w14:paraId="507EA317">
      <w:pPr>
        <w:pStyle w:val="19"/>
        <w:widowControl/>
        <w:numPr>
          <w:ilvl w:val="0"/>
          <w:numId w:val="22"/>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配准检查：在 ArcGIS Pro 局部场景中叠加影像与高程，确认河道、坡面和地形起伏方向没有明显错位。</w:t>
      </w:r>
    </w:p>
    <w:p w14:paraId="087EDFB8">
      <w:pPr>
        <w:pStyle w:val="19"/>
        <w:widowControl/>
        <w:numPr>
          <w:ilvl w:val="0"/>
          <w:numId w:val="22"/>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格式导出：输出 ASCII Grid 作为 Unity 逻辑数据，同时导出影像纹理用于地表视觉表达。</w:t>
      </w:r>
    </w:p>
    <w:p w14:paraId="7EEEF2D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这一阶段的关键经验是：在 Unity 中看到地形之前，必须先在 GIS 软件中确认数据正确。如果 DEM 与影像在 ArcGIS Pro 中已经不匹配，后续在 Unity 中很难通过代码修正。</w:t>
      </w:r>
    </w:p>
    <w:p w14:paraId="12C8F0E4">
      <w:pPr>
        <w:pStyle w:val="4"/>
        <w:numPr>
          <w:ilvl w:val="0"/>
          <w:numId w:val="21"/>
        </w:numPr>
        <w:ind w:left="0" w:leftChars="0" w:firstLine="0" w:firstLineChars="0"/>
        <w:rPr>
          <w:b w:val="0"/>
        </w:rPr>
      </w:pPr>
      <w:r>
        <w:t>阶段三：Unity 工程搭建与目录组织</w:t>
      </w:r>
    </w:p>
    <w:p w14:paraId="7FCF7EF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进入Unity后，首先建立工程目录和主场景。主场景命名为Assets/Scenes/VGeo_LogicalGrid_5km.unity，表示该场景以5km逻辑格网为核心。脚本集中放置在Assets/VGeo目录下，避免与Unity自动生成资源、插件资源和临时测试对象混在一起。</w:t>
      </w:r>
    </w:p>
    <w:p w14:paraId="6AFA011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工程搭建阶段的重点是先建立“能运行的空框架”：场景能打开、玩家能移动、数据能读取、HUD 能显示基础状态。此时视觉表现可以较简陋，但必须保证后续功能都有挂载对象和脚本入口。</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1"/>
        <w:gridCol w:w="1484"/>
        <w:gridCol w:w="3857"/>
      </w:tblGrid>
      <w:tr w14:paraId="23005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42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A0CD26E">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目录/文件</w:t>
            </w:r>
          </w:p>
        </w:tc>
        <w:tc>
          <w:tcPr>
            <w:tcW w:w="150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699EBEC">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开发作用</w:t>
            </w:r>
          </w:p>
        </w:tc>
        <w:tc>
          <w:tcPr>
            <w:tcW w:w="392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6104D8C">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说明</w:t>
            </w:r>
          </w:p>
        </w:tc>
      </w:tr>
      <w:tr w14:paraId="158D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2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A370EF">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Assets/Scenes/VGeo_LogicalGrid_5km.unity</w:t>
            </w:r>
          </w:p>
        </w:tc>
        <w:tc>
          <w:tcPr>
            <w:tcW w:w="150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F63D57">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主场景</w:t>
            </w:r>
          </w:p>
        </w:tc>
        <w:tc>
          <w:tcPr>
            <w:tcW w:w="392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7E48F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承载地形、玩家、洪水系统、大坝系统、HUD 和任务对象。</w:t>
            </w:r>
          </w:p>
        </w:tc>
      </w:tr>
      <w:tr w14:paraId="46F8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2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905F2A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Assets/VGeo/Data/logical_grid_5km.asc</w:t>
            </w:r>
          </w:p>
        </w:tc>
        <w:tc>
          <w:tcPr>
            <w:tcW w:w="15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0F95D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逻辑格网数据</w:t>
            </w:r>
          </w:p>
        </w:tc>
        <w:tc>
          <w:tcPr>
            <w:tcW w:w="392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D718C1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由 GIS 数据处理阶段导出，是洪水扩散和高程判断的基础。</w:t>
            </w:r>
          </w:p>
        </w:tc>
      </w:tr>
      <w:tr w14:paraId="1D02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2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171F0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Assets/VGeo/VGeoGridManager.cs</w:t>
            </w:r>
          </w:p>
        </w:tc>
        <w:tc>
          <w:tcPr>
            <w:tcW w:w="15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B5CF6">
            <w:pPr>
              <w:snapToGrid w:val="0"/>
              <w:spacing w:line="240" w:lineRule="auto"/>
              <w:ind w:left="0" w:leftChars="0" w:right="0" w:rightChars="0" w:firstLine="0" w:firstLineChars="0"/>
              <w:jc w:val="left"/>
              <w:rPr>
                <w:rFonts w:ascii="Times New Roman" w:eastAsia="微软雅黑"/>
                <w:b w:val="0"/>
                <w:i w:val="0"/>
                <w:color w:val="000000"/>
                <w:sz w:val="18"/>
              </w:rPr>
            </w:pPr>
            <w:r>
              <w:rPr>
                <w:rFonts w:hint="eastAsia"/>
                <w:b w:val="0"/>
                <w:i w:val="0"/>
                <w:color w:val="000000"/>
                <w:sz w:val="18"/>
                <w:lang w:eastAsia="zh-CN"/>
              </w:rPr>
              <w:t>网格</w:t>
            </w:r>
            <w:r>
              <w:rPr>
                <w:rFonts w:ascii="Times New Roman" w:hAnsi="Times New Roman" w:eastAsia="微软雅黑"/>
                <w:b w:val="0"/>
                <w:i w:val="0"/>
                <w:color w:val="000000"/>
                <w:sz w:val="18"/>
              </w:rPr>
              <w:t>管理</w:t>
            </w:r>
          </w:p>
        </w:tc>
        <w:tc>
          <w:tcPr>
            <w:tcW w:w="392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F4BDCC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负责读取 ASCII Grid、建立格网单元与世界坐标映射。</w:t>
            </w:r>
          </w:p>
        </w:tc>
      </w:tr>
      <w:tr w14:paraId="46AF6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2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6C48B5">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Assets/VGeo/VGeoFloodSimulator.cs</w:t>
            </w:r>
          </w:p>
        </w:tc>
        <w:tc>
          <w:tcPr>
            <w:tcW w:w="15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575E3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洪水模拟</w:t>
            </w:r>
          </w:p>
        </w:tc>
        <w:tc>
          <w:tcPr>
            <w:tcW w:w="392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235A9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负责水位上涨、frontier 扩散、淹没状态更新和大坝阻挡检查。</w:t>
            </w:r>
          </w:p>
        </w:tc>
      </w:tr>
      <w:tr w14:paraId="0AE96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2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D911C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Assets/VGeo/VGeoBarrierBuilder.cs</w:t>
            </w:r>
          </w:p>
        </w:tc>
        <w:tc>
          <w:tcPr>
            <w:tcW w:w="15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6AAB6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大坝建造</w:t>
            </w:r>
          </w:p>
        </w:tc>
        <w:tc>
          <w:tcPr>
            <w:tcW w:w="392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71652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负责长坝预览、旋转、预算扣除、实体生成和阻挡边登记。</w:t>
            </w:r>
          </w:p>
        </w:tc>
      </w:tr>
      <w:tr w14:paraId="680A1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2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41A0E3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Assets/VGeo/VGeoHudLayout.cs</w:t>
            </w:r>
          </w:p>
        </w:tc>
        <w:tc>
          <w:tcPr>
            <w:tcW w:w="150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8304887">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HUD 布局</w:t>
            </w:r>
          </w:p>
        </w:tc>
        <w:tc>
          <w:tcPr>
            <w:tcW w:w="392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5D2E2D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负责预算、洪水、任务、风险和帮助信息显示。</w:t>
            </w:r>
          </w:p>
        </w:tc>
      </w:tr>
    </w:tbl>
    <w:p w14:paraId="3F0898D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目录组织看似是工程细节，但对课程项目很重要。清晰目录可以让答辩时直接指向关键文件，也让后续检查时能快速说明“数据在哪里、逻辑在哪里、交互在哪里、验证在哪里”。</w:t>
      </w:r>
    </w:p>
    <w:p w14:paraId="23E60EFD">
      <w:pPr>
        <w:pStyle w:val="19"/>
        <w:widowControl/>
        <w:ind w:left="0" w:leftChars="0" w:firstLine="0" w:firstLineChars="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002915" cy="2540635"/>
            <wp:effectExtent l="0" t="0" r="6985" b="12065"/>
            <wp:docPr id="7" name="图片 7" descr="11_Unity项目资源目录_AssetsVG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1_Unity项目资源目录_AssetsVGeo"/>
                    <pic:cNvPicPr>
                      <a:picLocks noChangeAspect="1"/>
                    </pic:cNvPicPr>
                  </pic:nvPicPr>
                  <pic:blipFill>
                    <a:blip r:embed="rId12"/>
                    <a:stretch>
                      <a:fillRect/>
                    </a:stretch>
                  </pic:blipFill>
                  <pic:spPr>
                    <a:xfrm>
                      <a:off x="0" y="0"/>
                      <a:ext cx="3002915" cy="2540635"/>
                    </a:xfrm>
                    <a:prstGeom prst="rect">
                      <a:avLst/>
                    </a:prstGeom>
                  </pic:spPr>
                </pic:pic>
              </a:graphicData>
            </a:graphic>
          </wp:inline>
        </w:drawing>
      </w:r>
    </w:p>
    <w:p w14:paraId="656B141C">
      <w:pPr>
        <w:pStyle w:val="19"/>
        <w:widowControl/>
        <w:numPr>
          <w:ilvl w:val="0"/>
          <w:numId w:val="0"/>
        </w:numPr>
        <w:jc w:val="center"/>
        <w:rPr>
          <w:rFonts w:hint="default"/>
          <w:sz w:val="21"/>
          <w:szCs w:val="21"/>
          <w:lang w:val="en-US" w:eastAsia="zh-CN"/>
        </w:rPr>
      </w:pPr>
      <w:r>
        <w:rPr>
          <w:rFonts w:hint="eastAsia"/>
          <w:sz w:val="21"/>
          <w:szCs w:val="21"/>
          <w:lang w:val="en-US" w:eastAsia="zh-CN"/>
        </w:rPr>
        <w:t>图6 Unity项目目录</w:t>
      </w:r>
    </w:p>
    <w:p w14:paraId="6F8474D4">
      <w:pPr>
        <w:pStyle w:val="4"/>
        <w:numPr>
          <w:ilvl w:val="0"/>
          <w:numId w:val="21"/>
        </w:numPr>
        <w:ind w:left="0" w:leftChars="0" w:firstLine="0" w:firstLineChars="0"/>
        <w:rPr>
          <w:b w:val="0"/>
        </w:rPr>
      </w:pPr>
      <w:r>
        <w:t>阶段四：逻辑格网读取与世界坐标映射</w:t>
      </w:r>
    </w:p>
    <w:p w14:paraId="7C1451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逻辑格网是连接 GIS 数据和 Unity 游戏逻辑的核心。VGeoGridManager 读取 logical_grid_5km.asc 后，需要把每个格子的行列号、高程值和世界坐标联系起来。洪水模拟关心的是“某一格是否被淹没”，玩家建坝关心的是“鼠标指向的位置对应哪一格”，HUD 关心的是“当前淹没了多少格”。</w:t>
      </w:r>
    </w:p>
    <w:p w14:paraId="6C873A2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开发这一部分时，主要难点在于行列方向、世界坐标方向和 Unity 坐标轴方向可能不一致。如果行列映射反了，洪水源头会出现在错误位置；如果格网缩放不对，12.5m 的格子可能在场景中变成过大或过小；如果高程偏移不对，水面与地形会出现穿插。</w:t>
      </w:r>
    </w:p>
    <w:p w14:paraId="5E0CA849">
      <w:pPr>
        <w:pStyle w:val="19"/>
        <w:widowControl/>
        <w:numPr>
          <w:ilvl w:val="0"/>
          <w:numId w:val="23"/>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读取 ASCII Grid 文件头，获得列数、行数、单元大小、无效值和高程矩阵。</w:t>
      </w:r>
    </w:p>
    <w:p w14:paraId="7864E1DE">
      <w:pPr>
        <w:pStyle w:val="19"/>
        <w:widowControl/>
        <w:numPr>
          <w:ilvl w:val="0"/>
          <w:numId w:val="23"/>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为每个格子创建逻辑单元，记录 col、row、elevation、flooded、barrier flags 等状态。</w:t>
      </w:r>
    </w:p>
    <w:p w14:paraId="3DF3F534">
      <w:pPr>
        <w:pStyle w:val="19"/>
        <w:widowControl/>
        <w:numPr>
          <w:ilvl w:val="0"/>
          <w:numId w:val="23"/>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通过单元大小计算格网中心点的 Unity 世界坐标。</w:t>
      </w:r>
    </w:p>
    <w:p w14:paraId="791B71C0">
      <w:pPr>
        <w:pStyle w:val="19"/>
        <w:widowControl/>
        <w:numPr>
          <w:ilvl w:val="0"/>
          <w:numId w:val="23"/>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提供 GridToWorld 与 WorldToGrid 两类接口，支持洪水模拟、鼠标建造和 HUD 查询。</w:t>
      </w:r>
    </w:p>
    <w:p w14:paraId="15291647">
      <w:pPr>
        <w:pStyle w:val="19"/>
        <w:widowControl/>
        <w:numPr>
          <w:ilvl w:val="0"/>
          <w:numId w:val="23"/>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在场景中通过 Flood Source、玩家出生点和调试输出验证坐标是否正确。</w:t>
      </w:r>
    </w:p>
    <w:p w14:paraId="7F6E5A7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此阶段形成的经验是：洪水模拟能否正常工作，不只取决于算法，还取决于基础格网是否正确。如果一开始没有把数据层做稳，后续大坝、HUD、损失评估都会出现连锁错误。</w:t>
      </w:r>
    </w:p>
    <w:p w14:paraId="0DD5A09F">
      <w:pPr>
        <w:pStyle w:val="4"/>
        <w:numPr>
          <w:ilvl w:val="0"/>
          <w:numId w:val="21"/>
        </w:numPr>
        <w:ind w:left="0" w:leftChars="0" w:firstLine="0" w:firstLineChars="0"/>
        <w:rPr>
          <w:b w:val="0"/>
        </w:rPr>
      </w:pPr>
      <w:r>
        <w:t>阶段五：基础洪水模拟从“瞬时淹没”到“渐进扩散”</w:t>
      </w:r>
    </w:p>
    <w:p w14:paraId="2C188F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洪水模拟最初可以用简单方式验证：当按下启动键后，所有低于目标水位的格子都被标记为淹没。但这种方式虽然容易实现，却不适合演示，因为玩家只会看到结果，而看不到洪水如何从源头扩散。为了增强过程感，后续改为 frontier 渐进扩散模型。</w:t>
      </w:r>
    </w:p>
    <w:p w14:paraId="2A6A3BA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frontier 模型的思路是：洪水不是一次性出现在所有低洼区，而是从源头格开始，把相邻且满足水位条件的格子逐步加入队列。每次处理一批格子，再等待短暂间隔。这样可以让玩家清</w:t>
      </w:r>
      <w:r>
        <w:rPr>
          <w:rFonts w:hint="eastAsia" w:cs="Times New Roman"/>
          <w:sz w:val="24"/>
          <w:szCs w:val="24"/>
          <w:lang w:eastAsia="zh-CN"/>
        </w:rPr>
        <w:t>楚地</w:t>
      </w:r>
      <w:r>
        <w:rPr>
          <w:rFonts w:ascii="Times New Roman" w:hAnsi="Times New Roman" w:eastAsia="宋体" w:cs="Times New Roman"/>
          <w:sz w:val="24"/>
          <w:szCs w:val="24"/>
        </w:rPr>
        <w:t>看到洪水边界推进，也方便观察大坝阻挡和缺口放水。</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2988"/>
        <w:gridCol w:w="2337"/>
        <w:gridCol w:w="2334"/>
      </w:tblGrid>
      <w:tr w14:paraId="5BE3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9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61CD95A">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迭代版本</w:t>
            </w:r>
          </w:p>
        </w:tc>
        <w:tc>
          <w:tcPr>
            <w:tcW w:w="298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FF5792">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实现方式</w:t>
            </w:r>
          </w:p>
        </w:tc>
        <w:tc>
          <w:tcPr>
            <w:tcW w:w="23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5764BE5">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问题</w:t>
            </w:r>
          </w:p>
        </w:tc>
        <w:tc>
          <w:tcPr>
            <w:tcW w:w="233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8428F59">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调整结果</w:t>
            </w:r>
          </w:p>
        </w:tc>
      </w:tr>
      <w:tr w14:paraId="51D9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74458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V1：瞬时淹没</w:t>
            </w:r>
          </w:p>
        </w:tc>
        <w:tc>
          <w:tcPr>
            <w:tcW w:w="298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37A2C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启动后直接遍历全部格网，低于目标水位则标记为淹没。</w:t>
            </w:r>
          </w:p>
        </w:tc>
        <w:tc>
          <w:tcPr>
            <w:tcW w:w="233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24772A">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缺少传播过程，演示效果像静态结果。</w:t>
            </w:r>
          </w:p>
        </w:tc>
        <w:tc>
          <w:tcPr>
            <w:tcW w:w="233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535668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改为按源头向外推进。</w:t>
            </w:r>
          </w:p>
        </w:tc>
      </w:tr>
      <w:tr w14:paraId="5A87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2790ACB">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V2：逐格扩散</w:t>
            </w:r>
          </w:p>
        </w:tc>
        <w:tc>
          <w:tcPr>
            <w:tcW w:w="29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8F821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从</w:t>
            </w:r>
            <w:r>
              <w:rPr>
                <w:rFonts w:hint="eastAsia"/>
                <w:b w:val="0"/>
                <w:i w:val="0"/>
                <w:color w:val="000000"/>
                <w:sz w:val="18"/>
                <w:lang w:eastAsia="zh-CN"/>
              </w:rPr>
              <w:t>源头</w:t>
            </w:r>
            <w:r>
              <w:rPr>
                <w:rFonts w:ascii="Times New Roman" w:hAnsi="Times New Roman" w:eastAsia="微软雅黑"/>
                <w:b w:val="0"/>
                <w:i w:val="0"/>
                <w:color w:val="000000"/>
                <w:sz w:val="18"/>
              </w:rPr>
              <w:t>向四邻域扩散。</w:t>
            </w:r>
          </w:p>
        </w:tc>
        <w:tc>
          <w:tcPr>
            <w:tcW w:w="23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D61BF1">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扩散过慢，且大量格子处理时容易影响帧率。</w:t>
            </w:r>
          </w:p>
        </w:tc>
        <w:tc>
          <w:tcPr>
            <w:tcW w:w="23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230BBF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加入批量处理和时间间隔。</w:t>
            </w:r>
          </w:p>
        </w:tc>
      </w:tr>
      <w:tr w14:paraId="0BCB3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DF340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V3：分批 frontier</w:t>
            </w:r>
          </w:p>
        </w:tc>
        <w:tc>
          <w:tcPr>
            <w:tcW w:w="298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7937AB">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每 0.08s 处理最多 18 个格子。</w:t>
            </w:r>
          </w:p>
        </w:tc>
        <w:tc>
          <w:tcPr>
            <w:tcW w:w="23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E56E90">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过程更稳定，但需要保证大坝阻挡检查同步。</w:t>
            </w:r>
          </w:p>
        </w:tc>
        <w:tc>
          <w:tcPr>
            <w:tcW w:w="233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AAC22C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在相邻格扩散前检查网格边 blocked 状态。</w:t>
            </w:r>
          </w:p>
        </w:tc>
      </w:tr>
      <w:tr w14:paraId="7DA4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93"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7092CC5">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V4：溃堤续流</w:t>
            </w:r>
          </w:p>
        </w:tc>
        <w:tc>
          <w:tcPr>
            <w:tcW w:w="298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983D00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沙袋溃堤后重新激活缺口两侧 frontier。</w:t>
            </w:r>
          </w:p>
        </w:tc>
        <w:tc>
          <w:tcPr>
            <w:tcW w:w="233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44B5FFB">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如果不重入队列，缺口放水效果不明显。</w:t>
            </w:r>
          </w:p>
        </w:tc>
        <w:tc>
          <w:tcPr>
            <w:tcW w:w="233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F072EC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洪水可从缺口继续扩散，表现更符合直觉。</w:t>
            </w:r>
          </w:p>
        </w:tc>
      </w:tr>
    </w:tbl>
    <w:p w14:paraId="059418A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最终洪水深度统一为 5m，水位上涨速度为 0.45m/s，扩散批量为 18 cells/frame，扩散间隔为 0.08s。这组参数的目标是让洪水既不会慢到影响汇报节奏，也不会快到玩家看不清过程。</w:t>
      </w:r>
    </w:p>
    <w:p w14:paraId="748DD988">
      <w:pPr>
        <w:pStyle w:val="4"/>
        <w:numPr>
          <w:ilvl w:val="0"/>
          <w:numId w:val="21"/>
        </w:numPr>
        <w:ind w:left="0" w:leftChars="0" w:firstLine="0" w:firstLineChars="0"/>
        <w:rPr>
          <w:b w:val="0"/>
        </w:rPr>
      </w:pPr>
      <w:r>
        <w:t>阶段六：洪水源头固定与启动逻辑修正</w:t>
      </w:r>
    </w:p>
    <w:p w14:paraId="7F14545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洪水源头是整个模拟的起点。开发过程中明确要求：洪水必须从指定 Flood Source 所在格启动，而不是在源头缺失时自动回退到世界原点。这样做的原因是世界原点通常只是 Unity 坐标系统的默认位置，不一定对应河道或低洼区。如果错误回退到原点，洪水路径会失去地理意义。</w:t>
      </w:r>
    </w:p>
    <w:p w14:paraId="44DC10DB">
      <w:pPr>
        <w:pStyle w:val="19"/>
        <w:widowControl/>
        <w:numPr>
          <w:ilvl w:val="0"/>
          <w:numId w:val="24"/>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通过列 234、行 142 定位洪水源头，对应世界坐标约为 (437.5, 71.0, 725.0</w:t>
      </w:r>
      <w:r>
        <w:rPr>
          <w:rFonts w:hint="eastAsia" w:cs="Times New Roman"/>
          <w:sz w:val="24"/>
          <w:szCs w:val="24"/>
          <w:lang w:eastAsia="zh-CN"/>
        </w:rPr>
        <w:t>）</w:t>
      </w:r>
      <w:r>
        <w:rPr>
          <w:rFonts w:ascii="Times New Roman" w:hAnsi="Times New Roman" w:eastAsia="宋体" w:cs="Times New Roman"/>
          <w:sz w:val="24"/>
          <w:szCs w:val="24"/>
        </w:rPr>
        <w:t>。</w:t>
      </w:r>
    </w:p>
    <w:p w14:paraId="302CA45D">
      <w:pPr>
        <w:pStyle w:val="19"/>
        <w:widowControl/>
        <w:numPr>
          <w:ilvl w:val="0"/>
          <w:numId w:val="24"/>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洪水启动前检查源头对象和格网数据是否存在。</w:t>
      </w:r>
    </w:p>
    <w:p w14:paraId="605C96A1">
      <w:pPr>
        <w:pStyle w:val="19"/>
        <w:widowControl/>
        <w:numPr>
          <w:ilvl w:val="0"/>
          <w:numId w:val="24"/>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源头缺失时拒绝启动并在 HUD 或日志中提示，而不是默默采用默认位置。</w:t>
      </w:r>
    </w:p>
    <w:p w14:paraId="66E7B38E">
      <w:pPr>
        <w:pStyle w:val="19"/>
        <w:widowControl/>
        <w:numPr>
          <w:ilvl w:val="0"/>
          <w:numId w:val="24"/>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玩家出生点设置在 Flood Source + (45, 0, -55) 附近，使进入场景后能较快看到洪水区域。</w:t>
      </w:r>
    </w:p>
    <w:p w14:paraId="53C0256A">
      <w:pPr>
        <w:pStyle w:val="19"/>
        <w:widowControl/>
        <w:numPr>
          <w:ilvl w:val="0"/>
          <w:numId w:val="24"/>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启动洪水前刷新混凝土等关键坝体阻挡边，避免首帧扩散越过防线。</w:t>
      </w:r>
    </w:p>
    <w:p w14:paraId="420AA58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这一阶段解决了演示稳定性问题。固定源头让每次汇报的洪水过程可复现，也让玩家能够围绕同一风险位置反复尝试不同防洪方案。</w:t>
      </w:r>
    </w:p>
    <w:p w14:paraId="444557E1">
      <w:pPr>
        <w:pStyle w:val="19"/>
        <w:widowControl/>
        <w:ind w:left="0" w:leftChars="0" w:firstLine="0" w:firstLineChars="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195570" cy="3042920"/>
            <wp:effectExtent l="0" t="0" r="5080" b="5080"/>
            <wp:docPr id="12" name="图片 12" descr="23_洪水启动_源头出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3_洪水启动_源头出水"/>
                    <pic:cNvPicPr>
                      <a:picLocks noChangeAspect="1"/>
                    </pic:cNvPicPr>
                  </pic:nvPicPr>
                  <pic:blipFill>
                    <a:blip r:embed="rId13"/>
                    <a:stretch>
                      <a:fillRect/>
                    </a:stretch>
                  </pic:blipFill>
                  <pic:spPr>
                    <a:xfrm>
                      <a:off x="0" y="0"/>
                      <a:ext cx="5195570" cy="3042920"/>
                    </a:xfrm>
                    <a:prstGeom prst="rect">
                      <a:avLst/>
                    </a:prstGeom>
                  </pic:spPr>
                </pic:pic>
              </a:graphicData>
            </a:graphic>
          </wp:inline>
        </w:drawing>
      </w:r>
    </w:p>
    <w:p w14:paraId="0C0BA35E">
      <w:pPr>
        <w:pStyle w:val="19"/>
        <w:widowControl/>
        <w:numPr>
          <w:ilvl w:val="0"/>
          <w:numId w:val="0"/>
        </w:numPr>
        <w:jc w:val="center"/>
        <w:rPr>
          <w:rFonts w:hint="default"/>
          <w:sz w:val="21"/>
          <w:szCs w:val="21"/>
          <w:lang w:val="en-US" w:eastAsia="zh-CN"/>
        </w:rPr>
      </w:pPr>
      <w:r>
        <w:rPr>
          <w:rFonts w:hint="eastAsia"/>
          <w:sz w:val="21"/>
          <w:szCs w:val="21"/>
          <w:lang w:val="en-US" w:eastAsia="zh-CN"/>
        </w:rPr>
        <w:t>图7 洪水启动</w:t>
      </w:r>
    </w:p>
    <w:p w14:paraId="0909D471">
      <w:pPr>
        <w:pStyle w:val="4"/>
        <w:numPr>
          <w:ilvl w:val="0"/>
          <w:numId w:val="21"/>
        </w:numPr>
        <w:ind w:left="0" w:leftChars="0" w:firstLine="0" w:firstLineChars="0"/>
        <w:rPr>
          <w:b w:val="0"/>
        </w:rPr>
      </w:pPr>
      <w:r>
        <w:t>阶段七：大坝建造从“摆放模型”到“真正挡水”</w:t>
      </w:r>
    </w:p>
    <w:p w14:paraId="0A2A6D9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大坝系统是开发中最关键的迭代点。单纯在场景中放置一个坝体模型并不能阻止洪水，因为洪水扩散是在逻辑格网中进行的。只有把可见坝体转换为逻辑格网边上的阻挡状态，洪水算法才能在扩散时判断“这两个相邻格之间是否被挡住”。</w:t>
      </w:r>
    </w:p>
    <w:p w14:paraId="00E900E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因此，大坝开发被拆成两层：视觉层负责显示连续坝体，让玩家看到自己建造了什么；逻辑层负责标记被阻挡的</w:t>
      </w:r>
      <w:r>
        <w:rPr>
          <w:rFonts w:hint="eastAsia" w:cs="Times New Roman"/>
          <w:sz w:val="24"/>
          <w:szCs w:val="24"/>
          <w:lang w:eastAsia="zh-CN"/>
        </w:rPr>
        <w:t>网格</w:t>
      </w:r>
      <w:r>
        <w:rPr>
          <w:rFonts w:ascii="Times New Roman" w:hAnsi="Times New Roman" w:eastAsia="宋体" w:cs="Times New Roman"/>
          <w:sz w:val="24"/>
          <w:szCs w:val="24"/>
        </w:rPr>
        <w:t>边，让洪水无法穿过。视觉层和逻辑层必须同步，否则就会出现“看起来有坝但水穿过去”或“看起来没有坝但水被挡住”的问题。</w:t>
      </w:r>
    </w:p>
    <w:p w14:paraId="60D7CC07">
      <w:pPr>
        <w:pStyle w:val="19"/>
        <w:widowControl/>
        <w:numPr>
          <w:ilvl w:val="0"/>
          <w:numId w:val="2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鼠标射线命中地形后，将命中点转换为格网行列。</w:t>
      </w:r>
    </w:p>
    <w:p w14:paraId="6FCC4EC1">
      <w:pPr>
        <w:pStyle w:val="19"/>
        <w:widowControl/>
        <w:numPr>
          <w:ilvl w:val="0"/>
          <w:numId w:val="2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根据当前坝型、长度和旋转角度计算长坝覆盖的格网段。</w:t>
      </w:r>
    </w:p>
    <w:p w14:paraId="66E48C22">
      <w:pPr>
        <w:pStyle w:val="19"/>
        <w:widowControl/>
        <w:numPr>
          <w:ilvl w:val="0"/>
          <w:numId w:val="2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显示半透明预览，让玩家在确认前判断位置和方向。</w:t>
      </w:r>
    </w:p>
    <w:p w14:paraId="73B37261">
      <w:pPr>
        <w:pStyle w:val="19"/>
        <w:widowControl/>
        <w:numPr>
          <w:ilvl w:val="0"/>
          <w:numId w:val="2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左键确认后生成实体坝体，并扣除预算。</w:t>
      </w:r>
    </w:p>
    <w:p w14:paraId="608CF8D2">
      <w:pPr>
        <w:pStyle w:val="19"/>
        <w:widowControl/>
        <w:numPr>
          <w:ilvl w:val="0"/>
          <w:numId w:val="2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将坝体覆盖的相邻格边记录为 blocked，供洪水扩散时查询。</w:t>
      </w:r>
    </w:p>
    <w:p w14:paraId="4C1A95E6">
      <w:pPr>
        <w:pStyle w:val="19"/>
        <w:widowControl/>
        <w:numPr>
          <w:ilvl w:val="0"/>
          <w:numId w:val="2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如果坝体被破坏或闸门打开，则更新对应阻挡边状态。</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3614"/>
        <w:gridCol w:w="3412"/>
      </w:tblGrid>
      <w:tr w14:paraId="59B4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34B804DB">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开发问题</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814C6E8">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表现</w:t>
            </w:r>
          </w:p>
        </w:tc>
        <w:tc>
          <w:tcPr>
            <w:tcW w:w="341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0AC86BB">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解决方式</w:t>
            </w:r>
          </w:p>
        </w:tc>
      </w:tr>
      <w:tr w14:paraId="06BC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A4B3D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坝体只是模型</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0BBE5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洪水仍会穿过大坝。</w:t>
            </w:r>
          </w:p>
        </w:tc>
        <w:tc>
          <w:tcPr>
            <w:tcW w:w="341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B68696B">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将大坝映射为网格边 blocked 状态。</w:t>
            </w:r>
          </w:p>
        </w:tc>
      </w:tr>
      <w:tr w14:paraId="46DEB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292C9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大坝方向不灵活</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6ECA8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只能横向或纵向布设，难以贴合地形。</w:t>
            </w:r>
          </w:p>
        </w:tc>
        <w:tc>
          <w:tcPr>
            <w:tcW w:w="341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2D8B1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加入按住 C + 鼠标移动的连续旋转。</w:t>
            </w:r>
          </w:p>
        </w:tc>
      </w:tr>
      <w:tr w14:paraId="57BC1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7ED5275">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单条坝太短</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9AC19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需要反复建造，汇报操作</w:t>
            </w:r>
            <w:r>
              <w:rPr>
                <w:rFonts w:hint="eastAsia"/>
                <w:b w:val="0"/>
                <w:i w:val="0"/>
                <w:color w:val="000000"/>
                <w:sz w:val="18"/>
                <w:lang w:eastAsia="zh-CN"/>
              </w:rPr>
              <w:t>烦琐</w:t>
            </w:r>
            <w:r>
              <w:rPr>
                <w:rFonts w:ascii="Times New Roman" w:hAnsi="Times New Roman" w:eastAsia="微软雅黑"/>
                <w:b w:val="0"/>
                <w:i w:val="0"/>
                <w:color w:val="000000"/>
                <w:sz w:val="18"/>
              </w:rPr>
              <w:t>。</w:t>
            </w:r>
          </w:p>
        </w:tc>
        <w:tc>
          <w:tcPr>
            <w:tcW w:w="341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D879A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加长到 30 格，约 375m。</w:t>
            </w:r>
          </w:p>
        </w:tc>
      </w:tr>
      <w:tr w14:paraId="67A8C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46E65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混凝土首帧被穿越</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5EFFB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洪水刚启动时未及时读取阻挡边。</w:t>
            </w:r>
          </w:p>
        </w:tc>
        <w:tc>
          <w:tcPr>
            <w:tcW w:w="341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36B16F">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启动洪水前刷新混凝土阻挡边。</w:t>
            </w:r>
          </w:p>
        </w:tc>
      </w:tr>
      <w:tr w14:paraId="1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2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E6EA9E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沙袋缺少材料差异</w:t>
            </w:r>
          </w:p>
        </w:tc>
        <w:tc>
          <w:tcPr>
            <w:tcW w:w="361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D6C750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不同坝型体验不明显。</w:t>
            </w:r>
          </w:p>
        </w:tc>
        <w:tc>
          <w:tcPr>
            <w:tcW w:w="341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0DEE8CC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保留沙袋可破坏和溃堤放水机制。</w:t>
            </w:r>
          </w:p>
        </w:tc>
      </w:tr>
    </w:tbl>
    <w:p w14:paraId="049FAA4E">
      <w:pPr>
        <w:jc w:val="center"/>
        <w:rPr>
          <w:rFonts w:hint="eastAsia" w:eastAsia="微软雅黑"/>
          <w:lang w:eastAsia="zh-CN"/>
        </w:rPr>
      </w:pPr>
    </w:p>
    <w:p w14:paraId="644BD6B4">
      <w:pPr>
        <w:jc w:val="center"/>
        <w:rPr>
          <w:rFonts w:hint="eastAsia" w:eastAsia="微软雅黑"/>
          <w:lang w:eastAsia="zh-CN"/>
        </w:rPr>
      </w:pPr>
      <w:r>
        <w:rPr>
          <w:rFonts w:hint="eastAsia" w:eastAsia="微软雅黑"/>
          <w:lang w:eastAsia="zh-CN"/>
        </w:rPr>
        <w:drawing>
          <wp:inline distT="0" distB="0" distL="114300" distR="114300">
            <wp:extent cx="4798695" cy="2810510"/>
            <wp:effectExtent l="0" t="0" r="1905" b="8890"/>
            <wp:docPr id="13" name="图片 13" descr="25_混凝土坝_阻挡洪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5_混凝土坝_阻挡洪水"/>
                    <pic:cNvPicPr>
                      <a:picLocks noChangeAspect="1"/>
                    </pic:cNvPicPr>
                  </pic:nvPicPr>
                  <pic:blipFill>
                    <a:blip r:embed="rId14"/>
                    <a:stretch>
                      <a:fillRect/>
                    </a:stretch>
                  </pic:blipFill>
                  <pic:spPr>
                    <a:xfrm>
                      <a:off x="0" y="0"/>
                      <a:ext cx="4798695" cy="2810510"/>
                    </a:xfrm>
                    <a:prstGeom prst="rect">
                      <a:avLst/>
                    </a:prstGeom>
                  </pic:spPr>
                </pic:pic>
              </a:graphicData>
            </a:graphic>
          </wp:inline>
        </w:drawing>
      </w:r>
    </w:p>
    <w:p w14:paraId="7A964231">
      <w:pPr>
        <w:pStyle w:val="19"/>
        <w:widowControl/>
        <w:numPr>
          <w:ilvl w:val="0"/>
          <w:numId w:val="0"/>
        </w:numPr>
        <w:jc w:val="center"/>
        <w:rPr>
          <w:rFonts w:hint="eastAsia"/>
          <w:sz w:val="21"/>
          <w:szCs w:val="21"/>
          <w:lang w:val="en-US" w:eastAsia="zh-CN"/>
        </w:rPr>
      </w:pPr>
      <w:r>
        <w:rPr>
          <w:rFonts w:hint="eastAsia"/>
          <w:sz w:val="21"/>
          <w:szCs w:val="21"/>
          <w:lang w:val="en-US" w:eastAsia="zh-CN"/>
        </w:rPr>
        <w:t>图8 混凝土坝阻挡洪水</w:t>
      </w:r>
    </w:p>
    <w:p w14:paraId="35392532">
      <w:pPr>
        <w:pStyle w:val="19"/>
        <w:widowControl/>
        <w:numPr>
          <w:ilvl w:val="0"/>
          <w:numId w:val="0"/>
        </w:numPr>
        <w:jc w:val="center"/>
        <w:rPr>
          <w:rFonts w:hint="default"/>
          <w:sz w:val="21"/>
          <w:szCs w:val="21"/>
          <w:lang w:val="en-US" w:eastAsia="zh-CN"/>
        </w:rPr>
      </w:pPr>
      <w:r>
        <w:rPr>
          <w:rFonts w:hint="default"/>
          <w:sz w:val="21"/>
          <w:szCs w:val="21"/>
          <w:lang w:val="en-US" w:eastAsia="zh-CN"/>
        </w:rPr>
        <w:drawing>
          <wp:inline distT="0" distB="0" distL="114300" distR="114300">
            <wp:extent cx="4671695" cy="2736215"/>
            <wp:effectExtent l="0" t="0" r="14605" b="6985"/>
            <wp:docPr id="15" name="图片 15" descr="26_坝后区域_保持未淹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6_坝后区域_保持未淹没"/>
                    <pic:cNvPicPr>
                      <a:picLocks noChangeAspect="1"/>
                    </pic:cNvPicPr>
                  </pic:nvPicPr>
                  <pic:blipFill>
                    <a:blip r:embed="rId15"/>
                    <a:stretch>
                      <a:fillRect/>
                    </a:stretch>
                  </pic:blipFill>
                  <pic:spPr>
                    <a:xfrm>
                      <a:off x="0" y="0"/>
                      <a:ext cx="4671695" cy="2736215"/>
                    </a:xfrm>
                    <a:prstGeom prst="rect">
                      <a:avLst/>
                    </a:prstGeom>
                  </pic:spPr>
                </pic:pic>
              </a:graphicData>
            </a:graphic>
          </wp:inline>
        </w:drawing>
      </w:r>
    </w:p>
    <w:p w14:paraId="6BDF109A">
      <w:pPr>
        <w:pStyle w:val="19"/>
        <w:widowControl/>
        <w:numPr>
          <w:ilvl w:val="0"/>
          <w:numId w:val="0"/>
        </w:numPr>
        <w:jc w:val="center"/>
        <w:rPr>
          <w:rFonts w:hint="default"/>
          <w:sz w:val="21"/>
          <w:szCs w:val="21"/>
          <w:lang w:val="en-US" w:eastAsia="zh-CN"/>
        </w:rPr>
      </w:pPr>
      <w:r>
        <w:rPr>
          <w:rFonts w:hint="eastAsia"/>
          <w:sz w:val="21"/>
          <w:szCs w:val="21"/>
          <w:lang w:val="en-US" w:eastAsia="zh-CN"/>
        </w:rPr>
        <w:t>图9 坝后区域保持未淹没效果</w:t>
      </w:r>
    </w:p>
    <w:p w14:paraId="0E1243B4">
      <w:pPr>
        <w:pStyle w:val="4"/>
        <w:numPr>
          <w:ilvl w:val="0"/>
          <w:numId w:val="21"/>
        </w:numPr>
        <w:ind w:left="0" w:leftChars="0" w:firstLine="0" w:firstLineChars="0"/>
        <w:rPr>
          <w:b w:val="0"/>
        </w:rPr>
      </w:pPr>
      <w:r>
        <w:rPr>
          <w:rFonts w:hint="eastAsia"/>
          <w:lang w:eastAsia="zh-CN"/>
        </w:rPr>
        <w:t xml:space="preserve"> 阶段</w:t>
      </w:r>
      <w:r>
        <w:t>八：长坝预览、旋转与预算系统</w:t>
      </w:r>
    </w:p>
    <w:p w14:paraId="3AEE147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长坝预览是从“功能可用”到“玩家好用”的关键改进。没有预览时，玩家只能点击后才知道大坝位置是否合适，容易误建；加入预览后，玩家可以在确认前观察长度、方向和覆盖范围。</w:t>
      </w:r>
    </w:p>
    <w:p w14:paraId="1A7D3F2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旋转机制最初如果只支持固定角度，会导致大坝难以贴合斜坡、河岸或村庄边界。因此最终采用按住 C 并移动鼠标的连续旋转方式，让玩家可以细调防线方向。该设计更接近实际防洪规划中沿地形布设堤线的思路。</w:t>
      </w:r>
    </w:p>
    <w:p w14:paraId="644B9D7B">
      <w:pPr>
        <w:pStyle w:val="19"/>
        <w:widowControl/>
        <w:numPr>
          <w:ilvl w:val="0"/>
          <w:numId w:val="26"/>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U 键用于打开或关闭长坝预览，避免默认一直显示造成干扰。</w:t>
      </w:r>
    </w:p>
    <w:p w14:paraId="5BC807EB">
      <w:pPr>
        <w:pStyle w:val="19"/>
        <w:widowControl/>
        <w:numPr>
          <w:ilvl w:val="0"/>
          <w:numId w:val="26"/>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预览颜色和实体颜色区分，让玩家知道当前仍处于规划状态。</w:t>
      </w:r>
    </w:p>
    <w:p w14:paraId="4C3044CC">
      <w:pPr>
        <w:pStyle w:val="19"/>
        <w:widowControl/>
        <w:numPr>
          <w:ilvl w:val="0"/>
          <w:numId w:val="26"/>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建造前根据坝型和长度估算成本，并在 HUD 中显示。</w:t>
      </w:r>
    </w:p>
    <w:p w14:paraId="5186C7DA">
      <w:pPr>
        <w:pStyle w:val="19"/>
        <w:widowControl/>
        <w:numPr>
          <w:ilvl w:val="0"/>
          <w:numId w:val="26"/>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预算不足时不允许建造，防止出现负预算。</w:t>
      </w:r>
    </w:p>
    <w:p w14:paraId="2617F8D7">
      <w:pPr>
        <w:pStyle w:val="19"/>
        <w:widowControl/>
        <w:numPr>
          <w:ilvl w:val="0"/>
          <w:numId w:val="26"/>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建造后同时更新实体、逻辑阻挡边、预算和 HUD 状态。</w:t>
      </w:r>
    </w:p>
    <w:p w14:paraId="2531C49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预算系统的调优结果是初始预算 2500。这个数值允许玩家布设有效防线，但不足以无脑铺满整个区域，使防洪策略仍然需要取舍。</w:t>
      </w:r>
    </w:p>
    <w:p w14:paraId="3F28BC53">
      <w:pPr>
        <w:pStyle w:val="19"/>
        <w:widowControl/>
        <w:numPr>
          <w:ilvl w:val="0"/>
          <w:numId w:val="0"/>
        </w:numPr>
        <w:jc w:val="center"/>
        <w:rPr>
          <w:rFonts w:hint="eastAsia"/>
          <w:sz w:val="21"/>
          <w:szCs w:val="21"/>
          <w:lang w:val="en-US" w:eastAsia="zh-CN"/>
        </w:rPr>
      </w:pPr>
      <w:r>
        <w:rPr>
          <w:rFonts w:hint="eastAsia"/>
          <w:sz w:val="21"/>
          <w:szCs w:val="21"/>
          <w:lang w:val="en-US" w:eastAsia="zh-CN"/>
        </w:rPr>
        <w:drawing>
          <wp:inline distT="0" distB="0" distL="114300" distR="114300">
            <wp:extent cx="5123815" cy="3001010"/>
            <wp:effectExtent l="0" t="0" r="635" b="8890"/>
            <wp:docPr id="11" name="图片 11" descr="21_长坝建成_30格覆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1_长坝建成_30格覆盖"/>
                    <pic:cNvPicPr>
                      <a:picLocks noChangeAspect="1"/>
                    </pic:cNvPicPr>
                  </pic:nvPicPr>
                  <pic:blipFill>
                    <a:blip r:embed="rId16"/>
                    <a:stretch>
                      <a:fillRect/>
                    </a:stretch>
                  </pic:blipFill>
                  <pic:spPr>
                    <a:xfrm>
                      <a:off x="0" y="0"/>
                      <a:ext cx="5123815" cy="3001010"/>
                    </a:xfrm>
                    <a:prstGeom prst="rect">
                      <a:avLst/>
                    </a:prstGeom>
                  </pic:spPr>
                </pic:pic>
              </a:graphicData>
            </a:graphic>
          </wp:inline>
        </w:drawing>
      </w:r>
    </w:p>
    <w:p w14:paraId="53B8FC65">
      <w:pPr>
        <w:pStyle w:val="19"/>
        <w:widowControl/>
        <w:numPr>
          <w:ilvl w:val="0"/>
          <w:numId w:val="0"/>
        </w:numPr>
        <w:jc w:val="center"/>
        <w:rPr>
          <w:rFonts w:hint="default"/>
          <w:sz w:val="21"/>
          <w:szCs w:val="21"/>
          <w:lang w:val="en-US" w:eastAsia="zh-CN"/>
        </w:rPr>
      </w:pPr>
      <w:r>
        <w:rPr>
          <w:rFonts w:hint="eastAsia"/>
          <w:sz w:val="21"/>
          <w:szCs w:val="21"/>
          <w:lang w:val="en-US" w:eastAsia="zh-CN"/>
        </w:rPr>
        <w:t>图10 长坝建成</w:t>
      </w:r>
    </w:p>
    <w:p w14:paraId="37543FF9">
      <w:pPr>
        <w:pStyle w:val="4"/>
        <w:numPr>
          <w:ilvl w:val="0"/>
          <w:numId w:val="21"/>
        </w:numPr>
        <w:ind w:left="0" w:leftChars="0" w:firstLine="0" w:firstLineChars="0"/>
        <w:rPr>
          <w:b w:val="0"/>
        </w:rPr>
      </w:pPr>
      <w:r>
        <w:t>阶段九：玩家控制、飞行模式与观察体验</w:t>
      </w:r>
    </w:p>
    <w:p w14:paraId="5106B76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洪水模拟场景的尺度较大，如果只提供普通第一人称移动，玩家很难在短时间内完成巡查和布设。因此开发中对玩家控制进行了针对性增强：移动速度提高到 44，飞行垂直速度设为 26，相机远裁剪距离提高到 24000。</w:t>
      </w:r>
    </w:p>
    <w:p w14:paraId="5CD9F21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飞行模式的加入主要服务于两类场景：一是玩家需要从高处观察洪水扩散范围和大坝整体效果；二是课程汇报时需要快速展示全局，不适合只在地面慢慢移动。</w:t>
      </w:r>
    </w:p>
    <w:p w14:paraId="11B1A94D">
      <w:pPr>
        <w:pStyle w:val="19"/>
        <w:widowControl/>
        <w:numPr>
          <w:ilvl w:val="0"/>
          <w:numId w:val="27"/>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地面移动用于沉浸式巡查，能够从村庄、农田和河岸附近观察风险。</w:t>
      </w:r>
    </w:p>
    <w:p w14:paraId="35569DE1">
      <w:pPr>
        <w:pStyle w:val="19"/>
        <w:widowControl/>
        <w:numPr>
          <w:ilvl w:val="0"/>
          <w:numId w:val="27"/>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飞行模式用于俯瞰和快速定位，适合展示整体洪水路径。</w:t>
      </w:r>
    </w:p>
    <w:p w14:paraId="6862A93A">
      <w:pPr>
        <w:pStyle w:val="19"/>
        <w:widowControl/>
        <w:numPr>
          <w:ilvl w:val="0"/>
          <w:numId w:val="27"/>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玩家出生点靠近源头，减少演示开场寻找洪水位置的时间。</w:t>
      </w:r>
    </w:p>
    <w:p w14:paraId="74BD62C4">
      <w:pPr>
        <w:pStyle w:val="19"/>
        <w:widowControl/>
        <w:numPr>
          <w:ilvl w:val="0"/>
          <w:numId w:val="27"/>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远裁剪距离提高后，远处地形、水面和大坝在汇报中更不容易突然消失。</w:t>
      </w:r>
    </w:p>
    <w:p w14:paraId="336F96CE">
      <w:pPr>
        <w:pStyle w:val="19"/>
        <w:widowControl/>
        <w:numPr>
          <w:ilvl w:val="0"/>
          <w:numId w:val="27"/>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水下视觉反馈用于提示玩家进入淹没区域，增强洪水风险感。</w:t>
      </w:r>
    </w:p>
    <w:p w14:paraId="2FD02F8B">
      <w:pPr>
        <w:pStyle w:val="4"/>
        <w:numPr>
          <w:ilvl w:val="0"/>
          <w:numId w:val="21"/>
        </w:numPr>
        <w:ind w:left="0" w:leftChars="0" w:firstLine="0" w:firstLineChars="0"/>
        <w:rPr>
          <w:b w:val="0"/>
        </w:rPr>
      </w:pPr>
      <w:r>
        <w:t>阶段十：HUD 重排与任务引导</w:t>
      </w:r>
    </w:p>
    <w:p w14:paraId="25A5606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HUD 是项目从“程序能运行”走向“观众能看懂”的关键。早期 HUD 如果把预算、洪水状态、任务提示和风险评估都堆在同一位置，会造成信息重叠，汇报时也难以解释。因此后期对 HUD 做了分区重排。</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3946"/>
        <w:gridCol w:w="3550"/>
      </w:tblGrid>
      <w:tr w14:paraId="2433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ED1D587">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HUD区域</w:t>
            </w:r>
          </w:p>
        </w:tc>
        <w:tc>
          <w:tcPr>
            <w:tcW w:w="39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1906153">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显示内容</w:t>
            </w:r>
          </w:p>
        </w:tc>
        <w:tc>
          <w:tcPr>
            <w:tcW w:w="3550"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5FC8C64">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设计理由</w:t>
            </w:r>
          </w:p>
        </w:tc>
      </w:tr>
      <w:tr w14:paraId="741C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EA128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左侧信息区</w:t>
            </w:r>
          </w:p>
        </w:tc>
        <w:tc>
          <w:tcPr>
            <w:tcW w:w="39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93073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地形格网、洪水状态、防线规划、预算和已用预算。</w:t>
            </w:r>
          </w:p>
        </w:tc>
        <w:tc>
          <w:tcPr>
            <w:tcW w:w="3550"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A309AB7">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把玩家建造和洪水状态放在常用视线范围。</w:t>
            </w:r>
          </w:p>
        </w:tc>
      </w:tr>
      <w:tr w14:paraId="2CBC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37A83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右侧任务区</w:t>
            </w:r>
          </w:p>
        </w:tc>
        <w:tc>
          <w:tcPr>
            <w:tcW w:w="39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67423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任务总览、阶段提示、风险评估、村庄 / 农田状态。</w:t>
            </w:r>
          </w:p>
        </w:tc>
        <w:tc>
          <w:tcPr>
            <w:tcW w:w="35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1F166A5">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把解释性信息集中到一侧，便于汇报讲解。</w:t>
            </w:r>
          </w:p>
        </w:tc>
      </w:tr>
      <w:tr w14:paraId="557F9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89572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底部中心</w:t>
            </w:r>
          </w:p>
        </w:tc>
        <w:tc>
          <w:tcPr>
            <w:tcW w:w="39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726CE7">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水下状态、危险提示。</w:t>
            </w:r>
          </w:p>
        </w:tc>
        <w:tc>
          <w:tcPr>
            <w:tcW w:w="3550"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F7C2B81">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玩家进入水下或危险区域时能立即看到反馈。</w:t>
            </w:r>
          </w:p>
        </w:tc>
      </w:tr>
      <w:tr w14:paraId="2FDA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5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E56BD6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Tab 帮助面板</w:t>
            </w:r>
          </w:p>
        </w:tc>
        <w:tc>
          <w:tcPr>
            <w:tcW w:w="394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0C3C08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操作说明和快捷键。</w:t>
            </w:r>
          </w:p>
        </w:tc>
        <w:tc>
          <w:tcPr>
            <w:tcW w:w="3550"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B43D1D9">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默认隐藏，避免遮挡；需要时再打开。</w:t>
            </w:r>
          </w:p>
        </w:tc>
      </w:tr>
    </w:tbl>
    <w:p w14:paraId="2063C2C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任务引导让玩家知道当前应该做什么，例如观察风险、布设防线、启动洪水和查看损失。风险反馈则把抽象的淹没格网转化为“村庄是否安全”“农田是否受损”“防线是否危险”等更直观的信息。</w:t>
      </w:r>
    </w:p>
    <w:p w14:paraId="37F0897D">
      <w:pPr>
        <w:pStyle w:val="4"/>
        <w:numPr>
          <w:ilvl w:val="0"/>
          <w:numId w:val="21"/>
        </w:numPr>
        <w:ind w:left="0" w:leftChars="0" w:firstLine="0" w:firstLineChars="0"/>
        <w:rPr>
          <w:b w:val="0"/>
        </w:rPr>
      </w:pPr>
      <w:r>
        <w:t>阶段十一：场景真实度与严肃游戏氛围提升</w:t>
      </w:r>
    </w:p>
    <w:p w14:paraId="2F83BDB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在核心机制稳定后，开发重点转向场景表现。三维地理系统如果只有</w:t>
      </w:r>
      <w:r>
        <w:rPr>
          <w:rFonts w:hint="eastAsia" w:cs="Times New Roman"/>
          <w:sz w:val="24"/>
          <w:szCs w:val="24"/>
          <w:lang w:eastAsia="zh-CN"/>
        </w:rPr>
        <w:t>网格</w:t>
      </w:r>
      <w:r>
        <w:rPr>
          <w:rFonts w:ascii="Times New Roman" w:hAnsi="Times New Roman" w:eastAsia="宋体" w:cs="Times New Roman"/>
          <w:sz w:val="24"/>
          <w:szCs w:val="24"/>
        </w:rPr>
        <w:t>和水面，会更像算法演示；加入村庄、农田、植被、河岸、道路、雨效、音效和水体表现后，玩家更容易把洪水扩散理解为真实风险情境。</w:t>
      </w:r>
    </w:p>
    <w:p w14:paraId="317CC430">
      <w:pPr>
        <w:pStyle w:val="19"/>
        <w:widowControl/>
        <w:numPr>
          <w:ilvl w:val="0"/>
          <w:numId w:val="2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村庄对象用于表达重点保护目标。</w:t>
      </w:r>
    </w:p>
    <w:p w14:paraId="6E626416">
      <w:pPr>
        <w:pStyle w:val="19"/>
        <w:widowControl/>
        <w:numPr>
          <w:ilvl w:val="0"/>
          <w:numId w:val="2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农田对象用于表达灾损评估中的经济损失区域。</w:t>
      </w:r>
    </w:p>
    <w:p w14:paraId="3FD12C02">
      <w:pPr>
        <w:pStyle w:val="19"/>
        <w:widowControl/>
        <w:numPr>
          <w:ilvl w:val="0"/>
          <w:numId w:val="2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河岸和道路帮助玩家判断洪水可能路径和空间结构。</w:t>
      </w:r>
    </w:p>
    <w:p w14:paraId="56C68D06">
      <w:pPr>
        <w:pStyle w:val="19"/>
        <w:widowControl/>
        <w:numPr>
          <w:ilvl w:val="0"/>
          <w:numId w:val="2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植被与地表纹理增强场景真实感，降低纯技术原型感。</w:t>
      </w:r>
    </w:p>
    <w:p w14:paraId="0EE7E592">
      <w:pPr>
        <w:pStyle w:val="19"/>
        <w:widowControl/>
        <w:numPr>
          <w:ilvl w:val="0"/>
          <w:numId w:val="2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雨效和水体效果强化灾害氛围。</w:t>
      </w:r>
    </w:p>
    <w:p w14:paraId="0B4681B1">
      <w:pPr>
        <w:pStyle w:val="19"/>
        <w:widowControl/>
        <w:numPr>
          <w:ilvl w:val="0"/>
          <w:numId w:val="28"/>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水下效果用于增强玩家进入洪水区域时的沉浸反馈。</w:t>
      </w:r>
    </w:p>
    <w:p w14:paraId="633E73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这一阶段的目标不是单纯“美化”，而是让风险对象更容易被识别。课程汇报中，观众不一定了解代码，但能够通过村庄、农田和河岸的空间关系理解为什么要在某些位置布设防线。</w:t>
      </w:r>
    </w:p>
    <w:p w14:paraId="3FC913EC">
      <w:pPr>
        <w:pStyle w:val="19"/>
        <w:widowControl/>
        <w:numPr>
          <w:ilvl w:val="0"/>
          <w:numId w:val="0"/>
        </w:numPr>
        <w:jc w:val="center"/>
        <w:rPr>
          <w:rFonts w:hint="eastAsia"/>
          <w:sz w:val="21"/>
          <w:szCs w:val="21"/>
          <w:lang w:val="en-US" w:eastAsia="zh-CN"/>
        </w:rPr>
      </w:pPr>
      <w:r>
        <w:rPr>
          <w:rFonts w:hint="eastAsia"/>
          <w:sz w:val="21"/>
          <w:szCs w:val="21"/>
          <w:lang w:val="en-US" w:eastAsia="zh-CN"/>
        </w:rPr>
        <w:drawing>
          <wp:inline distT="0" distB="0" distL="114300" distR="114300">
            <wp:extent cx="5480685" cy="3209925"/>
            <wp:effectExtent l="0" t="0" r="5715" b="9525"/>
            <wp:docPr id="6" name="图片 6" descr="04_场景总览_初始视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4_场景总览_初始视角"/>
                    <pic:cNvPicPr>
                      <a:picLocks noChangeAspect="1"/>
                    </pic:cNvPicPr>
                  </pic:nvPicPr>
                  <pic:blipFill>
                    <a:blip r:embed="rId17"/>
                    <a:stretch>
                      <a:fillRect/>
                    </a:stretch>
                  </pic:blipFill>
                  <pic:spPr>
                    <a:xfrm>
                      <a:off x="0" y="0"/>
                      <a:ext cx="5480685" cy="3209925"/>
                    </a:xfrm>
                    <a:prstGeom prst="rect">
                      <a:avLst/>
                    </a:prstGeom>
                  </pic:spPr>
                </pic:pic>
              </a:graphicData>
            </a:graphic>
          </wp:inline>
        </w:drawing>
      </w:r>
    </w:p>
    <w:p w14:paraId="60BB455E">
      <w:pPr>
        <w:pStyle w:val="19"/>
        <w:widowControl/>
        <w:numPr>
          <w:ilvl w:val="0"/>
          <w:numId w:val="0"/>
        </w:numPr>
        <w:jc w:val="center"/>
        <w:rPr>
          <w:rFonts w:hint="default"/>
          <w:sz w:val="21"/>
          <w:szCs w:val="21"/>
          <w:lang w:val="en-US" w:eastAsia="zh-CN"/>
        </w:rPr>
      </w:pPr>
      <w:r>
        <w:rPr>
          <w:rFonts w:hint="eastAsia"/>
          <w:sz w:val="21"/>
          <w:szCs w:val="21"/>
          <w:lang w:val="en-US" w:eastAsia="zh-CN"/>
        </w:rPr>
        <w:t>图11 场景总览</w:t>
      </w:r>
    </w:p>
    <w:p w14:paraId="1EC0A0DD">
      <w:pPr>
        <w:pStyle w:val="4"/>
        <w:numPr>
          <w:ilvl w:val="0"/>
          <w:numId w:val="21"/>
        </w:numPr>
        <w:ind w:left="0" w:leftChars="0" w:firstLine="0" w:firstLineChars="0"/>
        <w:rPr>
          <w:b w:val="0"/>
        </w:rPr>
      </w:pPr>
      <w:r>
        <w:t>阶段十二：验证、打包与交付闭环</w:t>
      </w:r>
    </w:p>
    <w:p w14:paraId="25DF7A6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项目最后阶段重点是从 Unity 编辑器运行转向 Windows 桌面交付。编辑器内能运行并不等于最终交付成功，因为打包时可能出现资源路径、脚本初始化、场景引用和平台设</w:t>
      </w:r>
      <w:r>
        <w:rPr>
          <w:rFonts w:hint="eastAsia" w:cs="Times New Roman"/>
          <w:sz w:val="24"/>
          <w:szCs w:val="24"/>
          <w:lang w:eastAsia="zh-CN"/>
        </w:rPr>
        <w:t>置等</w:t>
      </w:r>
      <w:r>
        <w:rPr>
          <w:rFonts w:ascii="Times New Roman" w:hAnsi="Times New Roman" w:eastAsia="宋体" w:cs="Times New Roman"/>
          <w:sz w:val="24"/>
          <w:szCs w:val="24"/>
        </w:rPr>
        <w:t>问题。因此使用 Build-WindowsDesktop.ps1 和 batch validation 对关键功能进行验证。</w:t>
      </w:r>
    </w:p>
    <w:p w14:paraId="313FAACA">
      <w:pPr>
        <w:pStyle w:val="19"/>
        <w:widowControl/>
        <w:numPr>
          <w:ilvl w:val="0"/>
          <w:numId w:val="2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验证洪水深度是否仍为 5m。</w:t>
      </w:r>
    </w:p>
    <w:p w14:paraId="5551B867">
      <w:pPr>
        <w:pStyle w:val="19"/>
        <w:widowControl/>
        <w:numPr>
          <w:ilvl w:val="0"/>
          <w:numId w:val="2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验证洪水是否按 18 cells/frame 和 0.08s 间隔推进。</w:t>
      </w:r>
    </w:p>
    <w:p w14:paraId="7EF7853E">
      <w:pPr>
        <w:pStyle w:val="19"/>
        <w:widowControl/>
        <w:numPr>
          <w:ilvl w:val="0"/>
          <w:numId w:val="2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验证混凝土大坝是否能在启动首帧前完成阻挡边刷新。</w:t>
      </w:r>
    </w:p>
    <w:p w14:paraId="3C0C9A16">
      <w:pPr>
        <w:pStyle w:val="19"/>
        <w:widowControl/>
        <w:numPr>
          <w:ilvl w:val="0"/>
          <w:numId w:val="2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验证沙袋溃堤后水能从缺口继续扩散。</w:t>
      </w:r>
    </w:p>
    <w:p w14:paraId="392F6CD4">
      <w:pPr>
        <w:pStyle w:val="19"/>
        <w:widowControl/>
        <w:numPr>
          <w:ilvl w:val="0"/>
          <w:numId w:val="2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验证长坝长度是否为 30 格。</w:t>
      </w:r>
    </w:p>
    <w:p w14:paraId="1FB75D75">
      <w:pPr>
        <w:pStyle w:val="19"/>
        <w:widowControl/>
        <w:numPr>
          <w:ilvl w:val="0"/>
          <w:numId w:val="2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验证 HUD 关键区域是否不重叠。</w:t>
      </w:r>
    </w:p>
    <w:p w14:paraId="04033AB2">
      <w:pPr>
        <w:pStyle w:val="19"/>
        <w:widowControl/>
        <w:numPr>
          <w:ilvl w:val="0"/>
          <w:numId w:val="29"/>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验证 WindowsBuild 输出是否成功，并检查日志是否包含 Build Finished, Result: Success。</w:t>
      </w:r>
    </w:p>
    <w:p w14:paraId="39BCD48B">
      <w:pPr>
        <w:pStyle w:val="19"/>
        <w:widowControl/>
      </w:pPr>
      <w:r>
        <w:rPr>
          <w:rFonts w:ascii="Times New Roman" w:hAnsi="Times New Roman" w:eastAsia="宋体" w:cs="Times New Roman"/>
          <w:sz w:val="24"/>
          <w:szCs w:val="24"/>
        </w:rPr>
        <w:t>这一阶段形成了完整闭环：GIS 数据完成输入，Unity 完成运行逻辑，玩家完成交互，HUD 完成反馈，验证脚本完成检查，WindowsBuild 完成交付。</w:t>
      </w:r>
    </w:p>
    <w:p w14:paraId="7ACC28F3">
      <w:pPr>
        <w:pStyle w:val="3"/>
        <w:numPr>
          <w:ilvl w:val="0"/>
          <w:numId w:val="7"/>
        </w:numPr>
        <w:ind w:left="0" w:leftChars="0" w:firstLine="0" w:firstLineChars="0"/>
        <w:rPr>
          <w:b w:val="0"/>
        </w:rPr>
      </w:pPr>
      <w:bookmarkStart w:id="7" w:name="_Toc23749"/>
      <w:r>
        <w:t>开发难点、问题修复与参数迭代</w:t>
      </w:r>
      <w:bookmarkEnd w:id="7"/>
    </w:p>
    <w:p w14:paraId="1CFFCE95">
      <w:pPr>
        <w:pStyle w:val="4"/>
        <w:numPr>
          <w:ilvl w:val="0"/>
          <w:numId w:val="30"/>
        </w:numPr>
        <w:ind w:left="0" w:leftChars="0" w:firstLine="0" w:firstLineChars="0"/>
        <w:rPr>
          <w:b w:val="0"/>
        </w:rPr>
      </w:pPr>
      <w:r>
        <w:t>主要开发难点</w:t>
      </w:r>
    </w:p>
    <w:p w14:paraId="5B4CBCD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本项目的难点不在单个脚本，而在多个系统之间的联动。地形数据、逻辑格网、洪水扩散、大坝建造、玩家控制和 HUD 展示都必须使用同一套空间逻辑。如果某个环节参数不一致，最终表现就会出现明显问题。</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3428"/>
        <w:gridCol w:w="3817"/>
      </w:tblGrid>
      <w:tr w14:paraId="3A72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A62D86C">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难点</w:t>
            </w:r>
          </w:p>
        </w:tc>
        <w:tc>
          <w:tcPr>
            <w:tcW w:w="34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8995DD8">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原因</w:t>
            </w:r>
          </w:p>
        </w:tc>
        <w:tc>
          <w:tcPr>
            <w:tcW w:w="381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28329CC">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解决思路</w:t>
            </w:r>
          </w:p>
        </w:tc>
      </w:tr>
      <w:tr w14:paraId="2D00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E467D7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GIS 数据与 Unity 坐标对齐</w:t>
            </w:r>
          </w:p>
        </w:tc>
        <w:tc>
          <w:tcPr>
            <w:tcW w:w="34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392077">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GIS 坐标、格网行列和 Unity 世界坐标存在方向与尺度转换。</w:t>
            </w:r>
          </w:p>
        </w:tc>
        <w:tc>
          <w:tcPr>
            <w:tcW w:w="381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F159A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统一投影坐标、固定格网单元大小，并通过源头和出生点反复校验。</w:t>
            </w:r>
          </w:p>
        </w:tc>
      </w:tr>
      <w:tr w14:paraId="1CF08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29E6C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洪水既要可见又要稳定</w:t>
            </w:r>
          </w:p>
        </w:tc>
        <w:tc>
          <w:tcPr>
            <w:tcW w:w="3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96AA2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过快看不清过程，过慢影响汇报节奏；一次性遍历又缺少过程感。</w:t>
            </w:r>
          </w:p>
        </w:tc>
        <w:tc>
          <w:tcPr>
            <w:tcW w:w="381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37E0A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采用分批 frontier 扩散和固定时间间隔。</w:t>
            </w:r>
          </w:p>
        </w:tc>
      </w:tr>
      <w:tr w14:paraId="2A54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F1A21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大坝视觉与逻辑同步</w:t>
            </w:r>
          </w:p>
        </w:tc>
        <w:tc>
          <w:tcPr>
            <w:tcW w:w="3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2E1EC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模型本身不会阻止格网扩散。</w:t>
            </w:r>
          </w:p>
        </w:tc>
        <w:tc>
          <w:tcPr>
            <w:tcW w:w="381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5386D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将大坝覆盖位置转化为 blocked 网格边。</w:t>
            </w:r>
          </w:p>
        </w:tc>
      </w:tr>
      <w:tr w14:paraId="0D21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BA66F0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多坝型差异表达</w:t>
            </w:r>
          </w:p>
        </w:tc>
        <w:tc>
          <w:tcPr>
            <w:tcW w:w="3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8C86AF">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如果所有坝都一样，决策机制会变弱。</w:t>
            </w:r>
          </w:p>
        </w:tc>
        <w:tc>
          <w:tcPr>
            <w:tcW w:w="381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5D50A1B">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设置沙袋、土堤、混凝土、导流堤和闸门的不同定位。</w:t>
            </w:r>
          </w:p>
        </w:tc>
      </w:tr>
      <w:tr w14:paraId="133C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DFDAA4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HUD 信息量较大</w:t>
            </w:r>
          </w:p>
        </w:tc>
        <w:tc>
          <w:tcPr>
            <w:tcW w:w="34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4B457">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预算、洪水、任务、风险、帮助信息容易重叠。</w:t>
            </w:r>
          </w:p>
        </w:tc>
        <w:tc>
          <w:tcPr>
            <w:tcW w:w="381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1C9AA3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左侧、右侧、底部分区，帮助面板默认隐藏。</w:t>
            </w:r>
          </w:p>
        </w:tc>
      </w:tr>
      <w:tr w14:paraId="3CC94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07"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9D9F58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最终交付稳定性</w:t>
            </w:r>
          </w:p>
        </w:tc>
        <w:tc>
          <w:tcPr>
            <w:tcW w:w="34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AEB79FB">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编辑器运行与桌面程序运行存在差异。</w:t>
            </w:r>
          </w:p>
        </w:tc>
        <w:tc>
          <w:tcPr>
            <w:tcW w:w="381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180578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使用验证脚本和 WindowsBuild 形成交付检查。</w:t>
            </w:r>
          </w:p>
        </w:tc>
      </w:tr>
    </w:tbl>
    <w:p w14:paraId="359FF1DF">
      <w:pPr>
        <w:pStyle w:val="4"/>
        <w:numPr>
          <w:ilvl w:val="0"/>
          <w:numId w:val="30"/>
        </w:numPr>
        <w:ind w:left="0" w:leftChars="0" w:firstLine="0" w:firstLineChars="0"/>
        <w:rPr>
          <w:b w:val="0"/>
        </w:rPr>
      </w:pPr>
      <w:r>
        <w:t>关键问题修复记录</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2"/>
        <w:gridCol w:w="2412"/>
        <w:gridCol w:w="2589"/>
        <w:gridCol w:w="2779"/>
      </w:tblGrid>
      <w:tr w14:paraId="7F51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735730A">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问题</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9A75164">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现象</w:t>
            </w:r>
          </w:p>
        </w:tc>
        <w:tc>
          <w:tcPr>
            <w:tcW w:w="258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11286E">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定位过程</w:t>
            </w:r>
          </w:p>
        </w:tc>
        <w:tc>
          <w:tcPr>
            <w:tcW w:w="277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745310">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修复结果</w:t>
            </w:r>
          </w:p>
        </w:tc>
      </w:tr>
      <w:tr w14:paraId="533F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AAC714">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洪水源头不稳定</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88FB3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洪水可能从不符合预期的位置启动。</w:t>
            </w:r>
          </w:p>
        </w:tc>
        <w:tc>
          <w:tcPr>
            <w:tcW w:w="258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92696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检查启动逻辑，发现需要明确处理源头缺失情况。</w:t>
            </w:r>
          </w:p>
        </w:tc>
        <w:tc>
          <w:tcPr>
            <w:tcW w:w="277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0728A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固定源头格网列 234、行 142；源头缺失时拒绝启动。</w:t>
            </w:r>
          </w:p>
        </w:tc>
      </w:tr>
      <w:tr w14:paraId="1002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842784">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大坝首帧失效</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91800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混凝土坝明明存在，但洪水启动瞬间可能越过。</w:t>
            </w:r>
          </w:p>
        </w:tc>
        <w:tc>
          <w:tcPr>
            <w:tcW w:w="25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32493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判断为阻挡边刷新时机晚于洪水扩散首帧。</w:t>
            </w:r>
          </w:p>
        </w:tc>
        <w:tc>
          <w:tcPr>
            <w:tcW w:w="277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17989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洪水启动前刷新混凝土阻挡边。</w:t>
            </w:r>
          </w:p>
        </w:tc>
      </w:tr>
      <w:tr w14:paraId="4854F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BBC8B9">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沙袋溃堤不明显</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71822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沙袋破坏后水没有明显从缺口继续流出。</w:t>
            </w:r>
          </w:p>
        </w:tc>
        <w:tc>
          <w:tcPr>
            <w:tcW w:w="25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F42FD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发现缺口附近未重新进入 frontier 队列。</w:t>
            </w:r>
          </w:p>
        </w:tc>
        <w:tc>
          <w:tcPr>
            <w:tcW w:w="277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BF20CB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溃堤后把缺口两侧重新加入传播队列。</w:t>
            </w:r>
          </w:p>
        </w:tc>
      </w:tr>
      <w:tr w14:paraId="586E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DF57801">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长坝覆盖不足</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F5F25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玩家需要连续点击多次才能形成有效防线。</w:t>
            </w:r>
          </w:p>
        </w:tc>
        <w:tc>
          <w:tcPr>
            <w:tcW w:w="25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5DB42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检查单条坝长度与 5km 场景尺度不匹配。</w:t>
            </w:r>
          </w:p>
        </w:tc>
        <w:tc>
          <w:tcPr>
            <w:tcW w:w="277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624CAC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单条长坝加长到 30 格，约 375m。</w:t>
            </w:r>
          </w:p>
        </w:tc>
      </w:tr>
      <w:tr w14:paraId="671B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CCBF87">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HUD 信息重叠</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28423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预算、任务和风险文字互相遮挡。</w:t>
            </w:r>
          </w:p>
        </w:tc>
        <w:tc>
          <w:tcPr>
            <w:tcW w:w="25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24AC1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检查 UI 锚点和面板分区。</w:t>
            </w:r>
          </w:p>
        </w:tc>
        <w:tc>
          <w:tcPr>
            <w:tcW w:w="277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089321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左侧、右侧、底部重排，Tab 帮助默认隐藏。</w:t>
            </w:r>
          </w:p>
        </w:tc>
      </w:tr>
      <w:tr w14:paraId="6BE9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72"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EC50B31">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演示视野受限</w:t>
            </w:r>
          </w:p>
        </w:tc>
        <w:tc>
          <w:tcPr>
            <w:tcW w:w="241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58EE18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远处地形和水面不易观察。</w:t>
            </w:r>
          </w:p>
        </w:tc>
        <w:tc>
          <w:tcPr>
            <w:tcW w:w="258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8C6878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检查相机裁剪距离和玩家移动速度。</w:t>
            </w:r>
          </w:p>
        </w:tc>
        <w:tc>
          <w:tcPr>
            <w:tcW w:w="277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2C8E1B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远裁剪提升到 24000，移动和飞行速度上调。</w:t>
            </w:r>
          </w:p>
        </w:tc>
      </w:tr>
    </w:tbl>
    <w:p w14:paraId="58019AC8">
      <w:pPr>
        <w:pStyle w:val="4"/>
        <w:numPr>
          <w:ilvl w:val="0"/>
          <w:numId w:val="30"/>
        </w:numPr>
        <w:ind w:left="0" w:leftChars="0" w:firstLine="0" w:firstLineChars="0"/>
        <w:rPr>
          <w:b w:val="0"/>
        </w:rPr>
      </w:pPr>
      <w:r>
        <w:t>参数迭代说明</w:t>
      </w:r>
    </w:p>
    <w:p w14:paraId="2AA6577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项目参数不是孤立设置，而是服务于演示节奏和玩法平衡。洪水深度、水位上涨速度、扩散批量、长坝长度和预算共同决定玩家看到的结果。</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5"/>
        <w:gridCol w:w="1439"/>
        <w:gridCol w:w="5878"/>
      </w:tblGrid>
      <w:tr w14:paraId="0903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53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1063660F">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参数</w:t>
            </w:r>
          </w:p>
        </w:tc>
        <w:tc>
          <w:tcPr>
            <w:tcW w:w="143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F966BB0">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最终值</w:t>
            </w:r>
          </w:p>
        </w:tc>
        <w:tc>
          <w:tcPr>
            <w:tcW w:w="587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DD230BB">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调优理由</w:t>
            </w:r>
          </w:p>
        </w:tc>
      </w:tr>
      <w:tr w14:paraId="0CECB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6739A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洪水深度</w:t>
            </w:r>
          </w:p>
        </w:tc>
        <w:tc>
          <w:tcPr>
            <w:tcW w:w="143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C9FFD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5m</w:t>
            </w:r>
          </w:p>
        </w:tc>
        <w:tc>
          <w:tcPr>
            <w:tcW w:w="587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041F3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能够产生明显淹没效果，同时让混凝土防线有可靠阻挡空间。</w:t>
            </w:r>
          </w:p>
        </w:tc>
      </w:tr>
      <w:tr w14:paraId="22324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F43EE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水位上涨速度</w:t>
            </w:r>
          </w:p>
        </w:tc>
        <w:tc>
          <w:tcPr>
            <w:tcW w:w="143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9448B5">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0.45m/s</w:t>
            </w:r>
          </w:p>
        </w:tc>
        <w:tc>
          <w:tcPr>
            <w:tcW w:w="58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DBB8C2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让水位变化可观察，不至于瞬间完成。</w:t>
            </w:r>
          </w:p>
        </w:tc>
      </w:tr>
      <w:tr w14:paraId="6880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11EC8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扩散批量</w:t>
            </w:r>
          </w:p>
        </w:tc>
        <w:tc>
          <w:tcPr>
            <w:tcW w:w="143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49ECC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18 cells/frame</w:t>
            </w:r>
          </w:p>
        </w:tc>
        <w:tc>
          <w:tcPr>
            <w:tcW w:w="58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9D06257">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兼顾传播速度与帧率稳定。</w:t>
            </w:r>
          </w:p>
        </w:tc>
      </w:tr>
      <w:tr w14:paraId="20C3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17785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扩散间隔</w:t>
            </w:r>
          </w:p>
        </w:tc>
        <w:tc>
          <w:tcPr>
            <w:tcW w:w="143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4C149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0.08s</w:t>
            </w:r>
          </w:p>
        </w:tc>
        <w:tc>
          <w:tcPr>
            <w:tcW w:w="58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F3020E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让洪水推进具有节奏感，便于演示讲解。</w:t>
            </w:r>
          </w:p>
        </w:tc>
      </w:tr>
      <w:tr w14:paraId="583B4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2C980C7">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初始预算</w:t>
            </w:r>
          </w:p>
        </w:tc>
        <w:tc>
          <w:tcPr>
            <w:tcW w:w="143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959C7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2500</w:t>
            </w:r>
          </w:p>
        </w:tc>
        <w:tc>
          <w:tcPr>
            <w:tcW w:w="58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6974C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既能建设有效防线，又保留策略取舍。</w:t>
            </w:r>
          </w:p>
        </w:tc>
      </w:tr>
      <w:tr w14:paraId="2A433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7521D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长坝长度</w:t>
            </w:r>
          </w:p>
        </w:tc>
        <w:tc>
          <w:tcPr>
            <w:tcW w:w="143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2E2F8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30 格</w:t>
            </w:r>
          </w:p>
        </w:tc>
        <w:tc>
          <w:tcPr>
            <w:tcW w:w="58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21B6CD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减少重复操作，使单条防线具备空间意义。</w:t>
            </w:r>
          </w:p>
        </w:tc>
      </w:tr>
      <w:tr w14:paraId="3EB07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D06A3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玩家速度</w:t>
            </w:r>
          </w:p>
        </w:tc>
        <w:tc>
          <w:tcPr>
            <w:tcW w:w="143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82B69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44</w:t>
            </w:r>
          </w:p>
        </w:tc>
        <w:tc>
          <w:tcPr>
            <w:tcW w:w="587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67BECB">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适应 5km 场景尺度，提高巡查效率。</w:t>
            </w:r>
          </w:p>
        </w:tc>
      </w:tr>
      <w:tr w14:paraId="57DF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53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8AC677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相机远裁剪</w:t>
            </w:r>
          </w:p>
        </w:tc>
        <w:tc>
          <w:tcPr>
            <w:tcW w:w="143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273B94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24000</w:t>
            </w:r>
          </w:p>
        </w:tc>
        <w:tc>
          <w:tcPr>
            <w:tcW w:w="5878"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C5418EF">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避免汇报时远处场景过早裁剪。</w:t>
            </w:r>
          </w:p>
        </w:tc>
      </w:tr>
    </w:tbl>
    <w:p w14:paraId="299A353A">
      <w:pPr>
        <w:pStyle w:val="4"/>
        <w:numPr>
          <w:ilvl w:val="0"/>
          <w:numId w:val="30"/>
        </w:numPr>
        <w:ind w:left="0" w:leftChars="0" w:firstLine="0" w:firstLineChars="0"/>
        <w:rPr>
          <w:b w:val="0"/>
        </w:rPr>
      </w:pPr>
      <w:r>
        <w:t>可解释性设计</w:t>
      </w:r>
    </w:p>
    <w:p w14:paraId="6D303D3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由于项目用于课程汇报，很多技术设计都需要能够被非开发者理解。离散格网扩散虽然不等同于真实水动力模型，但它有很强的解释性：每个格子有高程，水位决定能否淹没，frontier 决定传播边界，大坝决定相邻格之间是否能通过。</w:t>
      </w:r>
    </w:p>
    <w:p w14:paraId="5C8D6C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种可解释性让项目更容易在答辩中说明：如果水绕过大坝，是因为防线没有完全闭合；如果沙袋破坏后水继续传播，是因为缺口两侧重新加入了扩散队列；如果混凝土堤能稳定阻挡，是因为其阻挡边和有效坝顶在 5m 洪水玩法下被设定为可靠。</w:t>
      </w:r>
    </w:p>
    <w:p w14:paraId="5648B006">
      <w:pPr>
        <w:pStyle w:val="3"/>
        <w:numPr>
          <w:ilvl w:val="0"/>
          <w:numId w:val="7"/>
        </w:numPr>
        <w:ind w:left="0" w:leftChars="0" w:firstLine="0" w:firstLineChars="0"/>
        <w:rPr>
          <w:b w:val="0"/>
        </w:rPr>
      </w:pPr>
      <w:bookmarkStart w:id="8" w:name="_Toc17967"/>
      <w:r>
        <w:t>测试与验证</w:t>
      </w:r>
      <w:bookmarkEnd w:id="8"/>
    </w:p>
    <w:p w14:paraId="11EF1A4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项目包含 Unity batch validation，用于在不手动打开编辑器交互的情况下验证关键功能。每次关键改动后，均运行验证并重新构建桌面程序。</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4764"/>
        <w:gridCol w:w="2749"/>
      </w:tblGrid>
      <w:tr w14:paraId="0CB9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3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B3772A2">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验证项</w:t>
            </w:r>
          </w:p>
        </w:tc>
        <w:tc>
          <w:tcPr>
            <w:tcW w:w="476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4C470E">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通过标准</w:t>
            </w:r>
          </w:p>
        </w:tc>
        <w:tc>
          <w:tcPr>
            <w:tcW w:w="274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0E3BDB1">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开发意义</w:t>
            </w:r>
          </w:p>
        </w:tc>
      </w:tr>
      <w:tr w14:paraId="6D1B0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8DF53B">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洪水深度</w:t>
            </w:r>
          </w:p>
        </w:tc>
        <w:tc>
          <w:tcPr>
            <w:tcW w:w="476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5421AB">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最终水深为 5m，并在模拟与汇报材料中保持一致。</w:t>
            </w:r>
          </w:p>
        </w:tc>
        <w:tc>
          <w:tcPr>
            <w:tcW w:w="274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290EA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防止文档、PPT 与程序参数不一致。</w:t>
            </w:r>
          </w:p>
        </w:tc>
      </w:tr>
      <w:tr w14:paraId="617DD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D447183">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渐进扩散</w:t>
            </w:r>
          </w:p>
        </w:tc>
        <w:tc>
          <w:tcPr>
            <w:tcW w:w="4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C88D2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洪水按 18 cells/frame、0.08s 间隔分批推进。</w:t>
            </w:r>
          </w:p>
        </w:tc>
        <w:tc>
          <w:tcPr>
            <w:tcW w:w="27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659DF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保证洪水过程可观察且运行稳定。</w:t>
            </w:r>
          </w:p>
        </w:tc>
      </w:tr>
      <w:tr w14:paraId="4666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9F8F78">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混凝土阻挡</w:t>
            </w:r>
          </w:p>
        </w:tc>
        <w:tc>
          <w:tcPr>
            <w:tcW w:w="4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7A8AB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启动首帧前刷新阻挡边，可阻挡洪水且不会被常规洪水自动摧毁。</w:t>
            </w:r>
          </w:p>
        </w:tc>
        <w:tc>
          <w:tcPr>
            <w:tcW w:w="27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A277C0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验证主要防线机制可靠。</w:t>
            </w:r>
          </w:p>
        </w:tc>
      </w:tr>
      <w:tr w14:paraId="23A9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C9BA4C3">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沙袋机制</w:t>
            </w:r>
          </w:p>
        </w:tc>
        <w:tc>
          <w:tcPr>
            <w:tcW w:w="4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E734F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沙袋能够阻挡洪水，并在溃堤后允许水流从缺口继续扩散。</w:t>
            </w:r>
          </w:p>
        </w:tc>
        <w:tc>
          <w:tcPr>
            <w:tcW w:w="27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29BF2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验证材料差异和溃堤反馈。</w:t>
            </w:r>
          </w:p>
        </w:tc>
      </w:tr>
      <w:tr w14:paraId="21CA5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A56639">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长坝长度</w:t>
            </w:r>
          </w:p>
        </w:tc>
        <w:tc>
          <w:tcPr>
            <w:tcW w:w="4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723F6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单条长坝为 30 格，约 375m，并在模拟与汇报材料中保持一致。</w:t>
            </w:r>
          </w:p>
        </w:tc>
        <w:tc>
          <w:tcPr>
            <w:tcW w:w="27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97BCE0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保证玩家建造体验和文档说明一致。</w:t>
            </w:r>
          </w:p>
        </w:tc>
      </w:tr>
      <w:tr w14:paraId="58EF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04CB7A">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HUD 布局</w:t>
            </w:r>
          </w:p>
        </w:tc>
        <w:tc>
          <w:tcPr>
            <w:tcW w:w="4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F0317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预算、源头、任务、风险和水下状态不重叠。</w:t>
            </w:r>
          </w:p>
        </w:tc>
        <w:tc>
          <w:tcPr>
            <w:tcW w:w="274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3D311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保证演示时关键信息可读。</w:t>
            </w:r>
          </w:p>
        </w:tc>
      </w:tr>
      <w:tr w14:paraId="75CC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39"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F18677F">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桌面构建</w:t>
            </w:r>
          </w:p>
        </w:tc>
        <w:tc>
          <w:tcPr>
            <w:tcW w:w="476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F2399B3">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WindowsBuild 输出成功，日志包含 Build Finished, Result: Success</w:t>
            </w:r>
            <w:r>
              <w:rPr>
                <w:rFonts w:hint="eastAsia"/>
                <w:b w:val="0"/>
                <w:i w:val="0"/>
                <w:color w:val="000000"/>
                <w:sz w:val="18"/>
                <w:lang w:eastAsia="zh-CN"/>
              </w:rPr>
              <w:t>.</w:t>
            </w:r>
          </w:p>
        </w:tc>
        <w:tc>
          <w:tcPr>
            <w:tcW w:w="274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41C7EDB">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证明项目可独立交付运行。</w:t>
            </w:r>
          </w:p>
        </w:tc>
      </w:tr>
    </w:tbl>
    <w:p w14:paraId="0015BAD8">
      <w:pPr>
        <w:pStyle w:val="4"/>
        <w:numPr>
          <w:ilvl w:val="0"/>
          <w:numId w:val="31"/>
        </w:numPr>
        <w:ind w:left="0" w:leftChars="0" w:firstLine="0" w:firstLineChars="0"/>
        <w:rPr>
          <w:b w:val="0"/>
        </w:rPr>
      </w:pPr>
      <w:r>
        <w:t>功能测试流程</w:t>
      </w:r>
    </w:p>
    <w:p w14:paraId="547D4933">
      <w:pPr>
        <w:pStyle w:val="19"/>
        <w:widowControl/>
        <w:numPr>
          <w:ilvl w:val="0"/>
          <w:numId w:val="32"/>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打开主场景，确认 VGeoGridManager 正确读取 logical_grid_5km.asc。</w:t>
      </w:r>
    </w:p>
    <w:p w14:paraId="7539FE76">
      <w:pPr>
        <w:pStyle w:val="19"/>
        <w:widowControl/>
        <w:numPr>
          <w:ilvl w:val="0"/>
          <w:numId w:val="32"/>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检查玩家出生点是否位于洪水源头附近并贴合地形。</w:t>
      </w:r>
    </w:p>
    <w:p w14:paraId="4E292867">
      <w:pPr>
        <w:pStyle w:val="19"/>
        <w:widowControl/>
        <w:numPr>
          <w:ilvl w:val="0"/>
          <w:numId w:val="32"/>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按 U 打开长坝预览，按住 C 旋转，确认预览方向连续变化。</w:t>
      </w:r>
    </w:p>
    <w:p w14:paraId="537A3201">
      <w:pPr>
        <w:pStyle w:val="19"/>
        <w:widowControl/>
        <w:numPr>
          <w:ilvl w:val="0"/>
          <w:numId w:val="32"/>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选择混凝土大坝并布设在洪水传播路径上，确认预算扣除和 HUD 更新。</w:t>
      </w:r>
    </w:p>
    <w:p w14:paraId="30059722">
      <w:pPr>
        <w:pStyle w:val="19"/>
        <w:widowControl/>
        <w:numPr>
          <w:ilvl w:val="0"/>
          <w:numId w:val="32"/>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按 F 启动洪水，观察水位上涨和 frontier 分批扩散。</w:t>
      </w:r>
    </w:p>
    <w:p w14:paraId="6A98F697">
      <w:pPr>
        <w:pStyle w:val="19"/>
        <w:widowControl/>
        <w:numPr>
          <w:ilvl w:val="0"/>
          <w:numId w:val="32"/>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检查洪水遇到混凝土大坝是否被阻挡，是否从未封闭缺口绕行。</w:t>
      </w:r>
    </w:p>
    <w:p w14:paraId="184AF8AC">
      <w:pPr>
        <w:pStyle w:val="19"/>
        <w:widowControl/>
        <w:numPr>
          <w:ilvl w:val="0"/>
          <w:numId w:val="32"/>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布设沙袋并触发溃堤，确认缺口附近洪水继续传播。</w:t>
      </w:r>
    </w:p>
    <w:p w14:paraId="2CDA6A41">
      <w:pPr>
        <w:pStyle w:val="19"/>
        <w:widowControl/>
        <w:numPr>
          <w:ilvl w:val="0"/>
          <w:numId w:val="32"/>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切换飞行模式，从高处观察洪水范围、村庄安全和农田影响。</w:t>
      </w:r>
    </w:p>
    <w:p w14:paraId="1CCC4D67">
      <w:pPr>
        <w:pStyle w:val="19"/>
        <w:widowControl/>
        <w:numPr>
          <w:ilvl w:val="0"/>
          <w:numId w:val="32"/>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查看任务提示、损失评估和最终反馈是否与实际淹没状态一致。</w:t>
      </w:r>
    </w:p>
    <w:p w14:paraId="4308EE3D">
      <w:pPr>
        <w:pStyle w:val="4"/>
        <w:numPr>
          <w:ilvl w:val="0"/>
          <w:numId w:val="31"/>
        </w:numPr>
        <w:ind w:left="0" w:leftChars="0" w:firstLine="0" w:firstLineChars="0"/>
        <w:rPr>
          <w:b w:val="0"/>
        </w:rPr>
      </w:pPr>
      <w:r>
        <w:t>打包验证流程</w:t>
      </w:r>
    </w:p>
    <w:p w14:paraId="14442B61">
      <w:pPr>
        <w:pStyle w:val="19"/>
        <w:widowControl/>
        <w:numPr>
          <w:ilvl w:val="0"/>
          <w:numId w:val="33"/>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保存主场景和关键资源，确保构建场景列表包含 VGeo_LogicalGrid_5km.unity。</w:t>
      </w:r>
    </w:p>
    <w:p w14:paraId="5F242715">
      <w:pPr>
        <w:pStyle w:val="19"/>
        <w:widowControl/>
        <w:numPr>
          <w:ilvl w:val="0"/>
          <w:numId w:val="33"/>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运行 Build-WindowsDesktop.ps1，启动 Unity batch 构建。</w:t>
      </w:r>
    </w:p>
    <w:p w14:paraId="7FDBA81B">
      <w:pPr>
        <w:pStyle w:val="19"/>
        <w:widowControl/>
        <w:numPr>
          <w:ilvl w:val="0"/>
          <w:numId w:val="33"/>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检查构建日志，确认没有脚本编译错误、资源缺失或场景引用错误。</w:t>
      </w:r>
    </w:p>
    <w:p w14:paraId="204E8223">
      <w:pPr>
        <w:pStyle w:val="19"/>
        <w:widowControl/>
        <w:numPr>
          <w:ilvl w:val="0"/>
          <w:numId w:val="33"/>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确认输出目录中生成 VGeoFloodRiskDemo.exe。</w:t>
      </w:r>
    </w:p>
    <w:p w14:paraId="4828D922">
      <w:pPr>
        <w:pStyle w:val="19"/>
        <w:widowControl/>
        <w:numPr>
          <w:ilvl w:val="0"/>
          <w:numId w:val="33"/>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脱离 Unity 编辑器直接运行 exe，检查玩家控制、HUD、建坝和洪水启动是否正常。</w:t>
      </w:r>
    </w:p>
    <w:p w14:paraId="7204BDDF">
      <w:pPr>
        <w:pStyle w:val="19"/>
        <w:widowControl/>
        <w:numPr>
          <w:ilvl w:val="0"/>
          <w:numId w:val="33"/>
        </w:numPr>
        <w:ind w:left="845" w:leftChars="0" w:hanging="425" w:firstLineChars="0"/>
        <w:rPr>
          <w:rFonts w:ascii="Times New Roman" w:hAnsi="Times New Roman" w:eastAsia="宋体" w:cs="Times New Roman"/>
          <w:b w:val="0"/>
          <w:sz w:val="24"/>
          <w:szCs w:val="24"/>
        </w:rPr>
      </w:pPr>
      <w:r>
        <w:rPr>
          <w:rFonts w:ascii="Times New Roman" w:hAnsi="Times New Roman" w:eastAsia="宋体" w:cs="Times New Roman"/>
          <w:sz w:val="24"/>
          <w:szCs w:val="24"/>
        </w:rPr>
        <w:t>如发现桌面程序表现与编辑器不同，优先检查资源路径、初始化顺序和场景对象引用。</w:t>
      </w:r>
    </w:p>
    <w:p w14:paraId="27626CF4">
      <w:pPr>
        <w:pStyle w:val="19"/>
        <w:widowControl/>
        <w:numPr>
          <w:ilvl w:val="0"/>
          <w:numId w:val="0"/>
        </w:numPr>
        <w:jc w:val="center"/>
        <w:rPr>
          <w:rFonts w:hint="eastAsia"/>
          <w:sz w:val="21"/>
          <w:szCs w:val="21"/>
          <w:lang w:val="en-US" w:eastAsia="zh-CN"/>
        </w:rPr>
      </w:pPr>
      <w:r>
        <w:rPr>
          <w:rFonts w:hint="eastAsia"/>
          <w:sz w:val="21"/>
          <w:szCs w:val="21"/>
          <w:lang w:val="en-US" w:eastAsia="zh-CN"/>
        </w:rPr>
        <w:drawing>
          <wp:inline distT="0" distB="0" distL="114300" distR="114300">
            <wp:extent cx="4856480" cy="3438525"/>
            <wp:effectExtent l="0" t="0" r="1270" b="9525"/>
            <wp:docPr id="14" name="图片 14" descr="31_构建日志_BuildSuccess_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1_构建日志_BuildSuccess_VSCode"/>
                    <pic:cNvPicPr>
                      <a:picLocks noChangeAspect="1"/>
                    </pic:cNvPicPr>
                  </pic:nvPicPr>
                  <pic:blipFill>
                    <a:blip r:embed="rId18"/>
                    <a:stretch>
                      <a:fillRect/>
                    </a:stretch>
                  </pic:blipFill>
                  <pic:spPr>
                    <a:xfrm>
                      <a:off x="0" y="0"/>
                      <a:ext cx="4856480" cy="3438525"/>
                    </a:xfrm>
                    <a:prstGeom prst="rect">
                      <a:avLst/>
                    </a:prstGeom>
                  </pic:spPr>
                </pic:pic>
              </a:graphicData>
            </a:graphic>
          </wp:inline>
        </w:drawing>
      </w:r>
    </w:p>
    <w:p w14:paraId="75BD61D0">
      <w:pPr>
        <w:pStyle w:val="19"/>
        <w:widowControl/>
        <w:numPr>
          <w:ilvl w:val="0"/>
          <w:numId w:val="0"/>
        </w:numPr>
        <w:jc w:val="center"/>
        <w:rPr>
          <w:rFonts w:hint="default"/>
          <w:sz w:val="21"/>
          <w:szCs w:val="21"/>
          <w:lang w:val="en-US" w:eastAsia="zh-CN"/>
        </w:rPr>
      </w:pPr>
      <w:r>
        <w:rPr>
          <w:rFonts w:hint="eastAsia"/>
          <w:sz w:val="21"/>
          <w:szCs w:val="21"/>
          <w:lang w:val="en-US" w:eastAsia="zh-CN"/>
        </w:rPr>
        <w:t>图12 构建成果日志</w:t>
      </w:r>
    </w:p>
    <w:p w14:paraId="6EC84228">
      <w:pPr>
        <w:pStyle w:val="4"/>
        <w:numPr>
          <w:ilvl w:val="0"/>
          <w:numId w:val="31"/>
        </w:numPr>
        <w:ind w:left="0" w:leftChars="0" w:firstLine="0" w:firstLineChars="0"/>
        <w:rPr>
          <w:b w:val="0"/>
        </w:rPr>
      </w:pPr>
      <w:r>
        <w:rPr>
          <w:rFonts w:hint="eastAsia"/>
          <w:lang w:eastAsia="zh-CN"/>
        </w:rPr>
        <w:t xml:space="preserve"> 验证</w:t>
      </w:r>
      <w:r>
        <w:t>结论</w:t>
      </w:r>
    </w:p>
    <w:p w14:paraId="06157A7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最终版本已完成 30 格连续长坝、混凝土可靠阻挡、沙袋溃堤放水、固定洪水源头、2500 初始预算、HUD 重排和 Windows 桌面程序交付。</w:t>
      </w:r>
    </w:p>
    <w:p w14:paraId="6D051FA4">
      <w:pPr>
        <w:pStyle w:val="3"/>
        <w:numPr>
          <w:ilvl w:val="0"/>
          <w:numId w:val="7"/>
        </w:numPr>
        <w:ind w:left="0" w:leftChars="0" w:firstLine="0" w:firstLineChars="0"/>
        <w:rPr>
          <w:b w:val="0"/>
        </w:rPr>
      </w:pPr>
      <w:bookmarkStart w:id="9" w:name="_Toc19283"/>
      <w:r>
        <w:rPr>
          <w:rFonts w:hint="eastAsia"/>
          <w:lang w:eastAsia="zh-CN"/>
        </w:rPr>
        <w:t xml:space="preserve"> 项目</w:t>
      </w:r>
      <w:r>
        <w:t>成果与价值</w:t>
      </w:r>
      <w:bookmarkEnd w:id="9"/>
    </w:p>
    <w:p w14:paraId="24CEE835">
      <w:pPr>
        <w:pStyle w:val="4"/>
        <w:numPr>
          <w:ilvl w:val="0"/>
          <w:numId w:val="34"/>
        </w:numPr>
        <w:ind w:left="0" w:leftChars="0" w:firstLine="0" w:firstLineChars="0"/>
        <w:rPr>
          <w:b w:val="0"/>
        </w:rPr>
      </w:pPr>
      <w:r>
        <w:t>项目成果</w:t>
      </w:r>
    </w:p>
    <w:p w14:paraId="56DB7D21">
      <w:pPr>
        <w:pStyle w:val="19"/>
        <w:widowControl/>
        <w:numPr>
          <w:ilvl w:val="0"/>
          <w:numId w:val="3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完成可运行 Unity 主场景与 Windows 桌面程序。</w:t>
      </w:r>
    </w:p>
    <w:p w14:paraId="3F613731">
      <w:pPr>
        <w:pStyle w:val="19"/>
        <w:widowControl/>
        <w:numPr>
          <w:ilvl w:val="0"/>
          <w:numId w:val="3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完成从 GIS 数据准备到 Unity 逻辑格网的空间数据接入流程。</w:t>
      </w:r>
    </w:p>
    <w:p w14:paraId="4344BE69">
      <w:pPr>
        <w:pStyle w:val="19"/>
        <w:widowControl/>
        <w:numPr>
          <w:ilvl w:val="0"/>
          <w:numId w:val="3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完成洪水源头、渐进扩散、水位上涨和地形约束机制。</w:t>
      </w:r>
    </w:p>
    <w:p w14:paraId="32D149A4">
      <w:pPr>
        <w:pStyle w:val="19"/>
        <w:widowControl/>
        <w:numPr>
          <w:ilvl w:val="0"/>
          <w:numId w:val="3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完成连续长坝、网格边阻挡、混凝土可靠防线、沙袋溃堤放水和闸门控制。</w:t>
      </w:r>
    </w:p>
    <w:p w14:paraId="31CCECDD">
      <w:pPr>
        <w:pStyle w:val="19"/>
        <w:widowControl/>
        <w:numPr>
          <w:ilvl w:val="0"/>
          <w:numId w:val="3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完成 HUD、任务引导、风险评估、损失统计和水下视觉反馈。</w:t>
      </w:r>
    </w:p>
    <w:p w14:paraId="1CAC2D02">
      <w:pPr>
        <w:pStyle w:val="19"/>
        <w:widowControl/>
        <w:numPr>
          <w:ilvl w:val="0"/>
          <w:numId w:val="35"/>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形成较完整的开发过程记录，可说明项目从原型到交付的迭代路线。</w:t>
      </w:r>
    </w:p>
    <w:p w14:paraId="5E3B45EF">
      <w:pPr>
        <w:pStyle w:val="4"/>
        <w:numPr>
          <w:ilvl w:val="0"/>
          <w:numId w:val="34"/>
        </w:numPr>
        <w:ind w:left="0" w:leftChars="0" w:firstLine="0" w:firstLineChars="0"/>
        <w:rPr>
          <w:b w:val="0"/>
        </w:rPr>
      </w:pPr>
      <w:r>
        <w:rPr>
          <w:rFonts w:hint="eastAsia"/>
          <w:lang w:eastAsia="zh-CN"/>
        </w:rPr>
        <w:t xml:space="preserve"> 应用</w:t>
      </w:r>
      <w:r>
        <w:t>价值</w:t>
      </w:r>
    </w:p>
    <w:p w14:paraId="71D07C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《洪线之上》的价值在于把地理数据、三维场景、灾害模拟和游戏交互融合到同一个可运行系统中。它既可以作为虚拟地理课程汇报作品，也可以作为洪水风险认知和防洪决策训练的严肃游戏原型。</w:t>
      </w:r>
    </w:p>
    <w:p w14:paraId="2CF5D80F">
      <w:pPr>
        <w:pStyle w:val="19"/>
        <w:widowControl/>
        <w:numPr>
          <w:ilvl w:val="0"/>
          <w:numId w:val="36"/>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虚拟地理教学价值：帮助学习者理解地形格网、空间配准和三维场景间关系。</w:t>
      </w:r>
    </w:p>
    <w:p w14:paraId="66C8FA12">
      <w:pPr>
        <w:pStyle w:val="19"/>
        <w:widowControl/>
        <w:numPr>
          <w:ilvl w:val="0"/>
          <w:numId w:val="36"/>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洪水风险认知价值：让洪水蔓延、地形高差和风险对象之间的关系变得可观察。</w:t>
      </w:r>
    </w:p>
    <w:p w14:paraId="3C27119E">
      <w:pPr>
        <w:pStyle w:val="19"/>
        <w:widowControl/>
        <w:numPr>
          <w:ilvl w:val="0"/>
          <w:numId w:val="36"/>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防洪决策训练价值：通过预算、坝型和损失反馈，引导玩家进行策略比较。</w:t>
      </w:r>
    </w:p>
    <w:p w14:paraId="00A4CA9A">
      <w:pPr>
        <w:pStyle w:val="19"/>
        <w:widowControl/>
        <w:numPr>
          <w:ilvl w:val="0"/>
          <w:numId w:val="36"/>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工程实践价值：形成从数据处理、系统开发、验证到桌面交付的完整闭环。</w:t>
      </w:r>
    </w:p>
    <w:p w14:paraId="7BFCCCAA">
      <w:pPr>
        <w:pStyle w:val="19"/>
        <w:widowControl/>
        <w:numPr>
          <w:ilvl w:val="0"/>
          <w:numId w:val="36"/>
        </w:numPr>
        <w:ind w:left="420" w:leftChars="0" w:hanging="420" w:firstLineChars="0"/>
        <w:rPr>
          <w:rFonts w:ascii="Times New Roman" w:hAnsi="Times New Roman" w:eastAsia="宋体" w:cs="Times New Roman"/>
          <w:sz w:val="24"/>
          <w:szCs w:val="24"/>
        </w:rPr>
      </w:pPr>
      <w:r>
        <w:rPr>
          <w:rFonts w:ascii="Times New Roman" w:hAnsi="Times New Roman" w:eastAsia="宋体" w:cs="Times New Roman"/>
          <w:sz w:val="24"/>
          <w:szCs w:val="24"/>
        </w:rPr>
        <w:t>课程答辩价值：开发过程、问题修复和参数迭代均可作为汇报亮点。</w:t>
      </w:r>
    </w:p>
    <w:p w14:paraId="73247A93">
      <w:pPr>
        <w:pStyle w:val="4"/>
        <w:numPr>
          <w:ilvl w:val="0"/>
          <w:numId w:val="34"/>
        </w:numPr>
        <w:ind w:left="0" w:leftChars="0" w:firstLine="0" w:firstLineChars="0"/>
        <w:rPr>
          <w:b w:val="0"/>
        </w:rPr>
      </w:pPr>
      <w:r>
        <w:rPr>
          <w:rFonts w:hint="eastAsia"/>
          <w:lang w:eastAsia="zh-CN"/>
        </w:rPr>
        <w:t xml:space="preserve"> 与</w:t>
      </w:r>
      <w:r>
        <w:t>普通三维场景的区别</w:t>
      </w:r>
    </w:p>
    <w:p w14:paraId="4A68EF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普通三维场景主要强调可视化展示，而《洪线之上》加入了可交互的空间过程。玩家看到的不只是地形和建筑，还能通过建坝改变洪水传播路径，并通过 HUD 得到损失评估。这使项目从“展示型场景”升级为“交互型虚拟地理系统”。</w:t>
      </w:r>
    </w:p>
    <w:p w14:paraId="3A27FB0C">
      <w:pPr>
        <w:pStyle w:val="3"/>
        <w:numPr>
          <w:ilvl w:val="0"/>
          <w:numId w:val="7"/>
        </w:numPr>
        <w:ind w:left="0" w:leftChars="0" w:firstLine="0" w:firstLineChars="0"/>
        <w:rPr>
          <w:b w:val="0"/>
        </w:rPr>
      </w:pPr>
      <w:bookmarkStart w:id="10" w:name="_Toc20657"/>
      <w:r>
        <w:rPr>
          <w:rFonts w:hint="eastAsia"/>
          <w:lang w:eastAsia="zh-CN"/>
        </w:rPr>
        <w:t xml:space="preserve"> 总结</w:t>
      </w:r>
      <w:bookmarkEnd w:id="10"/>
    </w:p>
    <w:p w14:paraId="541010CC">
      <w:pPr>
        <w:pStyle w:val="19"/>
        <w:widowControl/>
      </w:pPr>
      <w:r>
        <w:rPr>
          <w:rFonts w:ascii="Times New Roman" w:hAnsi="Times New Roman" w:eastAsia="宋体" w:cs="Times New Roman"/>
          <w:sz w:val="24"/>
          <w:szCs w:val="24"/>
        </w:rPr>
        <w:t>当前版本作为最终交付系统</w:t>
      </w:r>
      <w:r>
        <w:rPr>
          <w:rFonts w:hint="eastAsia" w:cs="Times New Roman"/>
          <w:sz w:val="24"/>
          <w:szCs w:val="24"/>
          <w:lang w:eastAsia="zh-CN"/>
        </w:rPr>
        <w:t>，</w:t>
      </w:r>
      <w:r>
        <w:rPr>
          <w:rFonts w:ascii="Times New Roman" w:hAnsi="Times New Roman" w:eastAsia="宋体" w:cs="Times New Roman"/>
          <w:sz w:val="24"/>
          <w:szCs w:val="24"/>
        </w:rPr>
        <w:t>具备完整的演示流程、稳定的核心机制、可解释的技术路径和可运行的桌面程序</w:t>
      </w:r>
      <w:r>
        <w:rPr>
          <w:rFonts w:hint="eastAsia" w:cs="Times New Roman"/>
          <w:sz w:val="24"/>
          <w:szCs w:val="24"/>
          <w:lang w:eastAsia="zh-CN"/>
        </w:rPr>
        <w:t>，</w:t>
      </w:r>
      <w:r>
        <w:rPr>
          <w:rFonts w:hint="eastAsia" w:cs="Times New Roman"/>
          <w:sz w:val="24"/>
          <w:szCs w:val="24"/>
          <w:lang w:val="en-US" w:eastAsia="zh-CN"/>
        </w:rPr>
        <w:t>展现</w:t>
      </w:r>
      <w:r>
        <w:rPr>
          <w:rFonts w:ascii="Times New Roman" w:hAnsi="Times New Roman" w:eastAsia="宋体" w:cs="Times New Roman"/>
          <w:sz w:val="24"/>
          <w:szCs w:val="24"/>
        </w:rPr>
        <w:t>出“GIS 数据准备 + 虚拟地理 + 洪水模拟 + 防洪决策 + 游戏化交互 + 完整交付”的</w:t>
      </w:r>
      <w:r>
        <w:rPr>
          <w:rFonts w:hint="eastAsia" w:cs="Times New Roman"/>
          <w:sz w:val="24"/>
          <w:szCs w:val="24"/>
          <w:lang w:val="en-US" w:eastAsia="zh-CN"/>
        </w:rPr>
        <w:t>全过程及</w:t>
      </w:r>
      <w:r>
        <w:rPr>
          <w:rFonts w:ascii="Times New Roman" w:hAnsi="Times New Roman" w:eastAsia="宋体" w:cs="Times New Roman"/>
          <w:sz w:val="24"/>
          <w:szCs w:val="24"/>
        </w:rPr>
        <w:t>组合价值。</w:t>
      </w:r>
      <w:r>
        <w:rPr>
          <w:rFonts w:hint="eastAsia" w:cs="Times New Roman"/>
          <w:sz w:val="24"/>
          <w:szCs w:val="24"/>
          <w:lang w:val="en-US" w:eastAsia="zh-CN"/>
        </w:rPr>
        <w:t>至此，</w:t>
      </w:r>
      <w:r>
        <w:rPr>
          <w:rFonts w:ascii="Times New Roman" w:hAnsi="Times New Roman" w:eastAsia="宋体" w:cs="Times New Roman"/>
          <w:sz w:val="24"/>
          <w:szCs w:val="24"/>
        </w:rPr>
        <w:t>《洪线之上》完成了从选题构想到 GIS 数据处理、Unity 场景构建、洪水模拟、防洪工程交互、HUD 与损失评估、自动验证和 Windows 桌面交付的完整开发闭环。</w:t>
      </w:r>
    </w:p>
    <w:p w14:paraId="36167BA6">
      <w:pPr>
        <w:pStyle w:val="3"/>
        <w:numPr>
          <w:ilvl w:val="0"/>
          <w:numId w:val="7"/>
        </w:numPr>
        <w:ind w:left="0" w:leftChars="0" w:firstLine="0" w:firstLineChars="0"/>
        <w:rPr>
          <w:b w:val="0"/>
        </w:rPr>
      </w:pPr>
      <w:bookmarkStart w:id="11" w:name="_Toc14182"/>
      <w:r>
        <w:t>小组分工与协作</w:t>
      </w:r>
      <w:bookmarkEnd w:id="11"/>
    </w:p>
    <w:p w14:paraId="5713943C">
      <w:pPr>
        <w:pStyle w:val="4"/>
        <w:numPr>
          <w:ilvl w:val="0"/>
          <w:numId w:val="37"/>
        </w:numPr>
        <w:ind w:left="0" w:leftChars="0" w:firstLine="0" w:firstLineChars="0"/>
        <w:rPr>
          <w:b w:val="0"/>
        </w:rPr>
      </w:pPr>
      <w:r>
        <w:t>小组成员与总体协作方式</w:t>
      </w:r>
    </w:p>
    <w:p w14:paraId="6B731B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本项目由六名成员共同完成，整体采用“主责分工 + 交叉协作”的方式推进。由于《洪线之上》同时包含 GIS 数据处理、Unity 场景搭建、C# 代码开发、交互体验设计、测试验证、文档整理和汇报展示等任务，单一成员很难独立覆盖全部工作，因此小组将任务拆分为若干相互衔接的模块。</w:t>
      </w:r>
    </w:p>
    <w:p w14:paraId="7109957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在协作过程中，前期由整体规划成员确定作品主题、系统目标和功能边界；数据准备成员负责将 DEM、遥感影像和 ASCII Grid 等资料处理为 Unity 可用的数据基础；场景与代码成员分别推进三维环境和核心逻辑；交互与测试成员负责把功能转化为可演示流程；文档与汇报成员则将开发过程、技术细节和最终成果整理为课程提交材料。各成员虽然有主责方向，但在关键节点会共同参与功能讨论、问题排查和最终演示检查。</w:t>
      </w:r>
    </w:p>
    <w:p w14:paraId="2B9245C5">
      <w:pPr>
        <w:pStyle w:val="4"/>
        <w:numPr>
          <w:ilvl w:val="0"/>
          <w:numId w:val="37"/>
        </w:numPr>
        <w:ind w:left="0" w:leftChars="0" w:firstLine="0" w:firstLineChars="0"/>
        <w:rPr>
          <w:b w:val="0"/>
        </w:rPr>
      </w:pPr>
      <w:r>
        <w:t>具体成员分工</w:t>
      </w:r>
    </w:p>
    <w:tbl>
      <w:tblPr>
        <w:tblStyle w:val="35"/>
        <w:tblW w:w="84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6"/>
        <w:gridCol w:w="1247"/>
        <w:gridCol w:w="4524"/>
        <w:gridCol w:w="1798"/>
      </w:tblGrid>
      <w:tr w14:paraId="591B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7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10F6FF6">
            <w:pPr>
              <w:keepNext/>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成员</w:t>
            </w:r>
          </w:p>
        </w:tc>
        <w:tc>
          <w:tcPr>
            <w:tcW w:w="124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4203834">
            <w:pPr>
              <w:keepNext/>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主要分工</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0EB9C4">
            <w:pPr>
              <w:keepNext/>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具体工作内容</w:t>
            </w:r>
          </w:p>
        </w:tc>
        <w:tc>
          <w:tcPr>
            <w:tcW w:w="179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7362239">
            <w:pPr>
              <w:keepNext/>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主要产出</w:t>
            </w:r>
          </w:p>
        </w:tc>
      </w:tr>
      <w:tr w14:paraId="3302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597D81">
            <w:pPr>
              <w:keepNext/>
              <w:snapToGrid w:val="0"/>
              <w:spacing w:after="60" w:line="240" w:lineRule="auto"/>
              <w:ind w:left="0" w:leftChars="0" w:right="0" w:rightChars="0" w:firstLine="0" w:firstLineChars="0"/>
              <w:jc w:val="center"/>
              <w:rPr>
                <w:rFonts w:hint="default" w:ascii="Times New Roman" w:eastAsia="微软雅黑"/>
                <w:b w:val="0"/>
                <w:i w:val="0"/>
                <w:color w:val="000000"/>
                <w:sz w:val="18"/>
                <w:lang w:val="en-US" w:eastAsia="zh-CN"/>
              </w:rPr>
            </w:pPr>
            <w:r>
              <w:rPr>
                <w:rFonts w:hint="eastAsia"/>
                <w:b w:val="0"/>
                <w:i w:val="0"/>
                <w:color w:val="000000"/>
                <w:sz w:val="18"/>
                <w:lang w:val="en-US" w:eastAsia="zh-CN"/>
              </w:rPr>
              <w:t>XXX</w:t>
            </w:r>
          </w:p>
        </w:tc>
        <w:tc>
          <w:tcPr>
            <w:tcW w:w="124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4C31BE">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整体规划与组内统筹</w:t>
            </w:r>
          </w:p>
        </w:tc>
        <w:tc>
          <w:tcPr>
            <w:tcW w:w="45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BD321D">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负责项目选题、目标定位、功能框架和开发路线设计；梳理“GIS 数据准备 - Unity 场景 - 洪水模拟 - 防洪决策 - 损失评估 - 桌面交付”的整体链路；协调各成员进度，整理阶段任务清单，并在最终汇报中把握作品叙事逻辑。</w:t>
            </w:r>
          </w:p>
        </w:tc>
        <w:tc>
          <w:tcPr>
            <w:tcW w:w="179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CA60B6">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项目总体方案、功能模块划分、阶段任务安排、汇报主线与演示流程。</w:t>
            </w:r>
          </w:p>
        </w:tc>
      </w:tr>
      <w:tr w14:paraId="5AEC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9D3B23">
            <w:pPr>
              <w:keepNext/>
              <w:snapToGrid w:val="0"/>
              <w:spacing w:after="60" w:line="240" w:lineRule="auto"/>
              <w:ind w:left="0" w:leftChars="0" w:right="0" w:rightChars="0" w:firstLine="0" w:firstLineChars="0"/>
              <w:jc w:val="center"/>
              <w:rPr>
                <w:rFonts w:hint="default" w:ascii="Times New Roman" w:eastAsia="微软雅黑"/>
                <w:b w:val="0"/>
                <w:i w:val="0"/>
                <w:color w:val="000000"/>
                <w:sz w:val="18"/>
                <w:lang w:val="en-US" w:eastAsia="zh-CN"/>
              </w:rPr>
            </w:pPr>
            <w:r>
              <w:rPr>
                <w:rFonts w:hint="eastAsia"/>
                <w:b w:val="0"/>
                <w:i w:val="0"/>
                <w:color w:val="000000"/>
                <w:sz w:val="18"/>
                <w:lang w:val="en-US" w:eastAsia="zh-CN"/>
              </w:rPr>
              <w:t>XXX</w:t>
            </w:r>
          </w:p>
        </w:tc>
        <w:tc>
          <w:tcPr>
            <w:tcW w:w="124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9D6872">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前期准备与 GIS 数据处理</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244E45">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负责研究区范围确定、DEM 与遥感影像资料整理、坐标系统一、裁剪、重采样、配准检查和 ASCII Grid 导出；协助记录 ArcGIS Pro 处理步骤，并将 400 x 400、约 12.5m 单元格的逻辑格网参数统一到说明书与 PPT 中。</w:t>
            </w:r>
          </w:p>
        </w:tc>
        <w:tc>
          <w:tcPr>
            <w:tcW w:w="179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651B42">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数据处理流程、DEM / 影像基础资料、logical_grid_5km.asc 数据说明、GIS 处理记录。</w:t>
            </w:r>
          </w:p>
        </w:tc>
      </w:tr>
      <w:tr w14:paraId="0B30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A10AF0">
            <w:pPr>
              <w:keepNext/>
              <w:snapToGrid w:val="0"/>
              <w:spacing w:after="60" w:line="240" w:lineRule="auto"/>
              <w:ind w:left="0" w:leftChars="0" w:right="0" w:rightChars="0" w:firstLine="0" w:firstLineChars="0"/>
              <w:jc w:val="center"/>
              <w:rPr>
                <w:rFonts w:hint="default" w:ascii="Times New Roman" w:eastAsia="微软雅黑"/>
                <w:b w:val="0"/>
                <w:i w:val="0"/>
                <w:color w:val="000000"/>
                <w:sz w:val="18"/>
                <w:lang w:val="en-US" w:eastAsia="zh-CN"/>
              </w:rPr>
            </w:pPr>
            <w:r>
              <w:rPr>
                <w:rFonts w:hint="eastAsia"/>
                <w:b w:val="0"/>
                <w:i w:val="0"/>
                <w:color w:val="000000"/>
                <w:sz w:val="18"/>
                <w:lang w:val="en-US" w:eastAsia="zh-CN"/>
              </w:rPr>
              <w:t>XXX</w:t>
            </w:r>
          </w:p>
        </w:tc>
        <w:tc>
          <w:tcPr>
            <w:tcW w:w="124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3AC9F4">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Unity 场景搭建与空间表达</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35FB00">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负责 Unity 主场景的地形导入、影像贴图、村庄、农田、河岸、道路、植被、水体和环境氛围布置；根据洪水源头和玩家观察路线调整场景表现，使作品从单纯功能原型转化为可巡查、可演示的虚拟地理场景。</w:t>
            </w:r>
          </w:p>
        </w:tc>
        <w:tc>
          <w:tcPr>
            <w:tcW w:w="179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C857B9">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VGeo_LogicalGrid_5km.unity 场景基础、地物布置、环境美化、展示截图素材。</w:t>
            </w:r>
          </w:p>
        </w:tc>
      </w:tr>
      <w:tr w14:paraId="03C3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19AC03">
            <w:pPr>
              <w:keepNext/>
              <w:snapToGrid w:val="0"/>
              <w:spacing w:after="60" w:line="240" w:lineRule="auto"/>
              <w:ind w:left="0" w:leftChars="0" w:right="0" w:rightChars="0" w:firstLine="0" w:firstLineChars="0"/>
              <w:jc w:val="center"/>
              <w:rPr>
                <w:rFonts w:hint="default" w:ascii="Times New Roman" w:eastAsia="微软雅黑"/>
                <w:b w:val="0"/>
                <w:i w:val="0"/>
                <w:color w:val="000000"/>
                <w:sz w:val="18"/>
                <w:lang w:val="en-US" w:eastAsia="zh-CN"/>
              </w:rPr>
            </w:pPr>
            <w:r>
              <w:rPr>
                <w:rFonts w:hint="eastAsia"/>
                <w:b w:val="0"/>
                <w:i w:val="0"/>
                <w:color w:val="000000"/>
                <w:sz w:val="18"/>
                <w:lang w:val="en-US" w:eastAsia="zh-CN"/>
              </w:rPr>
              <w:t>XXX</w:t>
            </w:r>
          </w:p>
        </w:tc>
        <w:tc>
          <w:tcPr>
            <w:tcW w:w="124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B424A0">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核心代码开发与洪水逻辑</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12B342">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负责 C# 核心脚本开发，重点包括 VGeoGridManager 格网读取与行列映射、VGeoFloodSimulator 洪水源头、水位上涨和 frontier 扩散逻辑、网格边阻挡判断、混凝土坝可靠阻挡、沙袋溃堤后续流等关键机制。</w:t>
            </w:r>
          </w:p>
        </w:tc>
        <w:tc>
          <w:tcPr>
            <w:tcW w:w="179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B285D5">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格网管理、洪水模拟、大坝阻挡、溃堤续流等核心代码模块。</w:t>
            </w:r>
          </w:p>
        </w:tc>
      </w:tr>
      <w:tr w14:paraId="6BD78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B4AD40">
            <w:pPr>
              <w:keepNext/>
              <w:snapToGrid w:val="0"/>
              <w:spacing w:after="60" w:line="240" w:lineRule="auto"/>
              <w:ind w:left="0" w:leftChars="0" w:right="0" w:rightChars="0" w:firstLine="0" w:firstLineChars="0"/>
              <w:jc w:val="center"/>
              <w:rPr>
                <w:rFonts w:hint="default" w:ascii="Times New Roman" w:eastAsia="微软雅黑"/>
                <w:b w:val="0"/>
                <w:i w:val="0"/>
                <w:color w:val="000000"/>
                <w:sz w:val="18"/>
                <w:lang w:val="en-US" w:eastAsia="zh-CN"/>
              </w:rPr>
            </w:pPr>
            <w:r>
              <w:rPr>
                <w:rFonts w:hint="eastAsia"/>
                <w:b w:val="0"/>
                <w:i w:val="0"/>
                <w:color w:val="000000"/>
                <w:sz w:val="18"/>
                <w:lang w:val="en-US" w:eastAsia="zh-CN"/>
              </w:rPr>
              <w:t>XXX</w:t>
            </w:r>
          </w:p>
        </w:tc>
        <w:tc>
          <w:tcPr>
            <w:tcW w:w="124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399D89">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交互开发、HUD 与测试验证</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EA8308">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负责玩家控制、飞行观察、长坝预览、连续旋转、坝型切换、预算显示、任务提示、风险评估和损失统计等交互反馈内容；参与 HUD 重排、参数调优和 batch validation 验证，重点保证系统“能玩、能看、能解释”。</w:t>
            </w:r>
          </w:p>
        </w:tc>
        <w:tc>
          <w:tcPr>
            <w:tcW w:w="179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C6A806">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FirstPersonGeoCamera、HUD 布局、任务引导、损失评估、测试记录与问题修复记录。</w:t>
            </w:r>
          </w:p>
        </w:tc>
      </w:tr>
      <w:tr w14:paraId="36CE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C1256EA">
            <w:pPr>
              <w:keepNext/>
              <w:snapToGrid w:val="0"/>
              <w:spacing w:after="60" w:line="240" w:lineRule="auto"/>
              <w:ind w:left="0" w:leftChars="0" w:right="0" w:rightChars="0" w:firstLine="0" w:firstLineChars="0"/>
              <w:jc w:val="center"/>
              <w:rPr>
                <w:rFonts w:hint="default" w:ascii="Times New Roman" w:eastAsia="微软雅黑"/>
                <w:b w:val="0"/>
                <w:i w:val="0"/>
                <w:color w:val="000000"/>
                <w:sz w:val="18"/>
                <w:lang w:val="en-US" w:eastAsia="zh-CN"/>
              </w:rPr>
            </w:pPr>
            <w:r>
              <w:rPr>
                <w:rFonts w:hint="eastAsia"/>
                <w:b w:val="0"/>
                <w:i w:val="0"/>
                <w:color w:val="000000"/>
                <w:sz w:val="18"/>
                <w:lang w:val="en-US" w:eastAsia="zh-CN"/>
              </w:rPr>
              <w:t>XXX</w:t>
            </w:r>
          </w:p>
        </w:tc>
        <w:tc>
          <w:tcPr>
            <w:tcW w:w="124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F4C4E90">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文档处理、汇报制作与交付整理</w:t>
            </w:r>
          </w:p>
        </w:tc>
        <w:tc>
          <w:tcPr>
            <w:tcW w:w="45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E8927F9">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负责项目说明书、PPT、操作说明、成果截图和最终材料整理；对技术参数、文件路径、构建结果和演示步骤进行统一校对；协助打包检查，保证提交材料中工程文件、可执行程序和文字说明能够对应起来。</w:t>
            </w:r>
          </w:p>
        </w:tc>
        <w:tc>
          <w:tcPr>
            <w:tcW w:w="1798"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04D2112F">
            <w:pPr>
              <w:keepNext/>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项目说明书、汇报 PPT、演示讲稿、WindowsBuild交付说明、最终文件索引。</w:t>
            </w:r>
          </w:p>
        </w:tc>
      </w:tr>
    </w:tbl>
    <w:p w14:paraId="722B3C9B">
      <w:pPr>
        <w:pStyle w:val="4"/>
        <w:numPr>
          <w:ilvl w:val="0"/>
          <w:numId w:val="37"/>
        </w:numPr>
        <w:ind w:left="0" w:leftChars="0" w:firstLine="0" w:firstLineChars="0"/>
        <w:rPr>
          <w:b w:val="0"/>
        </w:rPr>
      </w:pPr>
      <w:r>
        <w:t>阶段性协作分工</w:t>
      </w:r>
    </w:p>
    <w:tbl>
      <w:tblPr>
        <w:tblStyle w:val="35"/>
        <w:tblW w:w="8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1674"/>
        <w:gridCol w:w="6232"/>
      </w:tblGrid>
      <w:tr w14:paraId="4C4C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1BAEC24">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开发阶段</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7983D3A">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主责与协作</w:t>
            </w:r>
          </w:p>
        </w:tc>
        <w:tc>
          <w:tcPr>
            <w:tcW w:w="623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EFDF77E">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阶段任务说明</w:t>
            </w:r>
          </w:p>
        </w:tc>
      </w:tr>
      <w:tr w14:paraId="4122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6761998">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选题与需求阶段</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EE2A89">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hint="eastAsia"/>
                <w:b w:val="0"/>
                <w:i w:val="0"/>
                <w:color w:val="000000"/>
                <w:sz w:val="18"/>
                <w:lang w:val="en-US" w:eastAsia="zh-CN"/>
              </w:rPr>
              <w:t>XXX</w:t>
            </w:r>
            <w:r>
              <w:rPr>
                <w:rFonts w:ascii="Times New Roman" w:hAnsi="Times New Roman" w:eastAsia="微软雅黑"/>
                <w:b w:val="0"/>
                <w:i w:val="0"/>
                <w:color w:val="000000"/>
                <w:sz w:val="18"/>
              </w:rPr>
              <w:t>主责，其他成员参与讨论</w:t>
            </w:r>
          </w:p>
        </w:tc>
        <w:tc>
          <w:tcPr>
            <w:tcW w:w="623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E39CE5">
            <w:pPr>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确定项目名称、应用定位、严肃游戏方向和最终演示目标，明确洪水风险、防洪决策和灾损评估三条主线。</w:t>
            </w:r>
          </w:p>
        </w:tc>
      </w:tr>
      <w:tr w14:paraId="063C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EE00DAD">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数据准备阶段</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7FDBF3">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hint="eastAsia"/>
                <w:b w:val="0"/>
                <w:i w:val="0"/>
                <w:color w:val="000000"/>
                <w:sz w:val="18"/>
                <w:lang w:val="en-US" w:eastAsia="zh-CN"/>
              </w:rPr>
              <w:t>XXX</w:t>
            </w:r>
            <w:r>
              <w:rPr>
                <w:rFonts w:ascii="Times New Roman" w:hAnsi="Times New Roman" w:eastAsia="微软雅黑"/>
                <w:b w:val="0"/>
                <w:i w:val="0"/>
                <w:color w:val="000000"/>
                <w:sz w:val="18"/>
              </w:rPr>
              <w:t>主责，</w:t>
            </w:r>
            <w:r>
              <w:rPr>
                <w:rFonts w:hint="eastAsia"/>
                <w:b w:val="0"/>
                <w:i w:val="0"/>
                <w:color w:val="000000"/>
                <w:sz w:val="18"/>
                <w:lang w:val="en-US" w:eastAsia="zh-CN"/>
              </w:rPr>
              <w:t>XXX</w:t>
            </w:r>
            <w:r>
              <w:rPr>
                <w:rFonts w:ascii="Times New Roman" w:hAnsi="Times New Roman" w:eastAsia="微软雅黑"/>
                <w:b w:val="0"/>
                <w:i w:val="0"/>
                <w:color w:val="000000"/>
                <w:sz w:val="18"/>
              </w:rPr>
              <w:t>、</w:t>
            </w:r>
            <w:r>
              <w:rPr>
                <w:rFonts w:hint="eastAsia"/>
                <w:b w:val="0"/>
                <w:i w:val="0"/>
                <w:color w:val="000000"/>
                <w:sz w:val="18"/>
                <w:lang w:val="en-US" w:eastAsia="zh-CN"/>
              </w:rPr>
              <w:t>XXX</w:t>
            </w:r>
            <w:r>
              <w:rPr>
                <w:rFonts w:ascii="Times New Roman" w:hAnsi="Times New Roman" w:eastAsia="微软雅黑"/>
                <w:b w:val="0"/>
                <w:i w:val="0"/>
                <w:color w:val="000000"/>
                <w:sz w:val="18"/>
              </w:rPr>
              <w:t>协作</w:t>
            </w:r>
          </w:p>
        </w:tc>
        <w:tc>
          <w:tcPr>
            <w:tcW w:w="623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C43D51">
            <w:pPr>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完成研究区数据整理、DEM 和影像处理、ASCII Grid 导出，并确认地形高程、纹理范围和 Unity 场景尺度能够对应。</w:t>
            </w:r>
          </w:p>
        </w:tc>
      </w:tr>
      <w:tr w14:paraId="4DE5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69A8EC">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场景搭建阶段</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DD067E">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hint="eastAsia"/>
                <w:b w:val="0"/>
                <w:i w:val="0"/>
                <w:color w:val="000000"/>
                <w:sz w:val="18"/>
                <w:lang w:val="en-US" w:eastAsia="zh-CN"/>
              </w:rPr>
              <w:t>XXX</w:t>
            </w:r>
            <w:r>
              <w:rPr>
                <w:rFonts w:ascii="Times New Roman" w:hAnsi="Times New Roman" w:eastAsia="微软雅黑"/>
                <w:b w:val="0"/>
                <w:i w:val="0"/>
                <w:color w:val="000000"/>
                <w:sz w:val="18"/>
              </w:rPr>
              <w:t>主责，</w:t>
            </w:r>
            <w:r>
              <w:rPr>
                <w:rFonts w:hint="eastAsia"/>
                <w:b w:val="0"/>
                <w:i w:val="0"/>
                <w:color w:val="000000"/>
                <w:sz w:val="18"/>
                <w:lang w:val="en-US" w:eastAsia="zh-CN"/>
              </w:rPr>
              <w:t>XXX</w:t>
            </w:r>
            <w:r>
              <w:rPr>
                <w:rFonts w:ascii="Times New Roman" w:hAnsi="Times New Roman" w:eastAsia="微软雅黑"/>
                <w:b w:val="0"/>
                <w:i w:val="0"/>
                <w:color w:val="000000"/>
                <w:sz w:val="18"/>
              </w:rPr>
              <w:t>、</w:t>
            </w:r>
            <w:r>
              <w:rPr>
                <w:rFonts w:hint="eastAsia"/>
                <w:b w:val="0"/>
                <w:i w:val="0"/>
                <w:color w:val="000000"/>
                <w:sz w:val="18"/>
                <w:lang w:val="en-US" w:eastAsia="zh-CN"/>
              </w:rPr>
              <w:t>XXX</w:t>
            </w:r>
            <w:r>
              <w:rPr>
                <w:rFonts w:ascii="Times New Roman" w:hAnsi="Times New Roman" w:eastAsia="微软雅黑"/>
                <w:b w:val="0"/>
                <w:i w:val="0"/>
                <w:color w:val="000000"/>
                <w:sz w:val="18"/>
              </w:rPr>
              <w:t>协作</w:t>
            </w:r>
          </w:p>
        </w:tc>
        <w:tc>
          <w:tcPr>
            <w:tcW w:w="623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4BC4363">
            <w:pPr>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将地理数据转化为可观察场景，补充村庄、农田、道路、河岸、植被、水体和环境效果，为后续洪水模拟提供空间语境。</w:t>
            </w:r>
          </w:p>
        </w:tc>
      </w:tr>
      <w:tr w14:paraId="7BCD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8DC3FFF">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核心功能阶段</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1FDEE3">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hint="eastAsia"/>
                <w:b w:val="0"/>
                <w:i w:val="0"/>
                <w:color w:val="000000"/>
                <w:sz w:val="18"/>
                <w:lang w:val="en-US" w:eastAsia="zh-CN"/>
              </w:rPr>
              <w:t>XXX</w:t>
            </w:r>
            <w:r>
              <w:rPr>
                <w:rFonts w:ascii="Times New Roman" w:hAnsi="Times New Roman" w:eastAsia="微软雅黑"/>
                <w:b w:val="0"/>
                <w:i w:val="0"/>
                <w:color w:val="000000"/>
                <w:sz w:val="18"/>
              </w:rPr>
              <w:t>主责，</w:t>
            </w:r>
            <w:r>
              <w:rPr>
                <w:rFonts w:hint="eastAsia"/>
                <w:b w:val="0"/>
                <w:i w:val="0"/>
                <w:color w:val="000000"/>
                <w:sz w:val="18"/>
                <w:lang w:val="en-US" w:eastAsia="zh-CN"/>
              </w:rPr>
              <w:t>XXX</w:t>
            </w:r>
            <w:r>
              <w:rPr>
                <w:rFonts w:ascii="Times New Roman" w:hAnsi="Times New Roman" w:eastAsia="微软雅黑"/>
                <w:b w:val="0"/>
                <w:i w:val="0"/>
                <w:color w:val="000000"/>
                <w:sz w:val="18"/>
              </w:rPr>
              <w:t>协作</w:t>
            </w:r>
          </w:p>
        </w:tc>
        <w:tc>
          <w:tcPr>
            <w:tcW w:w="623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6BCA14">
            <w:pPr>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实现洪水源头、5m 水深、水位上涨、frontier 扩散、大坝阻挡、长坝建造、沙袋溃堤和混凝土防线等核心逻辑。</w:t>
            </w:r>
          </w:p>
        </w:tc>
      </w:tr>
      <w:tr w14:paraId="3FE2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80B3966">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交互优化阶段</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609314">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hint="eastAsia"/>
                <w:b w:val="0"/>
                <w:i w:val="0"/>
                <w:color w:val="000000"/>
                <w:sz w:val="18"/>
                <w:lang w:val="en-US" w:eastAsia="zh-CN"/>
              </w:rPr>
              <w:t>XXX</w:t>
            </w:r>
            <w:r>
              <w:rPr>
                <w:rFonts w:ascii="Times New Roman" w:hAnsi="Times New Roman" w:eastAsia="微软雅黑"/>
                <w:b w:val="0"/>
                <w:i w:val="0"/>
                <w:color w:val="000000"/>
                <w:sz w:val="18"/>
              </w:rPr>
              <w:t>主责，</w:t>
            </w:r>
            <w:r>
              <w:rPr>
                <w:rFonts w:hint="eastAsia"/>
                <w:b w:val="0"/>
                <w:i w:val="0"/>
                <w:color w:val="000000"/>
                <w:sz w:val="18"/>
                <w:lang w:val="en-US" w:eastAsia="zh-CN"/>
              </w:rPr>
              <w:t>XXX</w:t>
            </w:r>
            <w:r>
              <w:rPr>
                <w:rFonts w:ascii="Times New Roman" w:hAnsi="Times New Roman" w:eastAsia="微软雅黑"/>
                <w:b w:val="0"/>
                <w:i w:val="0"/>
                <w:color w:val="000000"/>
                <w:sz w:val="18"/>
              </w:rPr>
              <w:t>协作</w:t>
            </w:r>
          </w:p>
        </w:tc>
        <w:tc>
          <w:tcPr>
            <w:tcW w:w="623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EAF368">
            <w:pPr>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优化第一人称与飞行观察体验，调整 HUD 信息层级、任务提示、预算显示和损失反馈，解决遮挡、参数不直观和演示路径不清晰等问题。</w:t>
            </w:r>
          </w:p>
        </w:tc>
      </w:tr>
      <w:tr w14:paraId="1D496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4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B51B8AD">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测试交付阶段</w:t>
            </w:r>
          </w:p>
        </w:tc>
        <w:tc>
          <w:tcPr>
            <w:tcW w:w="167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FB44125">
            <w:pPr>
              <w:snapToGrid w:val="0"/>
              <w:spacing w:after="60" w:line="240" w:lineRule="auto"/>
              <w:ind w:left="0" w:leftChars="0" w:right="0" w:rightChars="0" w:firstLine="0" w:firstLineChars="0"/>
              <w:jc w:val="center"/>
              <w:rPr>
                <w:rFonts w:ascii="Times New Roman" w:eastAsia="微软雅黑"/>
                <w:b w:val="0"/>
                <w:i w:val="0"/>
                <w:color w:val="000000"/>
                <w:sz w:val="18"/>
              </w:rPr>
            </w:pPr>
            <w:r>
              <w:rPr>
                <w:rFonts w:hint="eastAsia"/>
                <w:b w:val="0"/>
                <w:i w:val="0"/>
                <w:color w:val="000000"/>
                <w:sz w:val="18"/>
                <w:lang w:val="en-US" w:eastAsia="zh-CN"/>
              </w:rPr>
              <w:t>XXX</w:t>
            </w:r>
            <w:r>
              <w:rPr>
                <w:rFonts w:ascii="Times New Roman" w:hAnsi="Times New Roman" w:eastAsia="微软雅黑"/>
                <w:b w:val="0"/>
                <w:i w:val="0"/>
                <w:color w:val="000000"/>
                <w:sz w:val="18"/>
              </w:rPr>
              <w:t>主责，全部成员参与</w:t>
            </w:r>
          </w:p>
        </w:tc>
        <w:tc>
          <w:tcPr>
            <w:tcW w:w="623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009CF9ED">
            <w:pPr>
              <w:snapToGrid w:val="0"/>
              <w:spacing w:after="60"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整理构建脚本和文件路径，检查 Windows 桌面程序能否运行，围绕洪水扩散、混凝土阻挡、沙袋溃堤、长坝长度和 HUD 布局进行最终验证。</w:t>
            </w:r>
          </w:p>
        </w:tc>
      </w:tr>
    </w:tbl>
    <w:p w14:paraId="2ABA0F99"/>
    <w:p w14:paraId="0B4E3890">
      <w:pPr>
        <w:pStyle w:val="4"/>
        <w:numPr>
          <w:ilvl w:val="0"/>
          <w:numId w:val="37"/>
        </w:numPr>
        <w:ind w:left="0" w:leftChars="0" w:firstLine="0" w:firstLineChars="0"/>
        <w:rPr>
          <w:b w:val="0"/>
        </w:rPr>
      </w:pPr>
      <w:r>
        <w:t>小组协作中的问题处理</w:t>
      </w:r>
    </w:p>
    <w:p w14:paraId="1E238B9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小组协作中最容易出现的问题是不同模块之间的参数不统一。例如，GIS 数据阶段关注的是 DEM 分辨率、投影坐标和 ASCII Grid 行列数，Unity 开发阶段关注的是世界坐标、格网尺寸和场景比例，文档阶段则需要把这些技术参数转化为可读的说明。为避免出现“程序里一个参数、说明书里另一个参数”的情况，小组在后期统一将最终版本描述为 400 x 400、约 12.5m 单元格、5m 洪水深度、30 格长坝和 2500 初始预算。</w:t>
      </w:r>
    </w:p>
    <w:p w14:paraId="60F6617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另一个典型问题是功能可以运行但不一定适合演示。早期洪水扩散如果过快，观众很难看清水位上涨和防线阻挡；玩家出生点如果离源头太远，汇报时会浪费时间寻找关键位置；HUD 如果堆在同一侧，预算、任务和风险信息容易重叠。针对这些问题，小组通过调整扩散间隔、玩家出生位置、相机远裁剪距离、HUD 分区和帮助面板显示方式，使最终版本更适合课堂汇报与现场演示。</w:t>
      </w:r>
    </w:p>
    <w:p w14:paraId="116F96D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最终形成的协作方式不是简单地把任务平均分给六个人，而是围绕项目链路进行衔接：数据处理为场景和逻辑格网提供基础，场景搭建为洪水演进提供可观察环境，代码开发提供核心玩法，交互反馈让玩家理解结果，测试验证保证系统稳定，文档汇报则把开发过程和成果价值完整表达出来。</w:t>
      </w:r>
    </w:p>
    <w:p w14:paraId="3BDEB3A1">
      <w:pPr>
        <w:pStyle w:val="3"/>
        <w:numPr>
          <w:ilvl w:val="0"/>
          <w:numId w:val="7"/>
        </w:numPr>
        <w:ind w:left="0" w:leftChars="0" w:firstLine="0" w:firstLineChars="0"/>
        <w:rPr>
          <w:b w:val="0"/>
        </w:rPr>
      </w:pPr>
      <w:bookmarkStart w:id="12" w:name="_Toc16205"/>
      <w:r>
        <w:t>小组成员心得体会</w:t>
      </w:r>
      <w:bookmarkEnd w:id="12"/>
    </w:p>
    <w:p w14:paraId="0A469A84">
      <w:pPr>
        <w:pStyle w:val="4"/>
        <w:numPr>
          <w:ilvl w:val="0"/>
          <w:numId w:val="38"/>
        </w:numPr>
        <w:ind w:left="0" w:leftChars="0" w:firstLine="0" w:firstLineChars="0"/>
        <w:rPr>
          <w:b w:val="0"/>
        </w:rPr>
      </w:pPr>
      <w:r>
        <w:rPr>
          <w:rFonts w:hint="eastAsia"/>
          <w:lang w:val="en-US" w:eastAsia="zh-CN"/>
        </w:rPr>
        <w:t>XXX</w:t>
      </w:r>
      <w:r>
        <w:t>心得体会</w:t>
      </w:r>
    </w:p>
    <w:p w14:paraId="481AECA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作为整体规划与统筹负责人，我最大的体会是课程项目不能只停留在一个想法上，而要把想法拆解成可以落地的模块。《洪线之上》最初只是“做一个洪水模拟游戏”的方向，但真正推进时需要明确研究区数据、地形</w:t>
      </w:r>
      <w:r>
        <w:rPr>
          <w:rFonts w:hint="eastAsia" w:cs="Times New Roman"/>
          <w:sz w:val="24"/>
          <w:szCs w:val="24"/>
          <w:lang w:eastAsia="zh-CN"/>
        </w:rPr>
        <w:t>网格</w:t>
      </w:r>
      <w:r>
        <w:rPr>
          <w:rFonts w:ascii="Times New Roman" w:hAnsi="Times New Roman" w:eastAsia="宋体" w:cs="Times New Roman"/>
          <w:sz w:val="24"/>
          <w:szCs w:val="24"/>
        </w:rPr>
        <w:t>、洪水源头、大坝机制、玩家操作、HUD 反馈和最终交付形式。只有先把系统边界想清楚，后续成员分工和功能实现才不会</w:t>
      </w:r>
      <w:r>
        <w:rPr>
          <w:rFonts w:hint="eastAsia" w:cs="Times New Roman"/>
          <w:sz w:val="24"/>
          <w:szCs w:val="24"/>
          <w:lang w:eastAsia="zh-CN"/>
        </w:rPr>
        <w:t>出现偏差</w:t>
      </w:r>
      <w:r>
        <w:rPr>
          <w:rFonts w:ascii="Times New Roman" w:hAnsi="Times New Roman" w:eastAsia="宋体" w:cs="Times New Roman"/>
          <w:sz w:val="24"/>
          <w:szCs w:val="24"/>
        </w:rPr>
        <w:t>。</w:t>
      </w:r>
    </w:p>
    <w:p w14:paraId="52B31C7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在项目过程中，我也认识到虚拟地理作品的重点不只是画面好看，更重要的是把地理过程讲清楚。洪水为什么从这个源头扩散</w:t>
      </w:r>
      <w:r>
        <w:rPr>
          <w:rFonts w:hint="eastAsia" w:cs="Times New Roman"/>
          <w:sz w:val="24"/>
          <w:szCs w:val="24"/>
          <w:lang w:eastAsia="zh-CN"/>
        </w:rPr>
        <w:t>、</w:t>
      </w:r>
      <w:r>
        <w:rPr>
          <w:rFonts w:ascii="Times New Roman" w:hAnsi="Times New Roman" w:eastAsia="宋体" w:cs="Times New Roman"/>
          <w:sz w:val="24"/>
          <w:szCs w:val="24"/>
        </w:rPr>
        <w:t>为什么会被大坝挡住</w:t>
      </w:r>
      <w:r>
        <w:rPr>
          <w:rFonts w:hint="eastAsia" w:cs="Times New Roman"/>
          <w:sz w:val="24"/>
          <w:szCs w:val="24"/>
          <w:lang w:eastAsia="zh-CN"/>
        </w:rPr>
        <w:t>、</w:t>
      </w:r>
      <w:r>
        <w:rPr>
          <w:rFonts w:ascii="Times New Roman" w:hAnsi="Times New Roman" w:eastAsia="宋体" w:cs="Times New Roman"/>
          <w:sz w:val="24"/>
          <w:szCs w:val="24"/>
        </w:rPr>
        <w:t>为什么预算会影响防线选择，这些内容都需要通过系统设计和汇报逻辑表达出来。本次项目让我对“地理数据 + 游戏交互 + 决策模拟”的结合方式有了更具体的理解。</w:t>
      </w:r>
    </w:p>
    <w:p w14:paraId="1765A1B2">
      <w:pPr>
        <w:pStyle w:val="4"/>
        <w:numPr>
          <w:ilvl w:val="0"/>
          <w:numId w:val="38"/>
        </w:numPr>
        <w:ind w:left="0" w:leftChars="0" w:firstLine="0" w:firstLineChars="0"/>
        <w:rPr>
          <w:b w:val="0"/>
        </w:rPr>
      </w:pPr>
      <w:r>
        <w:rPr>
          <w:rFonts w:hint="eastAsia"/>
          <w:lang w:val="en-US" w:eastAsia="zh-CN"/>
        </w:rPr>
        <w:t>XXX</w:t>
      </w:r>
      <w:r>
        <w:t>心得体会</w:t>
      </w:r>
    </w:p>
    <w:p w14:paraId="3E8630A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我主要负责前期 GIS 数据准备。通过这次项目，我更加直观地感受到数据处理对后续开发的重要性。DEM、遥感影像和 ASCII Grid 看起来只是前期材料</w:t>
      </w:r>
      <w:r>
        <w:rPr>
          <w:rFonts w:hint="eastAsia" w:cs="Times New Roman"/>
          <w:sz w:val="24"/>
          <w:szCs w:val="24"/>
          <w:lang w:eastAsia="zh-CN"/>
        </w:rPr>
        <w:t>，但</w:t>
      </w:r>
      <w:r>
        <w:rPr>
          <w:rFonts w:ascii="Times New Roman" w:hAnsi="Times New Roman" w:eastAsia="宋体" w:cs="Times New Roman"/>
          <w:sz w:val="24"/>
          <w:szCs w:val="24"/>
        </w:rPr>
        <w:t>但如果坐标系统、裁剪范围或分辨率处理不一致，导入 Unity 后就会出现地形比例不对、影像对不上、格网行列难以解释等问题。</w:t>
      </w:r>
    </w:p>
    <w:p w14:paraId="2CDBCA4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以前学习 ArcGIS Pro 时，更多是完成单个工具操作；这次项目则要求把数据处理结果真正交给程序使用。为了让说明书和程序一致，我需要关注 400 x 400 格网、约 12.5m 单元格、世界坐标映射等细节。这个过程让我明白 GIS 数据不是孤立存在的，它可以成为三维场景、模拟算法和交互系统的基础。</w:t>
      </w:r>
    </w:p>
    <w:p w14:paraId="346929DA">
      <w:pPr>
        <w:pStyle w:val="4"/>
        <w:numPr>
          <w:ilvl w:val="0"/>
          <w:numId w:val="38"/>
        </w:numPr>
        <w:ind w:left="0" w:leftChars="0" w:firstLine="0" w:firstLineChars="0"/>
        <w:rPr>
          <w:b w:val="0"/>
        </w:rPr>
      </w:pPr>
      <w:r>
        <w:rPr>
          <w:rFonts w:hint="eastAsia"/>
          <w:lang w:val="en-US" w:eastAsia="zh-CN"/>
        </w:rPr>
        <w:t>XXX</w:t>
      </w:r>
      <w:r>
        <w:t>心得体会</w:t>
      </w:r>
    </w:p>
    <w:p w14:paraId="689E65D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我主要参与 Unity 场景搭建与空间表达。这个部分看似偏向美术，但实际</w:t>
      </w:r>
      <w:r>
        <w:rPr>
          <w:rFonts w:hint="eastAsia" w:cs="Times New Roman"/>
          <w:sz w:val="24"/>
          <w:szCs w:val="24"/>
          <w:lang w:eastAsia="zh-CN"/>
        </w:rPr>
        <w:t>与</w:t>
      </w:r>
      <w:r>
        <w:rPr>
          <w:rFonts w:ascii="Times New Roman" w:hAnsi="Times New Roman" w:eastAsia="宋体" w:cs="Times New Roman"/>
          <w:sz w:val="24"/>
          <w:szCs w:val="24"/>
        </w:rPr>
        <w:t>地理表达关系很密切。村庄、农田、道路、河岸和植被如果只是随意摆放，玩家就很难理解洪水风险对象之间的空间关系；只有让这些对象与地形起伏、河道位置和洪水扩散方向联系起来，场景才具有虚拟地理意义</w:t>
      </w:r>
      <w:r>
        <w:rPr>
          <w:rFonts w:hint="eastAsia" w:cs="Times New Roman"/>
          <w:sz w:val="24"/>
          <w:szCs w:val="24"/>
          <w:lang w:eastAsia="zh-CN"/>
        </w:rPr>
        <w:t>，</w:t>
      </w:r>
    </w:p>
    <w:p w14:paraId="618DA2C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项目中我体会到，场景搭建不是把资源堆上去，而是服务于演示目标。比如玩家一进入场景应该能较快判断哪里是低洼区</w:t>
      </w:r>
      <w:r>
        <w:rPr>
          <w:rFonts w:hint="eastAsia" w:cs="Times New Roman"/>
          <w:sz w:val="24"/>
          <w:szCs w:val="24"/>
          <w:lang w:eastAsia="zh-CN"/>
        </w:rPr>
        <w:t>、</w:t>
      </w:r>
      <w:r>
        <w:rPr>
          <w:rFonts w:ascii="Times New Roman" w:hAnsi="Times New Roman" w:eastAsia="宋体" w:cs="Times New Roman"/>
          <w:sz w:val="24"/>
          <w:szCs w:val="24"/>
        </w:rPr>
        <w:t>哪里可能被洪水影响</w:t>
      </w:r>
      <w:r>
        <w:rPr>
          <w:rFonts w:hint="eastAsia" w:cs="Times New Roman"/>
          <w:sz w:val="24"/>
          <w:szCs w:val="24"/>
          <w:lang w:eastAsia="zh-CN"/>
        </w:rPr>
        <w:t>、</w:t>
      </w:r>
      <w:r>
        <w:rPr>
          <w:rFonts w:ascii="Times New Roman" w:hAnsi="Times New Roman" w:eastAsia="宋体" w:cs="Times New Roman"/>
          <w:sz w:val="24"/>
          <w:szCs w:val="24"/>
        </w:rPr>
        <w:t>哪里适合布设防线。后期在环境氛围、视角路线和截图素材整理中，我也认识到一个课程作品要想让别人看懂，视觉呈现和空间逻辑必须相互配合。</w:t>
      </w:r>
    </w:p>
    <w:p w14:paraId="1FF51F18">
      <w:pPr>
        <w:pStyle w:val="4"/>
        <w:numPr>
          <w:ilvl w:val="0"/>
          <w:numId w:val="38"/>
        </w:numPr>
        <w:ind w:left="0" w:leftChars="0" w:firstLine="0" w:firstLineChars="0"/>
        <w:rPr>
          <w:b w:val="0"/>
        </w:rPr>
      </w:pPr>
      <w:r>
        <w:rPr>
          <w:rFonts w:hint="eastAsia"/>
          <w:lang w:val="en-US" w:eastAsia="zh-CN"/>
        </w:rPr>
        <w:t>XXX</w:t>
      </w:r>
      <w:r>
        <w:t>心得体会</w:t>
      </w:r>
    </w:p>
    <w:p w14:paraId="31730FB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我主要负责核心代码开发，尤其是逻辑格网、洪水扩散和大坝阻挡相关内容。开发过程中最深的体会是，模拟效果不一定要追求复杂，但规则必须清晰、稳定并且可解释。本项目没有采用完整二维水动力模型，而是使用离散格网和 frontier 扩散方式</w:t>
      </w:r>
      <w:r>
        <w:rPr>
          <w:rFonts w:hint="eastAsia" w:cs="Times New Roman"/>
          <w:sz w:val="24"/>
          <w:szCs w:val="24"/>
          <w:lang w:eastAsia="zh-CN"/>
        </w:rPr>
        <w:t>。</w:t>
      </w:r>
      <w:r>
        <w:rPr>
          <w:rFonts w:ascii="Times New Roman" w:hAnsi="Times New Roman" w:eastAsia="宋体" w:cs="Times New Roman"/>
          <w:sz w:val="24"/>
          <w:szCs w:val="24"/>
        </w:rPr>
        <w:t>这样既能保证运行效率，又能让玩家看清洪水逐步蔓延的过程。</w:t>
      </w:r>
    </w:p>
    <w:p w14:paraId="38ACB05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在调试大坝系统时，我认识到视觉表现和逻辑判断是两件事。屏幕上看到一条连续长坝，并不代表程序中自然就能挡水；必须把长坝转换成格网边阻挡，并在洪水扩散时逐格检查相邻边是否被 blocked。混凝土坝首帧阻挡、沙袋溃堤后缺口续流等问题，让我对 Unity 中“可见对象”和“运行逻辑”之间的关系有了更深理解。</w:t>
      </w:r>
    </w:p>
    <w:p w14:paraId="53930B53">
      <w:pPr>
        <w:pStyle w:val="4"/>
        <w:numPr>
          <w:ilvl w:val="0"/>
          <w:numId w:val="38"/>
        </w:numPr>
        <w:ind w:left="0" w:leftChars="0" w:firstLine="0" w:firstLineChars="0"/>
        <w:rPr>
          <w:b w:val="0"/>
        </w:rPr>
      </w:pPr>
      <w:r>
        <w:rPr>
          <w:rFonts w:hint="eastAsia"/>
          <w:lang w:val="en-US" w:eastAsia="zh-CN"/>
        </w:rPr>
        <w:t>XXX</w:t>
      </w:r>
      <w:r>
        <w:t>心得体会</w:t>
      </w:r>
    </w:p>
    <w:p w14:paraId="32853D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我主要负责交互、HUD 和测试验证。通过这次项目，我体会到一个系统“能运行”和“好使用”之间还有很大距离。早期版本虽然已经有洪水扩散和大坝建造，但玩家不一定知道当前预算是多少、选择了哪种坝型、洪水是否已经启动、村庄和农田是否安全。因此 HUD、任务提示和风险反馈对理解系统非常关键。</w:t>
      </w:r>
    </w:p>
    <w:p w14:paraId="62F07CD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测试过程中，我也认识到参数调优需要围绕演示体验进行。扩散太快会看不清过程，扩散太慢会影响课堂展示；长坝太短会让玩家反复建造，太长又可能削弱策略选择；HUD 信息太多会遮挡画面，太少又无法解释结果。最终通过多轮调整，我对交互设计、可视化反馈和功能验证之间的关系有了更具体的认识。</w:t>
      </w:r>
    </w:p>
    <w:p w14:paraId="02CF8A03">
      <w:pPr>
        <w:pStyle w:val="4"/>
        <w:numPr>
          <w:ilvl w:val="0"/>
          <w:numId w:val="38"/>
        </w:numPr>
        <w:ind w:left="0" w:leftChars="0" w:firstLine="0" w:firstLineChars="0"/>
        <w:rPr>
          <w:b w:val="0"/>
        </w:rPr>
      </w:pPr>
      <w:r>
        <w:rPr>
          <w:rFonts w:hint="eastAsia"/>
          <w:lang w:val="en-US" w:eastAsia="zh-CN"/>
        </w:rPr>
        <w:t>XXX</w:t>
      </w:r>
      <w:bookmarkStart w:id="13" w:name="_GoBack"/>
      <w:bookmarkEnd w:id="13"/>
      <w:r>
        <w:t>心得体会</w:t>
      </w:r>
    </w:p>
    <w:p w14:paraId="5921648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我主要负责文档处理、汇报制作和最终材料整理。这个过程让我认识到，项目成果不仅要做出来，还要能够被清楚地说明。Unity 工程、脚本文件、构建程序、数据路径和测试结果如果没有整理成系统化文档，别人很难理解项目完成了哪些功能、采用了哪些技术路线、解决了哪些问题。</w:t>
      </w:r>
    </w:p>
    <w:p w14:paraId="4D85344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在整理说明书和 PPT 的过程中，我特别关注参数、截图和表述是否一致。例如洪水深度、长坝长度、预算数值、主场景路径和构建结果都需要统一，否则答辩时容易出现前后矛盾。通过这次项目，我体会到文档不是最后简单补上的材料，而是对开发过程的复盘和表达，也是把小组技术工作转化为课程成果的重要环节。</w:t>
      </w:r>
    </w:p>
    <w:p w14:paraId="6EC37347">
      <w:r>
        <w:br w:type="page"/>
      </w:r>
    </w:p>
    <w:p w14:paraId="2BBDBF29">
      <w:pPr>
        <w:pStyle w:val="33"/>
        <w:widowControl/>
      </w:pPr>
      <w:r>
        <w:t>附录：关键文件索引</w:t>
      </w:r>
    </w:p>
    <w:tbl>
      <w:tblPr>
        <w:tblStyle w:val="35"/>
        <w:tblW w:w="885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63"/>
        <w:gridCol w:w="4481"/>
        <w:gridCol w:w="3208"/>
      </w:tblGrid>
      <w:tr w14:paraId="7C663C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1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noWrap w:val="0"/>
            <w:tcMar>
              <w:top w:w="-1" w:type="dxa"/>
              <w:left w:w="-1" w:type="dxa"/>
              <w:bottom w:w="-1" w:type="dxa"/>
              <w:right w:w="-1" w:type="dxa"/>
            </w:tcMar>
            <w:vAlign w:val="center"/>
          </w:tcPr>
          <w:p w14:paraId="0C46F08A">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类别</w:t>
            </w:r>
          </w:p>
        </w:tc>
        <w:tc>
          <w:tcPr>
            <w:tcW w:w="420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noWrap w:val="0"/>
            <w:tcMar>
              <w:top w:w="-1" w:type="dxa"/>
              <w:left w:w="-1" w:type="dxa"/>
              <w:bottom w:w="-1" w:type="dxa"/>
              <w:right w:w="-1" w:type="dxa"/>
            </w:tcMar>
            <w:vAlign w:val="center"/>
          </w:tcPr>
          <w:p w14:paraId="795D5AB5">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文件路径</w:t>
            </w:r>
          </w:p>
        </w:tc>
        <w:tc>
          <w:tcPr>
            <w:tcW w:w="342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noWrap w:val="0"/>
            <w:tcMar>
              <w:top w:w="-1" w:type="dxa"/>
              <w:left w:w="-1" w:type="dxa"/>
              <w:bottom w:w="-1" w:type="dxa"/>
              <w:right w:w="-1" w:type="dxa"/>
            </w:tcMar>
            <w:vAlign w:val="center"/>
          </w:tcPr>
          <w:p w14:paraId="18C62D7E">
            <w:pPr>
              <w:snapToGrid w:val="0"/>
              <w:spacing w:line="240" w:lineRule="auto"/>
              <w:ind w:left="0" w:leftChars="0" w:right="0" w:rightChars="0" w:firstLine="0" w:firstLineChars="0"/>
              <w:jc w:val="center"/>
              <w:rPr>
                <w:rFonts w:ascii="Times New Roman" w:eastAsia="微软雅黑"/>
                <w:b/>
                <w:i w:val="0"/>
                <w:color w:val="FFFFFF"/>
                <w:sz w:val="18"/>
              </w:rPr>
            </w:pPr>
            <w:r>
              <w:rPr>
                <w:rFonts w:ascii="Times New Roman" w:hAnsi="Times New Roman" w:eastAsia="微软雅黑"/>
                <w:b/>
                <w:i w:val="0"/>
                <w:color w:val="FFFFFF"/>
                <w:sz w:val="18"/>
              </w:rPr>
              <w:t>说明</w:t>
            </w:r>
          </w:p>
        </w:tc>
      </w:tr>
      <w:tr w14:paraId="151406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68D4F8EB">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主场景</w:t>
            </w:r>
          </w:p>
        </w:tc>
        <w:tc>
          <w:tcPr>
            <w:tcW w:w="420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656B446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Assets/Scenes/VGeo_LogicalGrid_5km.unity</w:t>
            </w:r>
          </w:p>
        </w:tc>
        <w:tc>
          <w:tcPr>
            <w:tcW w:w="342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7C2DD902">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最终演示场景。</w:t>
            </w:r>
          </w:p>
        </w:tc>
      </w:tr>
      <w:tr w14:paraId="444C65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2A5FD3D7">
            <w:pPr>
              <w:snapToGrid w:val="0"/>
              <w:spacing w:line="240" w:lineRule="auto"/>
              <w:ind w:left="0" w:leftChars="0" w:right="0" w:rightChars="0" w:firstLine="0" w:firstLineChars="0"/>
              <w:jc w:val="center"/>
              <w:rPr>
                <w:rFonts w:ascii="Times New Roman" w:eastAsia="微软雅黑"/>
                <w:b w:val="0"/>
                <w:i w:val="0"/>
                <w:color w:val="000000"/>
                <w:sz w:val="18"/>
              </w:rPr>
            </w:pPr>
            <w:r>
              <w:rPr>
                <w:rFonts w:hint="eastAsia"/>
                <w:b w:val="0"/>
                <w:i w:val="0"/>
                <w:color w:val="000000"/>
                <w:sz w:val="18"/>
                <w:lang w:eastAsia="zh-CN"/>
              </w:rPr>
              <w:t>网格</w:t>
            </w:r>
            <w:r>
              <w:rPr>
                <w:rFonts w:ascii="Times New Roman" w:hAnsi="Times New Roman" w:eastAsia="微软雅黑"/>
                <w:b w:val="0"/>
                <w:i w:val="0"/>
                <w:color w:val="000000"/>
                <w:sz w:val="18"/>
              </w:rPr>
              <w:t>管理</w:t>
            </w:r>
          </w:p>
        </w:tc>
        <w:tc>
          <w:tcPr>
            <w:tcW w:w="42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5CE041F4">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Assets/VGeo/VGeoGridManager.cs</w:t>
            </w:r>
          </w:p>
        </w:tc>
        <w:tc>
          <w:tcPr>
            <w:tcW w:w="342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51FDDC0D">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读取 ASCII Grid，管理格网与世界坐标映射。</w:t>
            </w:r>
          </w:p>
        </w:tc>
      </w:tr>
      <w:tr w14:paraId="24283B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15C67BB1">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洪水模拟</w:t>
            </w:r>
          </w:p>
        </w:tc>
        <w:tc>
          <w:tcPr>
            <w:tcW w:w="42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7359CE5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Assets/VGeo/VGeoFloodSimulator.cs</w:t>
            </w:r>
          </w:p>
        </w:tc>
        <w:tc>
          <w:tcPr>
            <w:tcW w:w="342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580CDD6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实现水位上涨、frontier 扩散和淹没状态更新。</w:t>
            </w:r>
          </w:p>
        </w:tc>
      </w:tr>
      <w:tr w14:paraId="5673BF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28E004CD">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大坝建造</w:t>
            </w:r>
          </w:p>
        </w:tc>
        <w:tc>
          <w:tcPr>
            <w:tcW w:w="42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29C6FA0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Assets/VGeo/VGeoBarrierBuilder.cs</w:t>
            </w:r>
          </w:p>
        </w:tc>
        <w:tc>
          <w:tcPr>
            <w:tcW w:w="342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1F60000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实现长坝预览、旋转、预算和阻挡边登记。</w:t>
            </w:r>
          </w:p>
        </w:tc>
      </w:tr>
      <w:tr w14:paraId="019C0D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2C64E16E">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玩家相机</w:t>
            </w:r>
          </w:p>
        </w:tc>
        <w:tc>
          <w:tcPr>
            <w:tcW w:w="42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15B0E04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Assets/VGeo/FirstPersonGeoCamera.cs</w:t>
            </w:r>
          </w:p>
        </w:tc>
        <w:tc>
          <w:tcPr>
            <w:tcW w:w="342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29A8C101">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实现第一人称移动与飞行观察。</w:t>
            </w:r>
          </w:p>
        </w:tc>
      </w:tr>
      <w:tr w14:paraId="7348F2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0B8E140E">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HUD 布局</w:t>
            </w:r>
          </w:p>
        </w:tc>
        <w:tc>
          <w:tcPr>
            <w:tcW w:w="42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539E69EC">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Assets/VGeo/VGeoHudLayout.cs</w:t>
            </w:r>
          </w:p>
        </w:tc>
        <w:tc>
          <w:tcPr>
            <w:tcW w:w="342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4032126E">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组织预算、洪水、任务和风险信息显示。</w:t>
            </w:r>
          </w:p>
        </w:tc>
      </w:tr>
      <w:tr w14:paraId="1EF127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1C5A76C0">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任务引导</w:t>
            </w:r>
          </w:p>
        </w:tc>
        <w:tc>
          <w:tcPr>
            <w:tcW w:w="42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1A48E97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Assets/VGeo/VGeoMissionGuide.cs</w:t>
            </w:r>
          </w:p>
        </w:tc>
        <w:tc>
          <w:tcPr>
            <w:tcW w:w="342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6896768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管理阶段提示和任务引导。</w:t>
            </w:r>
          </w:p>
        </w:tc>
      </w:tr>
      <w:tr w14:paraId="6368DA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609128FA">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损失评估</w:t>
            </w:r>
          </w:p>
        </w:tc>
        <w:tc>
          <w:tcPr>
            <w:tcW w:w="42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6A3FF108">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Assets/VGeo/VGeoLossAssessment.cs</w:t>
            </w:r>
          </w:p>
        </w:tc>
        <w:tc>
          <w:tcPr>
            <w:tcW w:w="342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7327D675">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统计淹没范围、村庄、农田和</w:t>
            </w:r>
            <w:r>
              <w:rPr>
                <w:rFonts w:hint="eastAsia"/>
                <w:b w:val="0"/>
                <w:i w:val="0"/>
                <w:color w:val="000000"/>
                <w:sz w:val="18"/>
                <w:lang w:eastAsia="zh-CN"/>
              </w:rPr>
              <w:t>防汛</w:t>
            </w:r>
            <w:r>
              <w:rPr>
                <w:rFonts w:ascii="Times New Roman" w:hAnsi="Times New Roman" w:eastAsia="微软雅黑"/>
                <w:b w:val="0"/>
                <w:i w:val="0"/>
                <w:color w:val="000000"/>
                <w:sz w:val="18"/>
              </w:rPr>
              <w:t>结果。</w:t>
            </w:r>
          </w:p>
        </w:tc>
      </w:tr>
      <w:tr w14:paraId="6631DE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7EFC1A37">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场景导演</w:t>
            </w:r>
          </w:p>
        </w:tc>
        <w:tc>
          <w:tcPr>
            <w:tcW w:w="42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61E4607F">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Assets/VGeo/VGeoScenarioDirector.cs</w:t>
            </w:r>
          </w:p>
        </w:tc>
        <w:tc>
          <w:tcPr>
            <w:tcW w:w="342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60FD3FD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组织场景启动与演示流程。</w:t>
            </w:r>
          </w:p>
        </w:tc>
      </w:tr>
      <w:tr w14:paraId="2B3A46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74A14101">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水下效果</w:t>
            </w:r>
          </w:p>
        </w:tc>
        <w:tc>
          <w:tcPr>
            <w:tcW w:w="42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5744B1B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Assets/VGeo/VGeoUnderwaterEffect.cs</w:t>
            </w:r>
          </w:p>
        </w:tc>
        <w:tc>
          <w:tcPr>
            <w:tcW w:w="342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2ADCFA1F">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实现玩家进入水下时的视觉反馈。</w:t>
            </w:r>
          </w:p>
        </w:tc>
      </w:tr>
      <w:tr w14:paraId="3EE5CA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0A01836D">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验证脚本</w:t>
            </w:r>
          </w:p>
        </w:tc>
        <w:tc>
          <w:tcPr>
            <w:tcW w:w="420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7A637186">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Assets/Editor/VGeoFloodGameplayValidationBootstrap.cs</w:t>
            </w:r>
          </w:p>
        </w:tc>
        <w:tc>
          <w:tcPr>
            <w:tcW w:w="342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noWrap w:val="0"/>
            <w:tcMar>
              <w:top w:w="-1" w:type="dxa"/>
              <w:left w:w="-1" w:type="dxa"/>
              <w:bottom w:w="-1" w:type="dxa"/>
              <w:right w:w="-1" w:type="dxa"/>
            </w:tcMar>
            <w:vAlign w:val="center"/>
          </w:tcPr>
          <w:p w14:paraId="7C16FF39">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用于批处理验证关键参数和机制。</w:t>
            </w:r>
          </w:p>
        </w:tc>
      </w:tr>
      <w:tr w14:paraId="7C4B75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1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05A88B8E">
            <w:pPr>
              <w:snapToGrid w:val="0"/>
              <w:spacing w:line="240" w:lineRule="auto"/>
              <w:ind w:left="0" w:leftChars="0" w:right="0" w:rightChars="0" w:firstLine="0" w:firstLineChars="0"/>
              <w:jc w:val="center"/>
              <w:rPr>
                <w:rFonts w:ascii="Times New Roman" w:eastAsia="微软雅黑"/>
                <w:b w:val="0"/>
                <w:i w:val="0"/>
                <w:color w:val="000000"/>
                <w:sz w:val="18"/>
              </w:rPr>
            </w:pPr>
            <w:r>
              <w:rPr>
                <w:rFonts w:ascii="Times New Roman" w:hAnsi="Times New Roman" w:eastAsia="微软雅黑"/>
                <w:b w:val="0"/>
                <w:i w:val="0"/>
                <w:color w:val="000000"/>
                <w:sz w:val="18"/>
              </w:rPr>
              <w:t>构建脚本</w:t>
            </w:r>
          </w:p>
        </w:tc>
        <w:tc>
          <w:tcPr>
            <w:tcW w:w="420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noWrap w:val="0"/>
            <w:tcMar>
              <w:top w:w="-1" w:type="dxa"/>
              <w:left w:w="-1" w:type="dxa"/>
              <w:bottom w:w="-1" w:type="dxa"/>
              <w:right w:w="-1" w:type="dxa"/>
            </w:tcMar>
            <w:vAlign w:val="center"/>
          </w:tcPr>
          <w:p w14:paraId="79C4E940">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Build-WindowsDesktop.ps1</w:t>
            </w:r>
          </w:p>
        </w:tc>
        <w:tc>
          <w:tcPr>
            <w:tcW w:w="342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noWrap w:val="0"/>
            <w:tcMar>
              <w:top w:w="-1" w:type="dxa"/>
              <w:left w:w="-1" w:type="dxa"/>
              <w:bottom w:w="-1" w:type="dxa"/>
              <w:right w:w="-1" w:type="dxa"/>
            </w:tcMar>
            <w:vAlign w:val="center"/>
          </w:tcPr>
          <w:p w14:paraId="7EC0043A">
            <w:pPr>
              <w:snapToGrid w:val="0"/>
              <w:spacing w:line="240" w:lineRule="auto"/>
              <w:ind w:left="0" w:leftChars="0" w:right="0" w:rightChars="0" w:firstLine="0" w:firstLineChars="0"/>
              <w:jc w:val="left"/>
              <w:rPr>
                <w:rFonts w:ascii="Times New Roman" w:eastAsia="微软雅黑"/>
                <w:b w:val="0"/>
                <w:i w:val="0"/>
                <w:color w:val="000000"/>
                <w:sz w:val="18"/>
              </w:rPr>
            </w:pPr>
            <w:r>
              <w:rPr>
                <w:rFonts w:ascii="Times New Roman" w:hAnsi="Times New Roman" w:eastAsia="微软雅黑"/>
                <w:b w:val="0"/>
                <w:i w:val="0"/>
                <w:color w:val="000000"/>
                <w:sz w:val="18"/>
              </w:rPr>
              <w:t>用于 Windows 桌面程序构建。</w:t>
            </w:r>
          </w:p>
        </w:tc>
      </w:tr>
    </w:tbl>
    <w:p w14:paraId="1AD85C9B">
      <w:pPr>
        <w:pStyle w:val="16"/>
        <w:numPr>
          <w:ilvl w:val="0"/>
          <w:numId w:val="0"/>
        </w:numPr>
        <w:ind w:leftChars="0"/>
      </w:pPr>
    </w:p>
    <w:sectPr>
      <w:footerReference r:id="rId5"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ESRI AMFM Electric">
    <w:panose1 w:val="02000400000000000000"/>
    <w:charset w:val="00"/>
    <w:family w:val="auto"/>
    <w:pitch w:val="default"/>
    <w:sig w:usb0="00000003"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954A8">
    <w:pPr>
      <w:pStyle w:val="24"/>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B3B8AF">
                          <w:pPr>
                            <w:pStyle w:val="2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5B3B8AF">
                    <w:pPr>
                      <w:pStyle w:val="2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42</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AB5BE"/>
    <w:multiLevelType w:val="singleLevel"/>
    <w:tmpl w:val="882AB5BE"/>
    <w:lvl w:ilvl="0" w:tentative="0">
      <w:start w:val="1"/>
      <w:numFmt w:val="decimal"/>
      <w:suff w:val="space"/>
      <w:lvlText w:val="7.%1"/>
      <w:lvlJc w:val="left"/>
      <w:pPr>
        <w:ind w:left="0" w:firstLine="0"/>
      </w:pPr>
      <w:rPr>
        <w:rFonts w:hint="default"/>
      </w:rPr>
    </w:lvl>
  </w:abstractNum>
  <w:abstractNum w:abstractNumId="1">
    <w:nsid w:val="90CB841C"/>
    <w:multiLevelType w:val="singleLevel"/>
    <w:tmpl w:val="90CB841C"/>
    <w:lvl w:ilvl="0" w:tentative="0">
      <w:start w:val="1"/>
      <w:numFmt w:val="chineseCounting"/>
      <w:suff w:val="space"/>
      <w:lvlText w:val="第%1章"/>
      <w:lvlJc w:val="left"/>
      <w:pPr>
        <w:ind w:left="0" w:firstLine="0"/>
      </w:pPr>
      <w:rPr>
        <w:rFonts w:hint="eastAsia"/>
      </w:rPr>
    </w:lvl>
  </w:abstractNum>
  <w:abstractNum w:abstractNumId="2">
    <w:nsid w:val="90D0A4A0"/>
    <w:multiLevelType w:val="singleLevel"/>
    <w:tmpl w:val="90D0A4A0"/>
    <w:lvl w:ilvl="0" w:tentative="0">
      <w:start w:val="1"/>
      <w:numFmt w:val="bullet"/>
      <w:lvlText w:val=""/>
      <w:lvlJc w:val="left"/>
      <w:pPr>
        <w:ind w:left="420" w:hanging="420"/>
      </w:pPr>
      <w:rPr>
        <w:rFonts w:hint="default" w:ascii="Wingdings" w:hAnsi="Wingdings"/>
      </w:rPr>
    </w:lvl>
  </w:abstractNum>
  <w:abstractNum w:abstractNumId="3">
    <w:nsid w:val="A6B0485C"/>
    <w:multiLevelType w:val="singleLevel"/>
    <w:tmpl w:val="A6B0485C"/>
    <w:lvl w:ilvl="0" w:tentative="0">
      <w:start w:val="1"/>
      <w:numFmt w:val="decimal"/>
      <w:suff w:val="space"/>
      <w:lvlText w:val="9.%1"/>
      <w:lvlJc w:val="left"/>
      <w:pPr>
        <w:ind w:left="0" w:firstLine="0"/>
      </w:pPr>
      <w:rPr>
        <w:rFonts w:hint="default"/>
      </w:rPr>
    </w:lvl>
  </w:abstractNum>
  <w:abstractNum w:abstractNumId="4">
    <w:nsid w:val="AC7A12A7"/>
    <w:multiLevelType w:val="singleLevel"/>
    <w:tmpl w:val="AC7A12A7"/>
    <w:lvl w:ilvl="0" w:tentative="0">
      <w:start w:val="1"/>
      <w:numFmt w:val="bullet"/>
      <w:lvlText w:val=""/>
      <w:lvlJc w:val="left"/>
      <w:pPr>
        <w:ind w:left="420" w:hanging="420"/>
      </w:pPr>
      <w:rPr>
        <w:rFonts w:hint="default" w:ascii="Wingdings" w:hAnsi="Wingdings"/>
      </w:rPr>
    </w:lvl>
  </w:abstractNum>
  <w:abstractNum w:abstractNumId="5">
    <w:nsid w:val="B3192976"/>
    <w:multiLevelType w:val="singleLevel"/>
    <w:tmpl w:val="B3192976"/>
    <w:lvl w:ilvl="0" w:tentative="0">
      <w:start w:val="1"/>
      <w:numFmt w:val="bullet"/>
      <w:lvlText w:val=""/>
      <w:lvlJc w:val="left"/>
      <w:pPr>
        <w:ind w:left="420" w:hanging="420"/>
      </w:pPr>
      <w:rPr>
        <w:rFonts w:hint="default" w:ascii="Wingdings" w:hAnsi="Wingdings"/>
      </w:rPr>
    </w:lvl>
  </w:abstractNum>
  <w:abstractNum w:abstractNumId="6">
    <w:nsid w:val="E199241A"/>
    <w:multiLevelType w:val="singleLevel"/>
    <w:tmpl w:val="E199241A"/>
    <w:lvl w:ilvl="0" w:tentative="0">
      <w:start w:val="1"/>
      <w:numFmt w:val="decimal"/>
      <w:suff w:val="space"/>
      <w:lvlText w:val="4.%1"/>
      <w:lvlJc w:val="left"/>
      <w:pPr>
        <w:ind w:left="0" w:firstLine="0"/>
      </w:pPr>
      <w:rPr>
        <w:rFonts w:hint="default"/>
      </w:rPr>
    </w:lvl>
  </w:abstractNum>
  <w:abstractNum w:abstractNumId="7">
    <w:nsid w:val="E1C2A142"/>
    <w:multiLevelType w:val="singleLevel"/>
    <w:tmpl w:val="E1C2A142"/>
    <w:lvl w:ilvl="0" w:tentative="0">
      <w:start w:val="1"/>
      <w:numFmt w:val="bullet"/>
      <w:lvlText w:val=""/>
      <w:lvlJc w:val="left"/>
      <w:pPr>
        <w:ind w:left="420" w:hanging="420"/>
      </w:pPr>
      <w:rPr>
        <w:rFonts w:hint="default" w:ascii="Wingdings" w:hAnsi="Wingdings"/>
      </w:rPr>
    </w:lvl>
  </w:abstractNum>
  <w:abstractNum w:abstractNumId="8">
    <w:nsid w:val="E76878CA"/>
    <w:multiLevelType w:val="singleLevel"/>
    <w:tmpl w:val="E76878CA"/>
    <w:lvl w:ilvl="0" w:tentative="0">
      <w:start w:val="1"/>
      <w:numFmt w:val="decimal"/>
      <w:suff w:val="space"/>
      <w:lvlText w:val="%1."/>
      <w:lvlJc w:val="left"/>
      <w:pPr>
        <w:ind w:left="0" w:firstLine="480"/>
      </w:pPr>
      <w:rPr>
        <w:rFonts w:hint="default"/>
      </w:rPr>
    </w:lvl>
  </w:abstractNum>
  <w:abstractNum w:abstractNumId="9">
    <w:nsid w:val="EA62D1DD"/>
    <w:multiLevelType w:val="singleLevel"/>
    <w:tmpl w:val="EA62D1DD"/>
    <w:lvl w:ilvl="0" w:tentative="0">
      <w:start w:val="1"/>
      <w:numFmt w:val="bullet"/>
      <w:lvlText w:val=""/>
      <w:lvlJc w:val="left"/>
      <w:pPr>
        <w:ind w:left="420" w:hanging="420"/>
      </w:pPr>
      <w:rPr>
        <w:rFonts w:hint="default" w:ascii="Wingdings" w:hAnsi="Wingdings"/>
      </w:rPr>
    </w:lvl>
  </w:abstractNum>
  <w:abstractNum w:abstractNumId="10">
    <w:nsid w:val="EF8DB79D"/>
    <w:multiLevelType w:val="singleLevel"/>
    <w:tmpl w:val="EF8DB79D"/>
    <w:lvl w:ilvl="0" w:tentative="0">
      <w:start w:val="1"/>
      <w:numFmt w:val="decimal"/>
      <w:suff w:val="space"/>
      <w:lvlText w:val="10.%1"/>
      <w:lvlJc w:val="left"/>
      <w:pPr>
        <w:ind w:left="0" w:firstLine="0"/>
      </w:pPr>
      <w:rPr>
        <w:rFonts w:hint="default"/>
      </w:rPr>
    </w:lvl>
  </w:abstractNum>
  <w:abstractNum w:abstractNumId="11">
    <w:nsid w:val="F9626DBF"/>
    <w:multiLevelType w:val="singleLevel"/>
    <w:tmpl w:val="F9626DBF"/>
    <w:lvl w:ilvl="0" w:tentative="0">
      <w:start w:val="1"/>
      <w:numFmt w:val="decimal"/>
      <w:suff w:val="space"/>
      <w:lvlText w:val="12.%1"/>
      <w:lvlJc w:val="left"/>
      <w:pPr>
        <w:ind w:left="0" w:firstLine="0"/>
      </w:pPr>
      <w:rPr>
        <w:rFonts w:hint="default"/>
      </w:rPr>
    </w:lvl>
  </w:abstractNum>
  <w:abstractNum w:abstractNumId="12">
    <w:nsid w:val="FABBBAAC"/>
    <w:multiLevelType w:val="singleLevel"/>
    <w:tmpl w:val="FABBBAAC"/>
    <w:lvl w:ilvl="0" w:tentative="0">
      <w:start w:val="1"/>
      <w:numFmt w:val="bullet"/>
      <w:lvlText w:val=""/>
      <w:lvlJc w:val="left"/>
      <w:pPr>
        <w:ind w:left="420" w:hanging="420"/>
      </w:pPr>
      <w:rPr>
        <w:rFonts w:hint="default" w:ascii="Wingdings" w:hAnsi="Wingdings"/>
      </w:rPr>
    </w:lvl>
  </w:abstractNum>
  <w:abstractNum w:abstractNumId="13">
    <w:nsid w:val="FCAAEAA5"/>
    <w:multiLevelType w:val="singleLevel"/>
    <w:tmpl w:val="FCAAEAA5"/>
    <w:lvl w:ilvl="0" w:tentative="0">
      <w:start w:val="1"/>
      <w:numFmt w:val="bullet"/>
      <w:lvlText w:val=""/>
      <w:lvlJc w:val="left"/>
      <w:pPr>
        <w:ind w:left="420" w:hanging="420"/>
      </w:pPr>
      <w:rPr>
        <w:rFonts w:hint="default" w:ascii="Wingdings" w:hAnsi="Wingdings"/>
      </w:rPr>
    </w:lvl>
  </w:abstractNum>
  <w:abstractNum w:abstractNumId="14">
    <w:nsid w:val="FE4FFDC3"/>
    <w:multiLevelType w:val="singleLevel"/>
    <w:tmpl w:val="FE4FFDC3"/>
    <w:lvl w:ilvl="0" w:tentative="0">
      <w:start w:val="1"/>
      <w:numFmt w:val="decimal"/>
      <w:lvlText w:val="%1."/>
      <w:lvlJc w:val="left"/>
      <w:pPr>
        <w:tabs>
          <w:tab w:val="left" w:pos="420"/>
        </w:tabs>
        <w:ind w:left="845" w:hanging="425"/>
      </w:pPr>
      <w:rPr>
        <w:rFonts w:hint="default"/>
      </w:rPr>
    </w:lvl>
  </w:abstractNum>
  <w:abstractNum w:abstractNumId="1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1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2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21">
    <w:nsid w:val="02E7281E"/>
    <w:multiLevelType w:val="singleLevel"/>
    <w:tmpl w:val="02E7281E"/>
    <w:lvl w:ilvl="0" w:tentative="0">
      <w:start w:val="1"/>
      <w:numFmt w:val="decimal"/>
      <w:suff w:val="space"/>
      <w:lvlText w:val="8.%1"/>
      <w:lvlJc w:val="left"/>
      <w:pPr>
        <w:ind w:left="0" w:firstLine="0"/>
      </w:pPr>
      <w:rPr>
        <w:rFonts w:hint="default"/>
      </w:rPr>
    </w:lvl>
  </w:abstractNum>
  <w:abstractNum w:abstractNumId="22">
    <w:nsid w:val="092F5516"/>
    <w:multiLevelType w:val="singleLevel"/>
    <w:tmpl w:val="092F5516"/>
    <w:lvl w:ilvl="0" w:tentative="0">
      <w:start w:val="1"/>
      <w:numFmt w:val="bullet"/>
      <w:lvlText w:val=""/>
      <w:lvlJc w:val="left"/>
      <w:pPr>
        <w:ind w:left="420" w:hanging="420"/>
      </w:pPr>
      <w:rPr>
        <w:rFonts w:hint="default" w:ascii="Wingdings" w:hAnsi="Wingdings"/>
      </w:rPr>
    </w:lvl>
  </w:abstractNum>
  <w:abstractNum w:abstractNumId="23">
    <w:nsid w:val="13AB684D"/>
    <w:multiLevelType w:val="singleLevel"/>
    <w:tmpl w:val="13AB684D"/>
    <w:lvl w:ilvl="0" w:tentative="0">
      <w:start w:val="1"/>
      <w:numFmt w:val="decimal"/>
      <w:suff w:val="space"/>
      <w:lvlText w:val="2.%1"/>
      <w:lvlJc w:val="left"/>
      <w:pPr>
        <w:ind w:left="0" w:firstLine="0"/>
      </w:pPr>
      <w:rPr>
        <w:rFonts w:hint="default"/>
      </w:rPr>
    </w:lvl>
  </w:abstractNum>
  <w:abstractNum w:abstractNumId="24">
    <w:nsid w:val="14DD5D0B"/>
    <w:multiLevelType w:val="singleLevel"/>
    <w:tmpl w:val="14DD5D0B"/>
    <w:lvl w:ilvl="0" w:tentative="0">
      <w:start w:val="1"/>
      <w:numFmt w:val="decimal"/>
      <w:suff w:val="space"/>
      <w:lvlText w:val="5.%1"/>
      <w:lvlJc w:val="left"/>
      <w:pPr>
        <w:ind w:left="0" w:firstLine="0"/>
      </w:pPr>
      <w:rPr>
        <w:rFonts w:hint="default"/>
      </w:rPr>
    </w:lvl>
  </w:abstractNum>
  <w:abstractNum w:abstractNumId="25">
    <w:nsid w:val="151205AB"/>
    <w:multiLevelType w:val="singleLevel"/>
    <w:tmpl w:val="151205AB"/>
    <w:lvl w:ilvl="0" w:tentative="0">
      <w:start w:val="1"/>
      <w:numFmt w:val="decimal"/>
      <w:suff w:val="space"/>
      <w:lvlText w:val="1.%1"/>
      <w:lvlJc w:val="left"/>
      <w:pPr>
        <w:ind w:left="0" w:firstLine="0"/>
      </w:pPr>
      <w:rPr>
        <w:rFonts w:hint="default"/>
      </w:rPr>
    </w:lvl>
  </w:abstractNum>
  <w:abstractNum w:abstractNumId="26">
    <w:nsid w:val="15D1AE3B"/>
    <w:multiLevelType w:val="singleLevel"/>
    <w:tmpl w:val="15D1AE3B"/>
    <w:lvl w:ilvl="0" w:tentative="0">
      <w:start w:val="1"/>
      <w:numFmt w:val="decimal"/>
      <w:lvlText w:val="%1."/>
      <w:lvlJc w:val="left"/>
      <w:pPr>
        <w:tabs>
          <w:tab w:val="left" w:pos="420"/>
        </w:tabs>
        <w:ind w:left="845" w:hanging="425"/>
      </w:pPr>
      <w:rPr>
        <w:rFonts w:hint="default"/>
      </w:rPr>
    </w:lvl>
  </w:abstractNum>
  <w:abstractNum w:abstractNumId="27">
    <w:nsid w:val="25D2794A"/>
    <w:multiLevelType w:val="singleLevel"/>
    <w:tmpl w:val="25D2794A"/>
    <w:lvl w:ilvl="0" w:tentative="0">
      <w:start w:val="1"/>
      <w:numFmt w:val="decimal"/>
      <w:suff w:val="space"/>
      <w:lvlText w:val="3.%1"/>
      <w:lvlJc w:val="left"/>
      <w:pPr>
        <w:ind w:left="0" w:firstLine="0"/>
      </w:pPr>
      <w:rPr>
        <w:rFonts w:hint="default"/>
      </w:rPr>
    </w:lvl>
  </w:abstractNum>
  <w:abstractNum w:abstractNumId="28">
    <w:nsid w:val="2BCE95DD"/>
    <w:multiLevelType w:val="singleLevel"/>
    <w:tmpl w:val="2BCE95DD"/>
    <w:lvl w:ilvl="0" w:tentative="0">
      <w:start w:val="1"/>
      <w:numFmt w:val="bullet"/>
      <w:lvlText w:val=""/>
      <w:lvlJc w:val="left"/>
      <w:pPr>
        <w:ind w:left="420" w:hanging="420"/>
      </w:pPr>
      <w:rPr>
        <w:rFonts w:hint="default" w:ascii="Wingdings" w:hAnsi="Wingdings"/>
      </w:rPr>
    </w:lvl>
  </w:abstractNum>
  <w:abstractNum w:abstractNumId="29">
    <w:nsid w:val="2BF824A3"/>
    <w:multiLevelType w:val="singleLevel"/>
    <w:tmpl w:val="2BF824A3"/>
    <w:lvl w:ilvl="0" w:tentative="0">
      <w:start w:val="1"/>
      <w:numFmt w:val="bullet"/>
      <w:lvlText w:val=""/>
      <w:lvlJc w:val="left"/>
      <w:pPr>
        <w:ind w:left="420" w:hanging="420"/>
      </w:pPr>
      <w:rPr>
        <w:rFonts w:hint="default" w:ascii="Wingdings" w:hAnsi="Wingdings"/>
      </w:rPr>
    </w:lvl>
  </w:abstractNum>
  <w:abstractNum w:abstractNumId="30">
    <w:nsid w:val="376DFD83"/>
    <w:multiLevelType w:val="singleLevel"/>
    <w:tmpl w:val="376DFD83"/>
    <w:lvl w:ilvl="0" w:tentative="0">
      <w:start w:val="1"/>
      <w:numFmt w:val="bullet"/>
      <w:lvlText w:val=""/>
      <w:lvlJc w:val="left"/>
      <w:pPr>
        <w:ind w:left="420" w:hanging="420"/>
      </w:pPr>
      <w:rPr>
        <w:rFonts w:hint="default" w:ascii="Wingdings" w:hAnsi="Wingdings"/>
      </w:rPr>
    </w:lvl>
  </w:abstractNum>
  <w:abstractNum w:abstractNumId="31">
    <w:nsid w:val="50E2F8E3"/>
    <w:multiLevelType w:val="singleLevel"/>
    <w:tmpl w:val="50E2F8E3"/>
    <w:lvl w:ilvl="0" w:tentative="0">
      <w:start w:val="1"/>
      <w:numFmt w:val="decimal"/>
      <w:suff w:val="space"/>
      <w:lvlText w:val="13.%1"/>
      <w:lvlJc w:val="left"/>
      <w:pPr>
        <w:ind w:left="0" w:firstLine="0"/>
      </w:pPr>
      <w:rPr>
        <w:rFonts w:hint="default"/>
      </w:rPr>
    </w:lvl>
  </w:abstractNum>
  <w:abstractNum w:abstractNumId="32">
    <w:nsid w:val="54E65B49"/>
    <w:multiLevelType w:val="singleLevel"/>
    <w:tmpl w:val="54E65B49"/>
    <w:lvl w:ilvl="0" w:tentative="0">
      <w:start w:val="1"/>
      <w:numFmt w:val="bullet"/>
      <w:lvlText w:val=""/>
      <w:lvlJc w:val="left"/>
      <w:pPr>
        <w:ind w:left="420" w:hanging="420"/>
      </w:pPr>
      <w:rPr>
        <w:rFonts w:hint="default" w:ascii="Wingdings" w:hAnsi="Wingdings"/>
      </w:rPr>
    </w:lvl>
  </w:abstractNum>
  <w:abstractNum w:abstractNumId="33">
    <w:nsid w:val="57E94CD9"/>
    <w:multiLevelType w:val="singleLevel"/>
    <w:tmpl w:val="57E94CD9"/>
    <w:lvl w:ilvl="0" w:tentative="0">
      <w:start w:val="1"/>
      <w:numFmt w:val="bullet"/>
      <w:lvlText w:val=""/>
      <w:lvlJc w:val="left"/>
      <w:pPr>
        <w:ind w:left="420" w:hanging="420"/>
      </w:pPr>
      <w:rPr>
        <w:rFonts w:hint="default" w:ascii="Wingdings" w:hAnsi="Wingdings"/>
      </w:rPr>
    </w:lvl>
  </w:abstractNum>
  <w:abstractNum w:abstractNumId="34">
    <w:nsid w:val="61C5379D"/>
    <w:multiLevelType w:val="singleLevel"/>
    <w:tmpl w:val="61C5379D"/>
    <w:lvl w:ilvl="0" w:tentative="0">
      <w:start w:val="1"/>
      <w:numFmt w:val="bullet"/>
      <w:lvlText w:val=""/>
      <w:lvlJc w:val="left"/>
      <w:pPr>
        <w:ind w:left="420" w:hanging="420"/>
      </w:pPr>
      <w:rPr>
        <w:rFonts w:hint="default" w:ascii="Wingdings" w:hAnsi="Wingdings"/>
      </w:rPr>
    </w:lvl>
  </w:abstractNum>
  <w:abstractNum w:abstractNumId="35">
    <w:nsid w:val="629219BE"/>
    <w:multiLevelType w:val="singleLevel"/>
    <w:tmpl w:val="629219BE"/>
    <w:lvl w:ilvl="0" w:tentative="0">
      <w:start w:val="1"/>
      <w:numFmt w:val="bullet"/>
      <w:lvlText w:val=""/>
      <w:lvlJc w:val="left"/>
      <w:pPr>
        <w:ind w:left="420" w:hanging="420"/>
      </w:pPr>
      <w:rPr>
        <w:rFonts w:hint="default" w:ascii="Wingdings" w:hAnsi="Wingdings"/>
      </w:rPr>
    </w:lvl>
  </w:abstractNum>
  <w:abstractNum w:abstractNumId="36">
    <w:nsid w:val="7311D595"/>
    <w:multiLevelType w:val="singleLevel"/>
    <w:tmpl w:val="7311D595"/>
    <w:lvl w:ilvl="0" w:tentative="0">
      <w:start w:val="1"/>
      <w:numFmt w:val="bullet"/>
      <w:lvlText w:val=""/>
      <w:lvlJc w:val="left"/>
      <w:pPr>
        <w:ind w:left="420" w:hanging="420"/>
      </w:pPr>
      <w:rPr>
        <w:rFonts w:hint="default" w:ascii="Wingdings" w:hAnsi="Wingdings"/>
      </w:rPr>
    </w:lvl>
  </w:abstractNum>
  <w:abstractNum w:abstractNumId="37">
    <w:nsid w:val="7C96C93F"/>
    <w:multiLevelType w:val="singleLevel"/>
    <w:tmpl w:val="7C96C93F"/>
    <w:lvl w:ilvl="0" w:tentative="0">
      <w:start w:val="1"/>
      <w:numFmt w:val="decimal"/>
      <w:suff w:val="space"/>
      <w:lvlText w:val="6.%1"/>
      <w:lvlJc w:val="left"/>
      <w:pPr>
        <w:ind w:left="0" w:firstLine="0"/>
      </w:pPr>
      <w:rPr>
        <w:rFonts w:hint="default"/>
      </w:rPr>
    </w:lvl>
  </w:abstractNum>
  <w:num w:numId="1">
    <w:abstractNumId w:val="16"/>
  </w:num>
  <w:num w:numId="2">
    <w:abstractNumId w:val="19"/>
  </w:num>
  <w:num w:numId="3">
    <w:abstractNumId w:val="20"/>
  </w:num>
  <w:num w:numId="4">
    <w:abstractNumId w:val="17"/>
  </w:num>
  <w:num w:numId="5">
    <w:abstractNumId w:val="15"/>
  </w:num>
  <w:num w:numId="6">
    <w:abstractNumId w:val="18"/>
  </w:num>
  <w:num w:numId="7">
    <w:abstractNumId w:val="1"/>
  </w:num>
  <w:num w:numId="8">
    <w:abstractNumId w:val="25"/>
  </w:num>
  <w:num w:numId="9">
    <w:abstractNumId w:val="34"/>
  </w:num>
  <w:num w:numId="10">
    <w:abstractNumId w:val="23"/>
  </w:num>
  <w:num w:numId="11">
    <w:abstractNumId w:val="32"/>
  </w:num>
  <w:num w:numId="12">
    <w:abstractNumId w:val="13"/>
  </w:num>
  <w:num w:numId="13">
    <w:abstractNumId w:val="27"/>
  </w:num>
  <w:num w:numId="14">
    <w:abstractNumId w:val="8"/>
  </w:num>
  <w:num w:numId="15">
    <w:abstractNumId w:val="6"/>
  </w:num>
  <w:num w:numId="16">
    <w:abstractNumId w:val="24"/>
  </w:num>
  <w:num w:numId="17">
    <w:abstractNumId w:val="7"/>
  </w:num>
  <w:num w:numId="18">
    <w:abstractNumId w:val="9"/>
  </w:num>
  <w:num w:numId="19">
    <w:abstractNumId w:val="35"/>
  </w:num>
  <w:num w:numId="20">
    <w:abstractNumId w:val="37"/>
  </w:num>
  <w:num w:numId="21">
    <w:abstractNumId w:val="0"/>
  </w:num>
  <w:num w:numId="22">
    <w:abstractNumId w:val="2"/>
  </w:num>
  <w:num w:numId="23">
    <w:abstractNumId w:val="29"/>
  </w:num>
  <w:num w:numId="24">
    <w:abstractNumId w:val="4"/>
  </w:num>
  <w:num w:numId="25">
    <w:abstractNumId w:val="36"/>
  </w:num>
  <w:num w:numId="26">
    <w:abstractNumId w:val="12"/>
  </w:num>
  <w:num w:numId="27">
    <w:abstractNumId w:val="30"/>
  </w:num>
  <w:num w:numId="28">
    <w:abstractNumId w:val="22"/>
  </w:num>
  <w:num w:numId="29">
    <w:abstractNumId w:val="28"/>
  </w:num>
  <w:num w:numId="30">
    <w:abstractNumId w:val="21"/>
  </w:num>
  <w:num w:numId="31">
    <w:abstractNumId w:val="3"/>
  </w:num>
  <w:num w:numId="32">
    <w:abstractNumId w:val="26"/>
  </w:num>
  <w:num w:numId="33">
    <w:abstractNumId w:val="14"/>
  </w:num>
  <w:num w:numId="34">
    <w:abstractNumId w:val="10"/>
  </w:num>
  <w:num w:numId="35">
    <w:abstractNumId w:val="33"/>
  </w:num>
  <w:num w:numId="36">
    <w:abstractNumId w:val="5"/>
  </w:num>
  <w:num w:numId="37">
    <w:abstractNumId w:val="11"/>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327D48"/>
    <w:rsid w:val="0A636CB9"/>
    <w:rsid w:val="0BF85CAB"/>
    <w:rsid w:val="1474224F"/>
    <w:rsid w:val="15022041"/>
    <w:rsid w:val="166415B8"/>
    <w:rsid w:val="1F8B5AF7"/>
    <w:rsid w:val="217548C9"/>
    <w:rsid w:val="264F765B"/>
    <w:rsid w:val="27144D2D"/>
    <w:rsid w:val="27EB05C2"/>
    <w:rsid w:val="29B31702"/>
    <w:rsid w:val="2FB93C04"/>
    <w:rsid w:val="513F1BDA"/>
    <w:rsid w:val="5BC87CF7"/>
    <w:rsid w:val="673913DC"/>
    <w:rsid w:val="6EA05FB1"/>
    <w:rsid w:val="73511006"/>
    <w:rsid w:val="763E40F3"/>
    <w:rsid w:val="76D62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微软雅黑" w:cstheme="minorBidi"/>
      <w:sz w:val="21"/>
      <w:szCs w:val="22"/>
      <w:lang w:val="en-US" w:eastAsia="en-US" w:bidi="ar-SA"/>
    </w:rPr>
  </w:style>
  <w:style w:type="paragraph" w:styleId="3">
    <w:name w:val="heading 1"/>
    <w:next w:val="1"/>
    <w:link w:val="140"/>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basedOn w:val="1"/>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2"/>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3"/>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4"/>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55"/>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56"/>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7"/>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ESRI AMFM Electric"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Times New Roman" w:hAnsi="Times New Roman" w:eastAsia="微软雅黑"/>
    </w:r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Times New Roman" w:hAnsi="Times New Roman" w:eastAsia="微软雅黑"/>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2">
    <w:name w:val="List Continue 3"/>
    <w:basedOn w:val="1"/>
    <w:unhideWhenUsed/>
    <w:qFormat/>
    <w:uiPriority w:val="99"/>
    <w:pPr>
      <w:spacing w:after="120"/>
      <w:ind w:left="1080"/>
      <w:contextualSpacing/>
    </w:pPr>
  </w:style>
  <w:style w:type="paragraph" w:styleId="33">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8">
    <w:name w:val="Light Shading Accent 2"/>
    <w:basedOn w:val="34"/>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9">
    <w:name w:val="Light Shading Accent 3"/>
    <w:basedOn w:val="34"/>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0">
    <w:name w:val="Light Shading Accent 4"/>
    <w:basedOn w:val="34"/>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1">
    <w:name w:val="Light Shading Accent 5"/>
    <w:basedOn w:val="34"/>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2">
    <w:name w:val="Light Shading Accent 6"/>
    <w:basedOn w:val="34"/>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5">
    <w:name w:val="Light List Accent 2"/>
    <w:basedOn w:val="34"/>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6">
    <w:name w:val="Light List Accent 3"/>
    <w:basedOn w:val="34"/>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7">
    <w:name w:val="Light List Accent 4"/>
    <w:basedOn w:val="34"/>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8">
    <w:name w:val="Light List Accent 5"/>
    <w:basedOn w:val="34"/>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9">
    <w:name w:val="Light List Accent 6"/>
    <w:basedOn w:val="34"/>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7">
    <w:name w:val="Medium Grid 1 Accent 2"/>
    <w:basedOn w:val="34"/>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8">
    <w:name w:val="Medium Grid 1 Accent 3"/>
    <w:basedOn w:val="34"/>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9">
    <w:name w:val="Medium Grid 1 Accent 4"/>
    <w:basedOn w:val="34"/>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0">
    <w:name w:val="Medium Grid 1 Accent 5"/>
    <w:basedOn w:val="34"/>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1">
    <w:name w:val="Medium Grid 1 Accent 6"/>
    <w:basedOn w:val="34"/>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eastAsia="ESRI AMFM Electric" w:asciiTheme="minorHAnsi" w:hAnsiTheme="minorHAnsi" w:cstheme="minorBidi"/>
      <w:sz w:val="22"/>
      <w:szCs w:val="22"/>
      <w:lang w:val="en-US" w:eastAsia="en-US" w:bidi="ar-SA"/>
    </w:rPr>
  </w:style>
  <w:style w:type="character" w:customStyle="1" w:styleId="140">
    <w:name w:val="Heading 1 Char"/>
    <w:basedOn w:val="134"/>
    <w:link w:val="3"/>
    <w:qFormat/>
    <w:uiPriority w:val="9"/>
    <w:rPr>
      <w:rFonts w:ascii="Times New Roman" w:hAnsi="Times New Roman" w:eastAsia="黑体" w:cs="Times New Roman"/>
      <w:color w:val="000000"/>
      <w:kern w:val="44"/>
      <w:sz w:val="32"/>
      <w:szCs w:val="44"/>
    </w:rPr>
  </w:style>
  <w:style w:type="character" w:customStyle="1" w:styleId="141">
    <w:name w:val="Heading 2 Char"/>
    <w:basedOn w:val="134"/>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2">
    <w:name w:val="Heading 3 Char"/>
    <w:basedOn w:val="134"/>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3">
    <w:name w:val="Title Char"/>
    <w:basedOn w:val="134"/>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4">
    <w:name w:val="Subtitle Char"/>
    <w:basedOn w:val="134"/>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qFormat/>
    <w:uiPriority w:val="99"/>
  </w:style>
  <w:style w:type="character" w:customStyle="1" w:styleId="147">
    <w:name w:val="Body Text 2 Char"/>
    <w:basedOn w:val="134"/>
    <w:link w:val="29"/>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New" w:hAnsi="Courier New"/>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imes New Roman" w:hAnsi="Times New Roman" w:eastAsia="黑体" w:cs="Times New Roman"/>
      <w:bCs/>
      <w:kern w:val="2"/>
      <w:sz w:val="28"/>
      <w:szCs w:val="28"/>
    </w:rPr>
  </w:style>
  <w:style w:type="character" w:customStyle="1" w:styleId="153">
    <w:name w:val="Heading 5 Char"/>
    <w:basedOn w:val="134"/>
    <w:link w:val="7"/>
    <w:semiHidden/>
    <w:qFormat/>
    <w:uiPriority w:val="9"/>
    <w:rPr>
      <w:rFonts w:ascii="Times New Roman" w:hAnsi="Times New Roman" w:eastAsia="黑体" w:cs="Times New Roman"/>
      <w:bCs/>
      <w:kern w:val="2"/>
      <w:sz w:val="28"/>
      <w:szCs w:val="28"/>
    </w:rPr>
  </w:style>
  <w:style w:type="character" w:customStyle="1" w:styleId="154">
    <w:name w:val="Heading 6 Char"/>
    <w:basedOn w:val="134"/>
    <w:link w:val="8"/>
    <w:semiHidden/>
    <w:qFormat/>
    <w:uiPriority w:val="9"/>
    <w:rPr>
      <w:rFonts w:ascii="Times New Roman" w:hAnsi="Times New Roman" w:eastAsia="黑体" w:cs="Times New Roman"/>
      <w:bCs/>
      <w:kern w:val="2"/>
      <w:sz w:val="28"/>
      <w:szCs w:val="24"/>
    </w:rPr>
  </w:style>
  <w:style w:type="character" w:customStyle="1" w:styleId="155">
    <w:name w:val="Heading 7 Char"/>
    <w:basedOn w:val="134"/>
    <w:link w:val="9"/>
    <w:semiHidden/>
    <w:qFormat/>
    <w:uiPriority w:val="9"/>
    <w:rPr>
      <w:rFonts w:ascii="Times New Roman" w:hAnsi="Times New Roman" w:eastAsia="黑体" w:cs="Times New Roman"/>
      <w:bCs/>
      <w:kern w:val="2"/>
      <w:sz w:val="24"/>
      <w:szCs w:val="24"/>
    </w:rPr>
  </w:style>
  <w:style w:type="character" w:customStyle="1" w:styleId="156">
    <w:name w:val="Heading 8 Char"/>
    <w:basedOn w:val="134"/>
    <w:link w:val="10"/>
    <w:semiHidden/>
    <w:qFormat/>
    <w:uiPriority w:val="9"/>
    <w:rPr>
      <w:rFonts w:ascii="Times New Roman" w:hAnsi="Times New Roman" w:eastAsia="黑体" w:cs="Times New Roman"/>
      <w:kern w:val="2"/>
      <w:sz w:val="24"/>
      <w:szCs w:val="24"/>
    </w:rPr>
  </w:style>
  <w:style w:type="character" w:customStyle="1" w:styleId="157">
    <w:name w:val="Heading 9 Char"/>
    <w:basedOn w:val="134"/>
    <w:link w:val="11"/>
    <w:semiHidden/>
    <w:qFormat/>
    <w:uiPriority w:val="9"/>
    <w:rPr>
      <w:rFonts w:ascii="Times New Roman" w:hAnsi="Times New Roman" w:eastAsia="黑体" w:cs="Times New Roman"/>
      <w:kern w:val="2"/>
      <w:sz w:val="21"/>
      <w:szCs w:val="21"/>
    </w:rPr>
  </w:style>
  <w:style w:type="paragraph" w:styleId="158">
    <w:name w:val="Intense Quote"/>
    <w:basedOn w:val="1"/>
    <w:next w:val="1"/>
    <w:link w:val="159"/>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9">
    <w:name w:val="Intense Quote Char"/>
    <w:basedOn w:val="134"/>
    <w:link w:val="158"/>
    <w:qFormat/>
    <w:uiPriority w:val="30"/>
    <w:rPr>
      <w:b/>
      <w:bCs/>
      <w:i/>
      <w:iCs/>
      <w:color w:val="4874CB"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874CB" w:themeColor="accent1"/>
      <w14:textFill>
        <w14:solidFill>
          <w14:schemeClr w14:val="accent1"/>
        </w14:solidFill>
      </w14:textFill>
    </w:rPr>
  </w:style>
  <w:style w:type="character" w:customStyle="1" w:styleId="162">
    <w:name w:val="Subtle Reference"/>
    <w:basedOn w:val="134"/>
    <w:qFormat/>
    <w:uiPriority w:val="31"/>
    <w:rPr>
      <w:smallCaps/>
      <w:color w:val="EE822F" w:themeColor="accent2"/>
      <w:u w:val="single"/>
      <w14:textFill>
        <w14:solidFill>
          <w14:schemeClr w14:val="accent2"/>
        </w14:solidFill>
      </w14:textFill>
    </w:rPr>
  </w:style>
  <w:style w:type="character" w:customStyle="1" w:styleId="163">
    <w:name w:val="Intense Reference"/>
    <w:basedOn w:val="134"/>
    <w:qFormat/>
    <w:uiPriority w:val="32"/>
    <w:rPr>
      <w:b/>
      <w:bCs/>
      <w:smallCaps/>
      <w:color w:val="EE822F"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167">
    <w:name w:val="附录标题"/>
    <w:next w:val="1"/>
    <w:qFormat/>
    <w:uiPriority w:val="0"/>
    <w:pPr>
      <w:widowControl w:val="0"/>
      <w:adjustRightInd w:val="0"/>
      <w:spacing w:before="100" w:after="100" w:line="360" w:lineRule="auto"/>
      <w:jc w:val="both"/>
      <w:outlineLvl w:val="0"/>
    </w:pPr>
    <w:rPr>
      <w:rFonts w:ascii="Times New Roman" w:hAnsi="Times New Roman" w:eastAsia="黑体" w:cs="Times New Roman"/>
      <w:color w:val="000000"/>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ntractReview xmlns="http://schemas.wps.cn/vas-ai-hub/contract-review">
  <reviewItems>
    <reviewItem>
      <errorID>7136f420-da0d-4f11-9d76-a79069dc38b5</errorID>
      <errorWord>_________</errorWord>
      <group>L1_Punc</group>
      <groupName>标点问题</groupName>
      <ability>L2_Punc_CN</ability>
      <abilityName>标点符号问题</abilityName>
      <candidateList>
        <item/>
      </candidateList>
      <explain/>
      <paraID>634834E2</paraID>
      <start>7</start>
      <end>7</end>
      <status>modified</status>
      <modifiedWord/>
      <trackRevisions>false</trackRevisions>
    </reviewItem>
    <reviewItem>
      <errorID>04bf114e-aed4-4e06-8bce-48d94950e1dc</errorID>
      <errorWord>____</errorWord>
      <group>L1_Punc</group>
      <groupName>标点问题</groupName>
      <ability>L2_Punc_CN</ability>
      <abilityName>标点符号问题</abilityName>
      <candidateList>
        <item/>
      </candidateList>
      <explain/>
      <paraID>65805526</paraID>
      <start>5</start>
      <end>5</end>
      <status>modified</status>
      <modifiedWord/>
      <trackRevisions>false</trackRevisions>
    </reviewItem>
    <reviewItem>
      <errorID>d91039ff-7387-49a2-8084-7ebe03376cb9</errorID>
      <errorWord>___</errorWord>
      <group>L1_Punc</group>
      <groupName>标点问题</groupName>
      <ability>L2_Punc_CN</ability>
      <abilityName>标点符号问题</abilityName>
      <candidateList>
        <item/>
      </candidateList>
      <explain/>
      <paraID>65805526</paraID>
      <start>15</start>
      <end>15</end>
      <status>modified</status>
      <modifiedWord/>
      <trackRevisions>false</trackRevisions>
    </reviewItem>
    <reviewItem>
      <errorID>109f0c68-42ef-4ee8-a5bb-d5ed5fec4017</errorID>
      <errorWord>  ___</errorWord>
      <group>L1_Punc</group>
      <groupName>标点问题</groupName>
      <ability>L2_Punc_CN</ability>
      <abilityName>标点符号问题</abilityName>
      <candidateList>
        <item/>
      </candidateList>
      <explain/>
      <paraID>363B855D</paraID>
      <start>0</start>
      <end>0</end>
      <status>modified</status>
      <modifiedWord/>
      <trackRevisions>false</trackRevisions>
    </reviewItem>
    <reviewItem>
      <errorID>1b41113f-0150-46ab-b5fa-ba9f1ccc9446</errorID>
      <errorWord>___</errorWord>
      <group>L1_Punc</group>
      <groupName>标点问题</groupName>
      <ability>L2_Punc_CN</ability>
      <abilityName>标点符号问题</abilityName>
      <candidateList>
        <item/>
      </candidateList>
      <explain/>
      <paraID>363B855D</paraID>
      <start>11</start>
      <end>11</end>
      <status>modified</status>
      <modifiedWord/>
      <trackRevisions>false</trackRevisions>
    </reviewItem>
    <reviewItem>
      <errorID>03215a37-d126-4aaa-866a-880bead68286</errorID>
      <errorWord>______</errorWord>
      <group>L1_Punc</group>
      <groupName>标点问题</groupName>
      <ability>L2_Punc_CN</ability>
      <abilityName>标点符号问题</abilityName>
      <candidateList>
        <item/>
      </candidateList>
      <explain/>
      <paraID>2F70C14A</paraID>
      <start>5</start>
      <end>5</end>
      <status>modified</status>
      <modifiedWord/>
      <trackRevisions>false</trackRevisions>
    </reviewItem>
    <reviewItem>
      <errorID>33deb42e-255c-43c6-b9ff-58bde26184e5</errorID>
      <errorWord>_________</errorWord>
      <group>L1_Punc</group>
      <groupName>标点问题</groupName>
      <ability>L2_Punc_CN</ability>
      <abilityName>标点符号问题</abilityName>
      <candidateList>
        <item/>
      </candidateList>
      <explain/>
      <paraID>2F70C14A</paraID>
      <start>11</start>
      <end>11</end>
      <status>modified</status>
      <modifiedWord/>
      <trackRevisions>false</trackRevisions>
    </reviewItem>
    <reviewItem>
      <errorID>fb3c0b32-fee8-40f4-b65e-1ebeb8cf7a34</errorID>
      <errorWord>_________</errorWord>
      <group>L1_Punc</group>
      <groupName>标点问题</groupName>
      <ability>L2_Punc_CN</ability>
      <abilityName>标点符号问题</abilityName>
      <candidateList>
        <item/>
      </candidateList>
      <explain/>
      <paraID>1F5916D3</paraID>
      <start>9</start>
      <end>9</end>
      <status>modified</status>
      <modifiedWord/>
      <trackRevisions>false</trackRevisions>
    </reviewItem>
    <reviewItem>
      <errorID>b73d613e-c23d-462e-9f21-da6543a7a93d</errorID>
      <errorWord> </errorWord>
      <group>L1_Punc</group>
      <groupName>标点问题</groupName>
      <ability>L2_Punc_CN</ability>
      <abilityName>标点符号问题</abilityName>
      <candidateList>
        <item/>
      </candidateList>
      <explain>此处空格冗余，建议删除。</explain>
      <paraID>36D10DC7</paraID>
      <start>0</start>
      <end>0</end>
      <status>modified</status>
      <modifiedWord/>
      <trackRevisions>false</trackRevisions>
    </reviewItem>
    <reviewItem>
      <errorID>f071677d-aa31-4e03-afd3-c89f1f11b9f4</errorID>
      <errorWord>实现</errorWord>
      <group>L1_Word</group>
      <groupName>字词问题</groupName>
      <ability>L2_Typo</ability>
      <abilityName>字词错误</abilityName>
      <candidateList/>
      <explain/>
      <paraID>157151AC</paraID>
      <start>0</start>
      <end>2</end>
      <status>unmodified</status>
      <modifiedWord/>
      <trackRevisions>false</trackRevisions>
    </reviewItem>
    <reviewItem>
      <errorID>8cc00ea2-d8d7-4651-879e-30d14535d698</errorID>
      <errorWord>形成</errorWord>
      <group>L1_Word</group>
      <groupName>字词问题</groupName>
      <ability>L2_Typo</ability>
      <abilityName>字词错误</abilityName>
      <candidateList/>
      <explain/>
      <paraID>3A89F2F4</paraID>
      <start>0</start>
      <end>2</end>
      <status>unmodified</status>
      <modifiedWord/>
      <trackRevisions>false</trackRevisions>
    </reviewItem>
    <reviewItem>
      <errorID>b1977958-1594-4b26-b901-7adfcc202864</errorID>
      <errorWord>完整</errorWord>
      <group>L1_Word</group>
      <groupName>字词问题</groupName>
      <ability>L2_Typo</ability>
      <abilityName>字词错误</abilityName>
      <candidateList/>
      <explain/>
      <paraID>47784963</paraID>
      <start>0</start>
      <end>2</end>
      <status>unmodified</status>
      <modifiedWord/>
      <trackRevisions>false</trackRevisions>
    </reviewItem>
    <reviewItem>
      <errorID>76fc8adf-9559-4531-9a4a-07eae44ac797</errorID>
      <errorWord>观察</errorWord>
      <group>L1_Word</group>
      <groupName>字词问题</groupName>
      <ability>L2_Typo</ability>
      <abilityName>字词错误</abilityName>
      <candidateList/>
      <explain/>
      <paraID>6A6752B9</paraID>
      <start>0</start>
      <end>2</end>
      <status>unmodified</status>
      <modifiedWord/>
      <trackRevisions>false</trackRevisions>
    </reviewItem>
    <reviewItem>
      <errorID>fee94dde-bbda-4612-a4e1-31d44a2d094c</errorID>
      <errorWord>在</errorWord>
      <group>L1_Word</group>
      <groupName>字词问题</groupName>
      <ability>L2_Typo</ability>
      <abilityName>字词错误</abilityName>
      <candidateList/>
      <explain/>
      <paraID> 2D7ED19</paraID>
      <start>0</start>
      <end>1</end>
      <status>unmodified</status>
      <modifiedWord/>
      <trackRevisions>false</trackRevisions>
    </reviewItem>
    <reviewItem>
      <errorID>82988f0a-9ee8-4d1c-8a40-17a5b1054603</errorID>
      <errorWord>启动</errorWord>
      <group>L1_Word</group>
      <groupName>字词问题</groupName>
      <ability>L2_Typo</ability>
      <abilityName>字词错误</abilityName>
      <candidateList/>
      <explain/>
      <paraID>13533077</paraID>
      <start>0</start>
      <end>2</end>
      <status>unmodified</status>
      <modifiedWord/>
      <trackRevisions>false</trackRevisions>
    </reviewItem>
    <reviewItem>
      <errorID>e239c65c-1440-42eb-9197-ca1068f1a7d2</errorID>
      <errorWord>查看</errorWord>
      <group>L1_Word</group>
      <groupName>字词问题</groupName>
      <ability>L2_Typo</ability>
      <abilityName>字词错误</abilityName>
      <candidateList/>
      <explain/>
      <paraID>1F166623</paraID>
      <start>0</start>
      <end>2</end>
      <status>unmodified</status>
      <modifiedWord/>
      <trackRevisions>false</trackRevisions>
    </reviewItem>
    <reviewItem>
      <errorID>af602a4a-efff-4a6b-8706-55ff1cd02331</errorID>
      <errorWord>运行</errorWord>
      <group>L1_Word</group>
      <groupName>字词问题</groupName>
      <ability>L2_Typo</ability>
      <abilityName>字词错误</abilityName>
      <candidateList/>
      <explain/>
      <paraID>4EDE49AF</paraID>
      <start>0</start>
      <end>2</end>
      <status>unmodified</status>
      <modifiedWord/>
      <trackRevisions>false</trackRevisions>
    </reviewItem>
    <reviewItem>
      <errorID>8fd04964-380f-4a12-aa71-27d855b472a6</errorID>
      <errorWord>交互</errorWord>
      <group>L1_Word</group>
      <groupName>字词问题</groupName>
      <ability>L2_Typo</ability>
      <abilityName>字词错误</abilityName>
      <candidateList/>
      <explain/>
      <paraID>  304B44</paraID>
      <start>0</start>
      <end>2</end>
      <status>unmodified</status>
      <modifiedWord/>
      <trackRevisions>false</trackRevisions>
    </reviewItem>
    <reviewItem>
      <errorID>c1432eba-b31d-4108-9097-0a9d4919b97a</errorID>
      <errorWord>参数</errorWord>
      <group>L1_Word</group>
      <groupName>字词问题</groupName>
      <ability>L2_Typo</ability>
      <abilityName>字词错误</abilityName>
      <candidateList/>
      <explain/>
      <paraID>56F5F659</paraID>
      <start>0</start>
      <end>2</end>
      <status>unmodified</status>
      <modifiedWord/>
      <trackRevisions>false</trackRevisions>
    </reviewItem>
    <reviewItem>
      <errorID>81750e15-2ba6-41d2-b3ec-68cfe990244e</errorID>
      <errorWord>提高</errorWord>
      <group>L1_Word</group>
      <groupName>字词问题</groupName>
      <ability>L2_Typo</ability>
      <abilityName>字词错误</abilityName>
      <candidateList>
        <item>增大</item>
      </candidateList>
      <explain/>
      <paraID>4911E404</paraID>
      <start>22</start>
      <end>24</end>
      <status>modified</status>
      <modifiedWord>增大</modifiedWord>
      <trackRevisions>false</trackRevisions>
    </reviewItem>
    <reviewItem>
      <errorID>8ed09c5d-c296-497a-ae34-42a65125827e</errorID>
      <errorWord>晰</errorWord>
      <group>L1_Word</group>
      <groupName>字词问题</groupName>
      <ability>L2_Typo</ability>
      <abilityName>字词错误</abilityName>
      <candidateList>
        <item>晰地</item>
      </candidateList>
      <explain/>
      <paraID>41A29D2B</paraID>
      <start>79</start>
      <end>81</end>
      <status>modified</status>
      <modifiedWord>晰地</modifiedWord>
      <trackRevisions>false</trackRevisions>
    </reviewItem>
    <reviewItem>
      <errorID>476e1591-8bfe-42bb-9b40-403469c7555e</errorID>
      <errorWord>鱼网</errorWord>
      <group>L1_Word</group>
      <groupName>字词问题</groupName>
      <ability>L2_Variant</ability>
      <abilityName>异形词</abilityName>
      <candidateList>
        <item>渔网</item>
      </candidateList>
      <explain>词汇[鱼网]的规范词形写作[渔网]。</explain>
      <paraID>5832A54F</paraID>
      <start>87</start>
      <end>89</end>
      <status>modified</status>
      <modifiedWord>渔网</modifiedWord>
      <trackRevisions>false</trackRevisions>
    </reviewItem>
    <reviewItem>
      <errorID>ff728f03-3f8f-4b57-a497-c486747da317</errorID>
      <errorWord>错误</errorWord>
      <group>L1_Punc</group>
      <groupName>标点问题</groupName>
      <ability>L2_Punc_CN</ability>
      <abilityName>标点符号问题</abilityName>
      <candidateList>
        <item>错误。</item>
      </candidateList>
      <explain/>
      <paraID>7E67CFD6</paraID>
      <start>138</start>
      <end>141</end>
      <status>modified</status>
      <modifiedWord>错误。</modifiedWord>
      <trackRevisions>false</trackRevisions>
    </reviewItem>
    <reviewItem>
      <errorID>d7e6e6b2-8425-45b7-a38a-200bf0946dd0</errorID>
      <errorWord>.</errorWord>
      <group>L1_Format</group>
      <groupName>格式问题</groupName>
      <ability>L2_HalfPunc_CN</ability>
      <abilityName>全半角问题</abilityName>
      <candidateList>
        <item>。</item>
      </candidateList>
      <explain>文本全半角错误。</explain>
      <paraID>4C094E02</paraID>
      <start>69</start>
      <end>70</end>
      <status>modified</status>
      <modifiedWord>。</modifiedWord>
      <trackRevisions>false</trackRevisions>
    </reviewItem>
    <reviewItem>
      <errorID>e862f640-2a3f-4f38-b3b2-55f1c27eeef9</errorID>
      <errorWord>数据处理</errorWord>
      <group>L1_Word</group>
      <groupName>字词问题</groupName>
      <ability>L2_Typo</ability>
      <abilityName>字词错误</abilityName>
      <candidateList>
        <item> 数据处理</item>
      </candidateList>
      <explain/>
      <paraID>409EC4EC</paraID>
      <start>0</start>
      <end>5</end>
      <status>modified</status>
      <modifiedWord> 数据处理</modifiedWord>
      <trackRevisions>false</trackRevisions>
    </reviewItem>
    <reviewItem>
      <errorID>4c0bd91b-2473-41b6-9a82-d6d94f60d206</errorID>
      <errorWord>本章</errorWord>
      <group>L1_Word</group>
      <groupName>字词问题</groupName>
      <ability>L2_Typo</ability>
      <abilityName>字词错误</abilityName>
      <candidateList>
        <item> 本章</item>
      </candidateList>
      <explain/>
      <paraID>2C3D2F1C</paraID>
      <start>0</start>
      <end>3</end>
      <status>modified</status>
      <modifiedWord> 本章</modifiedWord>
      <trackRevisions>false</trackRevisions>
    </reviewItem>
    <reviewItem>
      <errorID>65fc7e8c-be55-432f-b342-8098a8ef7c30</errorID>
      <errorWord> </errorWord>
      <group>L1_Punc</group>
      <groupName>标点问题</groupName>
      <ability>L2_Punc_CN</ability>
      <abilityName>标点符号问题</abilityName>
      <candidateList>
        <item/>
      </candidateList>
      <explain>此处空格冗余，建议删除。</explain>
      <paraID>56F68C32</paraID>
      <start>12</start>
      <end>12</end>
      <status>modified</status>
      <modifiedWord/>
      <trackRevisions>false</trackRevisions>
    </reviewItem>
    <reviewItem>
      <errorID>e2e83bd3-a38a-4bf2-8295-ad200463bc60</errorID>
      <errorWord>有效</errorWord>
      <group>L1_Word</group>
      <groupName>字词问题</groupName>
      <ability>L2_Typo</ability>
      <abilityName>字词错误</abilityName>
      <candidateList>
        <item>大坝</item>
      </candidateList>
      <explain/>
      <paraID> 5ECF13B</paraID>
      <start>3</start>
      <end>5</end>
      <status>modified</status>
      <modifiedWord>大坝</modifiedWord>
      <trackRevisions>false</trackRevisions>
    </reviewItem>
    <reviewItem>
      <errorID>371077e0-1e13-4407-af23-2b4caf78728a</errorID>
      <errorWord>差异</errorWord>
      <group>L1_Word</group>
      <groupName>字词问题</groupName>
      <ability>L2_Typo</ability>
      <abilityName>字词错误</abilityName>
      <candidateList>
        <item>的差异</item>
      </candidateList>
      <explain/>
      <paraID>5B938D56</paraID>
      <start>29</start>
      <end>32</end>
      <status>modified</status>
      <modifiedWord>的差异</modifiedWord>
      <trackRevisions>false</trackRevisions>
    </reviewItem>
    <reviewItem>
      <errorID>2cbc405e-8eb1-4753-a3df-3a2870de8a88</errorID>
      <errorWord> </errorWord>
      <group>L1_Punc</group>
      <groupName>标点问题</groupName>
      <ability>L2_Punc_CN</ability>
      <abilityName>标点符号问题</abilityName>
      <candidateList>
        <item/>
      </candidateList>
      <explain>此处空格冗余，建议删除。</explain>
      <paraID>42AB9713</paraID>
      <start>8</start>
      <end>8</end>
      <status>modified</status>
      <modifiedWord/>
      <trackRevisions>false</trackRevisions>
    </reviewItem>
    <reviewItem>
      <errorID>b42f946a-fdbf-4851-b3e0-793ff3ce8287</errorID>
      <errorWord> </errorWord>
      <group>L1_Punc</group>
      <groupName>标点问题</groupName>
      <ability>L2_Punc_CN</ability>
      <abilityName>标点符号问题</abilityName>
      <candidateList>
        <item/>
      </candidateList>
      <explain>此处空格冗余，建议删除。</explain>
      <paraID>42AB9713</paraID>
      <start>10</start>
      <end>10</end>
      <status>modified</status>
      <modifiedWord/>
      <trackRevisions>false</trackRevisions>
    </reviewItem>
    <reviewItem>
      <errorID>6abbd8e4-6a4a-408d-b57b-bf89bc6c9d84</errorID>
      <errorWord> </errorWord>
      <group>L1_Punc</group>
      <groupName>标点问题</groupName>
      <ability>L2_Punc_CN</ability>
      <abilityName>标点符号问题</abilityName>
      <candidateList>
        <item/>
      </candidateList>
      <explain>此处空格冗余，建议删除。</explain>
      <paraID>42AB9713</paraID>
      <start>13</start>
      <end>13</end>
      <status>modified</status>
      <modifiedWord/>
      <trackRevisions>false</trackRevisions>
    </reviewItem>
    <reviewItem>
      <errorID>9ca9e3bc-2e1c-47a2-b37a-6e9dba9d971b</errorID>
      <errorWord>当前</errorWord>
      <group>L1_Grammar</group>
      <groupName>语法问题</groupName>
      <ability>L2_Grammar</ability>
      <abilityName>语法错误</abilityName>
      <candidateList>
        <item>显示当前</item>
      </candidateList>
      <explain/>
      <paraID>2AEFD010</paraID>
      <start>0</start>
      <end>4</end>
      <status>modified</status>
      <modifiedWord>显示当前</modifiedWord>
      <trackRevisions>false</trackRevisions>
    </reviewItem>
    <reviewItem>
      <errorID>751d44e8-308e-4ba9-8f90-6f345de70f28</errorID>
      <errorWord>洪水</errorWord>
      <group>L1_Grammar</group>
      <groupName>语法问题</groupName>
      <ability>L2_Grammar</ability>
      <abilityName>语法错误</abilityName>
      <candidateList>
        <item>显示洪水</item>
      </candidateList>
      <explain/>
      <paraID>10203FE2</paraID>
      <start>0</start>
      <end>4</end>
      <status>modified</status>
      <modifiedWord>显示洪水</modifiedWord>
      <trackRevisions>false</trackRevisions>
    </reviewItem>
    <reviewItem>
      <errorID>49904739-d186-47f7-8b5a-08a7bc799051</errorID>
      <errorWord>防线</errorWord>
      <group>L1_Grammar</group>
      <groupName>语法问题</groupName>
      <ability>L2_Grammar</ability>
      <abilityName>语法错误</abilityName>
      <candidateList>
        <item>显示防线</item>
      </candidateList>
      <explain/>
      <paraID>65472987</paraID>
      <start>0</start>
      <end>4</end>
      <status>modified</status>
      <modifiedWord>显示防线</modifiedWord>
      <trackRevisions>false</trackRevisions>
    </reviewItem>
    <reviewItem>
      <errorID>3308d2ea-88f6-4418-916e-ffbb67d7c436</errorID>
      <errorWord>损失</errorWord>
      <group>L1_Grammar</group>
      <groupName>语法问题</groupName>
      <ability>L2_Grammar</ability>
      <abilityName>语法错误</abilityName>
      <candidateList>
        <item>显示损失</item>
      </candidateList>
      <explain/>
      <paraID>332B42DE</paraID>
      <start>0</start>
      <end>4</end>
      <status>modified</status>
      <modifiedWord>显示损失</modifiedWord>
      <trackRevisions>false</trackRevisions>
    </reviewItem>
    <reviewItem>
      <errorID>1b22eb13-ee47-4b7b-a9b9-0fdce151fee9</errorID>
      <errorWord> </errorWord>
      <group>L1_Punc</group>
      <groupName>标点问题</groupName>
      <ability>L2_Punc_CN</ability>
      <abilityName>标点符号问题</abilityName>
      <candidateList>
        <item/>
      </candidateList>
      <explain>此处空格冗余，建议删除。</explain>
      <paraID>332B42DE</paraID>
      <start>16</start>
      <end>16</end>
      <status>modified</status>
      <modifiedWord/>
      <trackRevisions>false</trackRevisions>
    </reviewItem>
    <reviewItem>
      <errorID>dd620581-089d-4a9f-a502-00ea4cf51c44</errorID>
      <errorWord>游戏</errorWord>
      <group>L1_Word</group>
      <groupName>字词问题</groupName>
      <ability>L2_Typo</ability>
      <abilityName>字词错误</abilityName>
      <candidateList>
        <item> 游戏</item>
      </candidateList>
      <explain/>
      <paraID>787EDA44</paraID>
      <start>0</start>
      <end>3</end>
      <status>modified</status>
      <modifiedWord> 游戏</modifiedWord>
      <trackRevisions>false</trackRevisions>
    </reviewItem>
    <reviewItem>
      <errorID>ac3bf3c9-0d64-4503-aa4f-d05117419896</errorID>
      <errorWord>玩家</errorWord>
      <group>L1_Word</group>
      <groupName>字词问题</groupName>
      <ability>L2_Typo</ability>
      <abilityName>字词错误</abilityName>
      <candidateList>
        <item> 玩家</item>
      </candidateList>
      <explain/>
      <paraID>387AC7A2</paraID>
      <start>0</start>
      <end>3</end>
      <status>modified</status>
      <modifiedWord> 玩家</modifiedWord>
      <trackRevisions>false</trackRevisions>
    </reviewItem>
    <reviewItem>
      <errorID>6a0dd403-da53-48a1-8553-a5c67712df8b</errorID>
      <errorWord>场景中</errorWord>
      <group>L1_Word</group>
      <groupName>字词问题</groupName>
      <ability>L2_Typo</ability>
      <abilityName>字词错误</abilityName>
      <candidateList>
        <item>场景</item>
      </candidateList>
      <explain/>
      <paraID> 804B2A4</paraID>
      <start>5</start>
      <end>7</end>
      <status>modified</status>
      <modifiedWord>场景</modifiedWord>
      <trackRevisions>false</trackRevisions>
    </reviewItem>
    <reviewItem>
      <errorID>6a38851b-985d-429e-97f6-6fa1853c2b1f</errorID>
      <errorWord>决策</errorWord>
      <group>L1_Word</group>
      <groupName>字词问题</groupName>
      <ability>L2_Typo</ability>
      <abilityName>字词错误</abilityName>
      <candidateList>
        <item> 决策</item>
      </candidateList>
      <explain/>
      <paraID>6BFA248E</paraID>
      <start>0</start>
      <end>3</end>
      <status>modified</status>
      <modifiedWord> 决策</modifiedWord>
      <trackRevisions>false</trackRevisions>
    </reviewItem>
    <reviewItem>
      <errorID>471fc968-2089-4b20-8a51-69c4f7ace3b9</errorID>
      <errorWord>提高</errorWord>
      <group>L1_Word</group>
      <groupName>字词问题</groupName>
      <ability>L2_Typo</ability>
      <abilityName>字词错误</abilityName>
      <candidateList>
        <item>优化</item>
      </candidateList>
      <explain/>
      <paraID>35A23C77</paraID>
      <start>24</start>
      <end>26</end>
      <status>modified</status>
      <modifiedWord>优化</modifiedWord>
      <trackRevisions>false</trackRevisions>
    </reviewItem>
    <reviewItem>
      <errorID>2148fdf8-8082-414a-b4ec-1ee4b282b38a</errorID>
      <errorWord>工作</errorWord>
      <group>L1_Grammar</group>
      <groupName>语法问题</groupName>
      <ability>L2_Grammar</ability>
      <abilityName>语法错误</abilityName>
      <candidateList>
        <item>正常工作</item>
      </candidateList>
      <explain/>
      <paraID>35A23C77</paraID>
      <start>63</start>
      <end>67</end>
      <status>modified</status>
      <modifiedWord>正常工作</modifiedWord>
      <trackRevisions>false</trackRevisions>
    </reviewItem>
    <reviewItem>
      <errorID>5e770b0b-8472-45c4-b802-cf2b10371f1b</errorID>
      <errorWord>。</errorWord>
      <group>L1_Format</group>
      <groupName>格式问题</groupName>
      <ability>L2_HalfPunc_CN</ability>
      <abilityName>全半角问题</abilityName>
      <candidateList>
        <item>.</item>
      </candidateList>
      <explain>文本全半角错误。</explain>
      <paraID>640E03EF</paraID>
      <start>31</start>
      <end>32</end>
      <status>modified</status>
      <modifiedWord>.</modifiedWord>
      <trackRevisions>false</trackRevisions>
    </reviewItem>
    <reviewItem>
      <errorID>bf5757db-1bcb-439f-98c0-7fb3c86f5059</errorID>
      <errorWord>格网</errorWord>
      <group>L1_Word</group>
      <groupName>字词问题</groupName>
      <ability>L2_Typo</ability>
      <abilityName>字词错误</abilityName>
      <candidateList>
        <item>网格</item>
      </candidateList>
      <explain/>
      <paraID>10EB5CF6</paraID>
      <start>0</start>
      <end>2</end>
      <status>modified</status>
      <modifiedWord>网格</modifiedWord>
      <trackRevisions>false</trackRevisions>
    </reviewItem>
    <reviewItem>
      <errorID>d2f5e196-aa76-49e4-bfaf-d55716295155</errorID>
      <errorWord>楚</errorWord>
      <group>L1_Word</group>
      <groupName>字词问题</groupName>
      <ability>L2_Typo</ability>
      <abilityName>字词错误</abilityName>
      <candidateList>
        <item>楚地</item>
      </candidateList>
      <explain/>
      <paraID>2A6A3BAB</paraID>
      <start>86</start>
      <end>88</end>
      <status>modified</status>
      <modifiedWord>楚地</modifiedWord>
      <trackRevisions>false</trackRevisions>
    </reviewItem>
    <reviewItem>
      <errorID>121fdae4-e107-465d-b514-1688f03d0a6a</errorID>
      <errorWord>源头格</errorWord>
      <group>L1_Word</group>
      <groupName>字词问题</groupName>
      <ability>L2_Typo</ability>
      <abilityName>字词错误</abilityName>
      <candidateList>
        <item>源头</item>
      </candidateList>
      <explain/>
      <paraID>378F8213</paraID>
      <start>1</start>
      <end>3</end>
      <status>modified</status>
      <modifiedWord>源头</modifiedWord>
      <trackRevisions>false</trackRevisions>
    </reviewItem>
    <reviewItem>
      <errorID>119233e9-8575-423b-8089-576622e587a5</errorID>
      <errorWord>)</errorWord>
      <group>L1_Format</group>
      <groupName>格式问题</groupName>
      <ability>L2_HalfPunc_CN</ability>
      <abilityName>全半角问题</abilityName>
      <candidateList>
        <item>）</item>
      </candidateList>
      <explain>文本全半角错误。</explain>
      <paraID>44DC10DB</paraID>
      <start>49</start>
      <end>50</end>
      <status>modified</status>
      <modifiedWord>）</modifiedWord>
      <trackRevisions>false</trackRevisions>
    </reviewItem>
    <reviewItem>
      <errorID>cd64750a-d6c1-40e0-a9b2-301d7a697b53</errorID>
      <errorWord>格网</errorWord>
      <group>L1_Word</group>
      <groupName>字词问题</groupName>
      <ability>L2_Typo</ability>
      <abilityName>字词错误</abilityName>
      <candidateList>
        <item>网格</item>
      </candidateList>
      <explain/>
      <paraID>  E900E5</paraID>
      <start>49</start>
      <end>51</end>
      <status>modified</status>
      <modifiedWord>网格</modifiedWord>
      <trackRevisions>false</trackRevisions>
    </reviewItem>
    <reviewItem>
      <errorID>9accaba1-03c5-4454-9f1c-1831c2f5808d</errorID>
      <errorWord>繁琐</errorWord>
      <group>L1_Word</group>
      <groupName>字词问题</groupName>
      <ability>L2_Typo</ability>
      <abilityName>字词错误</abilityName>
      <candidateList>
        <item>烦琐</item>
      </candidateList>
      <explain/>
      <paraID>1E9AC19E</paraID>
      <start>11</start>
      <end>13</end>
      <status>modified</status>
      <modifiedWord>烦琐</modifiedWord>
      <trackRevisions>false</trackRevisions>
    </reviewItem>
    <reviewItem>
      <errorID>7e9a14b8-0652-4693-a387-11e9ba3b4ad8</errorID>
      <errorWord>阶段</errorWord>
      <group>L1_Word</group>
      <groupName>字词问题</groupName>
      <ability>L2_Typo</ability>
      <abilityName>字词错误</abilityName>
      <candidateList>
        <item> 阶段</item>
      </candidateList>
      <explain/>
      <paraID> E1243B4</paraID>
      <start>0</start>
      <end>3</end>
      <status>modified</status>
      <modifiedWord> 阶段</modifiedWord>
      <trackRevisions>false</trackRevisions>
    </reviewItem>
    <reviewItem>
      <errorID>da01a258-a586-44b7-91b4-5184fb44fba8</errorID>
      <errorWord>格网</errorWord>
      <group>L1_Word</group>
      <groupName>字词问题</groupName>
      <ability>L2_Typo</ability>
      <abilityName>字词错误</abilityName>
      <candidateList>
        <item>网格</item>
      </candidateList>
      <explain/>
      <paraID>2F83BDBD</paraID>
      <start>30</start>
      <end>32</end>
      <status>modified</status>
      <modifiedWord>网格</modifiedWord>
      <trackRevisions>false</trackRevisions>
    </reviewItem>
    <reviewItem>
      <errorID>2ee5a6e1-a81e-40f9-9264-02396d346cee</errorID>
      <errorWord>置</errorWord>
      <group>L1_Word</group>
      <groupName>字词问题</groupName>
      <ability>L2_Typo</ability>
      <abilityName>字词错误</abilityName>
      <candidateList>
        <item>置等</item>
      </candidateList>
      <explain/>
      <paraID>25DF7A6D</paraID>
      <start>84</start>
      <end>86</end>
      <status>modified</status>
      <modifiedWord>置等</modifiedWord>
      <trackRevisions>false</trackRevisions>
    </reviewItem>
    <reviewItem>
      <errorID>45246d1f-86af-45f4-9990-be6290406901</errorID>
      <errorWord>.。</errorWord>
      <group>L1_Punc</group>
      <groupName>标点问题</groupName>
      <ability>L2_Punc_CN</ability>
      <abilityName>标点符号问题</abilityName>
      <candidateList>
        <item>.</item>
      </candidateList>
      <explain/>
      <paraID>7F2399B3</paraID>
      <start>54</start>
      <end>55</end>
      <status>modified</status>
      <modifiedWord>.</modifiedWord>
      <trackRevisions>false</trackRevisions>
    </reviewItem>
    <reviewItem>
      <errorID>6e7bfeef-426f-4c86-9dd0-c6e353071fd9</errorID>
      <errorWord>验证</errorWord>
      <group>L1_Word</group>
      <groupName>字词问题</groupName>
      <ability>L2_Typo</ability>
      <abilityName>字词错误</abilityName>
      <candidateList>
        <item> 验证</item>
      </candidateList>
      <explain/>
      <paraID>6EC84228</paraID>
      <start>0</start>
      <end>3</end>
      <status>modified</status>
      <modifiedWord> 验证</modifiedWord>
      <trackRevisions>false</trackRevisions>
    </reviewItem>
    <reviewItem>
      <errorID>6f4750db-db66-41bd-b668-f8e291dc459e</errorID>
      <errorWord>项目</errorWord>
      <group>L1_Word</group>
      <groupName>字词问题</groupName>
      <ability>L2_Typo</ability>
      <abilityName>字词错误</abilityName>
      <candidateList>
        <item> 项目</item>
      </candidateList>
      <explain/>
      <paraID>6D051FA4</paraID>
      <start>0</start>
      <end>3</end>
      <status>modified</status>
      <modifiedWord> 项目</modifiedWord>
      <trackRevisions>false</trackRevisions>
    </reviewItem>
    <reviewItem>
      <errorID>49b1afce-3493-4e23-aebd-face5e7da444</errorID>
      <errorWord>应用</errorWord>
      <group>L1_Word</group>
      <groupName>字词问题</groupName>
      <ability>L2_Typo</ability>
      <abilityName>字词错误</abilityName>
      <candidateList>
        <item> 应用</item>
      </candidateList>
      <explain/>
      <paraID>5E3B45EF</paraID>
      <start>0</start>
      <end>3</end>
      <status>modified</status>
      <modifiedWord> 应用</modifiedWord>
      <trackRevisions>false</trackRevisions>
    </reviewItem>
    <reviewItem>
      <errorID>06192d1a-801b-4542-b607-3c0511ac10ad</errorID>
      <errorWord>与</errorWord>
      <group>L1_Word</group>
      <groupName>字词问题</groupName>
      <ability>L2_Typo</ability>
      <abilityName>字词错误</abilityName>
      <candidateList>
        <item> 与</item>
      </candidateList>
      <explain/>
      <paraID>73247A93</paraID>
      <start>0</start>
      <end>2</end>
      <status>modified</status>
      <modifiedWord> 与</modifiedWord>
      <trackRevisions>false</trackRevisions>
    </reviewItem>
    <reviewItem>
      <errorID>ca99dcc2-e618-4478-bf48-d859faf86b4c</errorID>
      <errorWord>总结</errorWord>
      <group>L1_Word</group>
      <groupName>字词问题</groupName>
      <ability>L2_Typo</ability>
      <abilityName>字词错误</abilityName>
      <candidateList>
        <item> 总结</item>
      </candidateList>
      <explain/>
      <paraID>3A27FB0C</paraID>
      <start>0</start>
      <end>3</end>
      <status>modified</status>
      <modifiedWord> 总结</modifiedWord>
      <trackRevisions>false</trackRevisions>
    </reviewItem>
    <reviewItem>
      <errorID>d49866d9-7281-40bb-960f-bd7637e5f327</errorID>
      <errorWord>不只</errorWord>
      <group>L1_Word</group>
      <groupName>字词问题</groupName>
      <ability>L2_Typo</ability>
      <abilityName>字词错误</abilityName>
      <candidateList>
        <item>不仅</item>
      </candidateList>
      <explain/>
      <paraID>468D99AA</paraID>
      <start>20</start>
      <end>22</end>
      <status>modified</status>
      <modifiedWord>不仅</modifiedWord>
      <trackRevisions>false</trackRevisions>
    </reviewItem>
    <reviewItem>
      <errorID>bf4a66e8-68cc-4c08-8422-79a855b98098</errorID>
      <errorWord>格网</errorWord>
      <group>L1_Word</group>
      <groupName>字词问题</groupName>
      <ability>L2_Typo</ability>
      <abilityName>字词错误</abilityName>
      <candidateList>
        <item>网格</item>
      </candidateList>
      <explain/>
      <paraID>481AECA2</paraID>
      <start>95</start>
      <end>97</end>
      <status>modified</status>
      <modifiedWord>网格</modifiedWord>
      <trackRevisions>false</trackRevisions>
    </reviewItem>
    <reviewItem>
      <errorID>d7831b07-a631-41d8-9ee7-b698846653df</errorID>
      <errorWord>分散</errorWord>
      <group>L1_Grammar</group>
      <groupName>语法问题</groupName>
      <ability>L2_Grammar</ability>
      <abilityName>语法错误</abilityName>
      <candidateList>
        <item>出现偏差</item>
      </candidateList>
      <explain/>
      <paraID>481AECA2</paraID>
      <start>153</start>
      <end>157</end>
      <status>modified</status>
      <modifiedWord>出现偏差</modifiedWord>
      <trackRevisions>false</trackRevisions>
    </reviewItem>
    <reviewItem>
      <errorID>0cbfe82d-0021-4e41-866d-c211d8e90694</errorID>
      <errorWord>，</errorWord>
      <group>L1_Punc</group>
      <groupName>标点问题</groupName>
      <ability>L2_Punc_CN</ability>
      <abilityName>标点符号问题</abilityName>
      <candidateList>
        <item>、</item>
      </candidateList>
      <explain/>
      <paraID>52B31C71</paraID>
      <start>55</start>
      <end>56</end>
      <status>modified</status>
      <modifiedWord>、</modifiedWord>
      <trackRevisions>false</trackRevisions>
    </reviewItem>
    <reviewItem>
      <errorID>6b37ab5d-1148-4707-a96f-95d5e6a997dd</errorID>
      <errorWord>，</errorWord>
      <group>L1_Punc</group>
      <groupName>标点问题</groupName>
      <ability>L2_Punc_CN</ability>
      <abilityName>标点符号问题</abilityName>
      <candidateList>
        <item>、</item>
      </candidateList>
      <explain/>
      <paraID>52B31C71</paraID>
      <start>65</start>
      <end>66</end>
      <status>modified</status>
      <modifiedWord>、</modifiedWord>
      <trackRevisions>false</trackRevisions>
    </reviewItem>
    <reviewItem>
      <errorID>8ef5c5f7-bc33-4d63-8ce8-3810fd9ae9fa</errorID>
      <errorWord>，</errorWord>
      <group>L1_Word</group>
      <groupName>字词问题</groupName>
      <ability>L2_Typo</ability>
      <abilityName>字词错误</abilityName>
      <candidateList>
        <item>，但</item>
      </candidateList>
      <explain/>
      <paraID>3E8630A0</paraID>
      <start>77</start>
      <end>79</end>
      <status>modified</status>
      <modifiedWord>，但</modifiedWord>
      <trackRevisions>false</trackRevisions>
    </reviewItem>
    <reviewItem>
      <errorID>68c3a7ba-1ccd-4e26-bdb3-5d01c0c8fdb5</errorID>
      <errorWord>和</errorWord>
      <group>L1_Word</group>
      <groupName>字词问题</groupName>
      <ability>L2_Typo</ability>
      <abilityName>字词错误</abilityName>
      <candidateList>
        <item>与</item>
      </candidateList>
      <explain/>
      <paraID>689E65D5</paraID>
      <start>36</start>
      <end>37</end>
      <status>modified</status>
      <modifiedWord>与</modifiedWord>
      <trackRevisions>false</trackRevisions>
    </reviewItem>
    <reviewItem>
      <errorID>d2ea71ea-38ea-40d2-ade6-248b7b6269fc</errorID>
      <errorWord>。</errorWord>
      <group>L1_Punc</group>
      <groupName>标点问题</groupName>
      <ability>L2_Punc_CN</ability>
      <abilityName>标点符号问题</abilityName>
      <candidateList>
        <item>，</item>
      </candidateList>
      <explain/>
      <paraID>689E65D5</paraID>
      <start>131</start>
      <end>132</end>
      <status>modified</status>
      <modifiedWord>，</modifiedWord>
      <trackRevisions>false</trackRevisions>
    </reviewItem>
    <reviewItem>
      <errorID>589013cb-6384-48eb-a2e0-b05a29f38aef</errorID>
      <errorWord>，</errorWord>
      <group>L1_Punc</group>
      <groupName>标点问题</groupName>
      <ability>L2_Punc_CN</ability>
      <abilityName>标点符号问题</abilityName>
      <candidateList>
        <item>、</item>
      </candidateList>
      <explain/>
      <paraID>618DA2C1</paraID>
      <start>53</start>
      <end>54</end>
      <status>modified</status>
      <modifiedWord>、</modifiedWord>
      <trackRevisions>false</trackRevisions>
    </reviewItem>
    <reviewItem>
      <errorID>d9982559-ad22-4f4e-b8bc-c9bb451ddfb5</errorID>
      <errorWord>，</errorWord>
      <group>L1_Punc</group>
      <groupName>标点问题</groupName>
      <ability>L2_Punc_CN</ability>
      <abilityName>标点符号问题</abilityName>
      <candidateList>
        <item>、</item>
      </candidateList>
      <explain/>
      <paraID>618DA2C1</paraID>
      <start>63</start>
      <end>64</end>
      <status>modified</status>
      <modifiedWord>、</modifiedWord>
      <trackRevisions>false</trackRevisions>
    </reviewItem>
    <reviewItem>
      <errorID>97c49efa-f019-4340-bfd6-54e8e5fb273f</errorID>
      <errorWord>，</errorWord>
      <group>L1_Punc</group>
      <groupName>标点问题</groupName>
      <ability>L2_Punc_CN</ability>
      <abilityName>标点符号问题</abilityName>
      <candidateList>
        <item>。</item>
      </candidateList>
      <explain/>
      <paraID>31730FBF</paraID>
      <start>115</start>
      <end>116</end>
      <status>modified</status>
      <modifiedWord>。</modifiedWord>
      <trackRevisions>false</trackRevisions>
    </reviewItem>
    <reviewItem>
      <errorID>bce470ca-9eb3-4e88-a3db-123da17bdbca</errorID>
      <errorWord>格网</errorWord>
      <group>L1_Word</group>
      <groupName>字词问题</groupName>
      <ability>L2_Typo</ability>
      <abilityName>字词错误</abilityName>
      <candidateList>
        <item>网格</item>
      </candidateList>
      <explain/>
      <paraID>2A5FD3D7</paraID>
      <start>0</start>
      <end>2</end>
      <status>modified</status>
      <modifiedWord>网格</modifiedWord>
      <trackRevisions>false</trackRevisions>
    </reviewItem>
    <reviewItem>
      <errorID>b80df508-4838-4848-81d9-99b6e2817c88</errorID>
      <errorWord>防线</errorWord>
      <group>L1_Word</group>
      <groupName>字词问题</groupName>
      <ability>L2_Typo</ability>
      <abilityName>字词错误</abilityName>
      <candidateList>
        <item>防汛</item>
      </candidateList>
      <explain>〈动〉在江河涨水的时期采取措施，防止泛滥成灾。</explain>
      <paraID>7327D675</paraID>
      <start>13</start>
      <end>15</end>
      <status>modified</status>
      <modifiedWord>防汛</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customXml/itemProps3.xml><?xml version="1.0" encoding="utf-8"?>
<ds:datastoreItem xmlns:ds="http://schemas.openxmlformats.org/officeDocument/2006/customXml" ds:itemID="{10c2689a-7b2c-4348-bf7b-a8666a8ccf33}">
  <ds:schemaRefs/>
</ds:datastoreItem>
</file>

<file path=docProps/app.xml><?xml version="1.0" encoding="utf-8"?>
<Properties xmlns="http://schemas.openxmlformats.org/officeDocument/2006/extended-properties" xmlns:vt="http://schemas.openxmlformats.org/officeDocument/2006/docPropsVTypes">
  <Template>Normal.dotm</Template>
  <Pages>40</Pages>
  <Words>2214</Words>
  <Characters>2384</Characters>
  <Lines>0</Lines>
  <Paragraphs>0</Paragraphs>
  <TotalTime>14</TotalTime>
  <ScaleCrop>false</ScaleCrop>
  <LinksUpToDate>false</LinksUpToDate>
  <CharactersWithSpaces>2506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Xuan</dc:creator>
  <cp:lastModifiedBy>许愿</cp:lastModifiedBy>
  <dcterms:modified xsi:type="dcterms:W3CDTF">2026-07-31T13:14:54Z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99CD2FCB46AD4C71AB408925F36ABC34_13</vt:lpwstr>
  </property>
  <property fmtid="{D5CDD505-2E9C-101B-9397-08002B2CF9AE}" pid="4" name="KSOTemplateDocerSaveRecord">
    <vt:lpwstr>eyJoZGlkIjoiYTBmYjcwZTEwNGE2ZjUzN2UyYWZlNTlhNmRjNWUzYjUiLCJ1c2VySWQiOiI2MTM2Nzk2MDYifQ==</vt:lpwstr>
  </property>
</Properties>
</file>