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8E451" w14:textId="77777777" w:rsidR="00787903" w:rsidRPr="00F65D03" w:rsidRDefault="00787903" w:rsidP="00431C15">
      <w:pPr>
        <w:jc w:val="center"/>
        <w:rPr>
          <w:rFonts w:ascii="Arial" w:hAnsi="Arial" w:cs="Arial"/>
          <w:b/>
          <w:bCs/>
          <w:sz w:val="32"/>
          <w:szCs w:val="32"/>
        </w:rPr>
      </w:pPr>
      <w:r w:rsidRPr="00F65D03">
        <w:rPr>
          <w:rFonts w:ascii="Arial" w:hAnsi="Arial" w:cs="Arial"/>
          <w:b/>
          <w:bCs/>
          <w:sz w:val="32"/>
          <w:szCs w:val="32"/>
        </w:rPr>
        <w:t>Reflection</w:t>
      </w:r>
    </w:p>
    <w:p w14:paraId="4C9BB132" w14:textId="77777777" w:rsidR="00787903" w:rsidRPr="00431C15" w:rsidRDefault="00787903" w:rsidP="00787903">
      <w:pPr>
        <w:rPr>
          <w:rFonts w:ascii="Arial" w:hAnsi="Arial" w:cs="Arial"/>
        </w:rPr>
      </w:pPr>
      <w:r w:rsidRPr="00431C15">
        <w:rPr>
          <w:rFonts w:ascii="Arial" w:hAnsi="Arial" w:cs="Arial"/>
        </w:rPr>
        <w:t xml:space="preserve"> </w:t>
      </w:r>
    </w:p>
    <w:p w14:paraId="0BE9A6BB" w14:textId="77777777" w:rsidR="00787903" w:rsidRPr="00F65D03" w:rsidRDefault="00787903" w:rsidP="00787903">
      <w:pPr>
        <w:rPr>
          <w:rFonts w:ascii="Arial" w:hAnsi="Arial" w:cs="Arial"/>
          <w:b/>
          <w:bCs/>
          <w:sz w:val="28"/>
          <w:szCs w:val="28"/>
        </w:rPr>
      </w:pPr>
      <w:r w:rsidRPr="00F65D03">
        <w:rPr>
          <w:rFonts w:ascii="Arial" w:hAnsi="Arial" w:cs="Arial"/>
          <w:b/>
          <w:bCs/>
          <w:sz w:val="28"/>
          <w:szCs w:val="28"/>
        </w:rPr>
        <w:t>1. Analytical Problem and Target Audience</w:t>
      </w:r>
    </w:p>
    <w:p w14:paraId="1DAE0610" w14:textId="77777777" w:rsidR="00787903" w:rsidRPr="00431C15" w:rsidRDefault="00787903" w:rsidP="00787903">
      <w:pPr>
        <w:rPr>
          <w:rFonts w:ascii="Arial" w:hAnsi="Arial" w:cs="Arial"/>
          <w:sz w:val="22"/>
        </w:rPr>
      </w:pPr>
      <w:r w:rsidRPr="00431C15">
        <w:rPr>
          <w:rFonts w:ascii="Arial" w:hAnsi="Arial" w:cs="Arial"/>
          <w:sz w:val="22"/>
        </w:rPr>
        <w:t xml:space="preserve"> </w:t>
      </w:r>
    </w:p>
    <w:p w14:paraId="382B5B25" w14:textId="77777777" w:rsidR="00787903" w:rsidRPr="00431C15" w:rsidRDefault="00787903" w:rsidP="00787903">
      <w:pPr>
        <w:rPr>
          <w:rFonts w:ascii="Arial" w:hAnsi="Arial" w:cs="Arial"/>
          <w:sz w:val="22"/>
        </w:rPr>
      </w:pPr>
      <w:r w:rsidRPr="00431C15">
        <w:rPr>
          <w:rFonts w:ascii="Arial" w:hAnsi="Arial" w:cs="Arial"/>
          <w:sz w:val="22"/>
        </w:rPr>
        <w:t>This small data product examines the relationship between corporate financial performance and stock returns across three major tech firms (Apple, Microsoft, Alphabet) from 2020 to 2024, using annual WRDS database data. It explores whether stronger, more stable profitability leads to more resilient stock performance, with long-term equity investors as the primary target audience to support informed investment decision-making.</w:t>
      </w:r>
    </w:p>
    <w:p w14:paraId="72547148" w14:textId="77777777" w:rsidR="00787903" w:rsidRPr="00431C15" w:rsidRDefault="00787903" w:rsidP="00787903">
      <w:pPr>
        <w:rPr>
          <w:rFonts w:ascii="Arial" w:hAnsi="Arial" w:cs="Arial"/>
          <w:sz w:val="22"/>
        </w:rPr>
      </w:pPr>
      <w:r w:rsidRPr="00431C15">
        <w:rPr>
          <w:rFonts w:ascii="Arial" w:hAnsi="Arial" w:cs="Arial"/>
          <w:sz w:val="22"/>
        </w:rPr>
        <w:t xml:space="preserve"> </w:t>
      </w:r>
    </w:p>
    <w:p w14:paraId="2C8AC501" w14:textId="47D2048A" w:rsidR="00787903" w:rsidRPr="00F65D03" w:rsidRDefault="00787903" w:rsidP="00787903">
      <w:pPr>
        <w:rPr>
          <w:rFonts w:ascii="Arial" w:hAnsi="Arial" w:cs="Arial"/>
          <w:b/>
          <w:bCs/>
          <w:sz w:val="28"/>
          <w:szCs w:val="28"/>
        </w:rPr>
      </w:pPr>
      <w:r w:rsidRPr="00F65D03">
        <w:rPr>
          <w:rFonts w:ascii="Arial" w:hAnsi="Arial" w:cs="Arial"/>
          <w:b/>
          <w:bCs/>
          <w:sz w:val="28"/>
          <w:szCs w:val="28"/>
        </w:rPr>
        <w:t xml:space="preserve">2. Description of the Dataset </w:t>
      </w:r>
      <w:r w:rsidR="00F65D03">
        <w:rPr>
          <w:rFonts w:ascii="Arial" w:hAnsi="Arial" w:cs="Arial" w:hint="eastAsia"/>
          <w:b/>
          <w:bCs/>
          <w:sz w:val="28"/>
          <w:szCs w:val="28"/>
        </w:rPr>
        <w:t>and</w:t>
      </w:r>
      <w:r w:rsidRPr="00F65D03">
        <w:rPr>
          <w:rFonts w:ascii="Arial" w:hAnsi="Arial" w:cs="Arial"/>
          <w:b/>
          <w:bCs/>
          <w:sz w:val="28"/>
          <w:szCs w:val="28"/>
        </w:rPr>
        <w:t xml:space="preserve"> Reason for Selection</w:t>
      </w:r>
    </w:p>
    <w:p w14:paraId="62B475ED" w14:textId="77777777" w:rsidR="00787903" w:rsidRPr="00431C15" w:rsidRDefault="00787903" w:rsidP="00787903">
      <w:pPr>
        <w:rPr>
          <w:rFonts w:ascii="Arial" w:hAnsi="Arial" w:cs="Arial"/>
          <w:sz w:val="22"/>
        </w:rPr>
      </w:pPr>
      <w:r w:rsidRPr="00431C15">
        <w:rPr>
          <w:rFonts w:ascii="Arial" w:hAnsi="Arial" w:cs="Arial"/>
          <w:sz w:val="22"/>
        </w:rPr>
        <w:t xml:space="preserve"> </w:t>
      </w:r>
    </w:p>
    <w:p w14:paraId="401CF8A3" w14:textId="77777777" w:rsidR="00787903" w:rsidRPr="00431C15" w:rsidRDefault="00787903" w:rsidP="00787903">
      <w:pPr>
        <w:rPr>
          <w:rFonts w:ascii="Arial" w:hAnsi="Arial" w:cs="Arial"/>
          <w:sz w:val="22"/>
        </w:rPr>
      </w:pPr>
      <w:r w:rsidRPr="00431C15">
        <w:rPr>
          <w:rFonts w:ascii="Arial" w:hAnsi="Arial" w:cs="Arial"/>
          <w:sz w:val="22"/>
        </w:rPr>
        <w:t>The dataset covers key financial and stock metrics of the three companies over the five-year period, including annual returns, trading volume, share price, revenue, net profit margin, ROA, ROE and R&amp;D intensity.</w:t>
      </w:r>
    </w:p>
    <w:p w14:paraId="327B6280" w14:textId="77777777" w:rsidR="00787903" w:rsidRPr="00431C15" w:rsidRDefault="00787903" w:rsidP="00787903">
      <w:pPr>
        <w:rPr>
          <w:rFonts w:ascii="Arial" w:hAnsi="Arial" w:cs="Arial"/>
          <w:sz w:val="22"/>
        </w:rPr>
      </w:pPr>
      <w:r w:rsidRPr="00431C15">
        <w:rPr>
          <w:rFonts w:ascii="Arial" w:hAnsi="Arial" w:cs="Arial"/>
          <w:sz w:val="22"/>
        </w:rPr>
        <w:t xml:space="preserve"> </w:t>
      </w:r>
    </w:p>
    <w:p w14:paraId="427EA7CF" w14:textId="301DBC80" w:rsidR="00787903" w:rsidRPr="00431C15" w:rsidRDefault="00787903" w:rsidP="00787903">
      <w:pPr>
        <w:rPr>
          <w:rFonts w:ascii="Arial" w:hAnsi="Arial" w:cs="Arial"/>
          <w:sz w:val="22"/>
        </w:rPr>
      </w:pPr>
      <w:r w:rsidRPr="00431C15">
        <w:rPr>
          <w:rFonts w:ascii="Arial" w:hAnsi="Arial" w:cs="Arial"/>
          <w:sz w:val="22"/>
        </w:rPr>
        <w:t>This dataset was selected for three core reasons. First, large technology companies are highly representative of global market performance. Second, the 5-year timeframe captures multiple full market cycles for reliable trend analysis. Third, the financial and stock data is credible, publicly available, and suitable for Python-based processing and visualization.</w:t>
      </w:r>
    </w:p>
    <w:p w14:paraId="0FF88BD7" w14:textId="77777777" w:rsidR="00787903" w:rsidRPr="00431C15" w:rsidRDefault="00787903" w:rsidP="00787903">
      <w:pPr>
        <w:rPr>
          <w:rFonts w:ascii="Arial" w:hAnsi="Arial" w:cs="Arial"/>
          <w:sz w:val="22"/>
        </w:rPr>
      </w:pPr>
      <w:r w:rsidRPr="00431C15">
        <w:rPr>
          <w:rFonts w:ascii="Arial" w:hAnsi="Arial" w:cs="Arial"/>
          <w:sz w:val="22"/>
        </w:rPr>
        <w:t xml:space="preserve"> </w:t>
      </w:r>
    </w:p>
    <w:p w14:paraId="4D197033" w14:textId="77777777" w:rsidR="00787903" w:rsidRPr="00F65D03" w:rsidRDefault="00787903" w:rsidP="00787903">
      <w:pPr>
        <w:rPr>
          <w:rFonts w:ascii="Arial" w:hAnsi="Arial" w:cs="Arial"/>
          <w:b/>
          <w:bCs/>
          <w:sz w:val="28"/>
          <w:szCs w:val="28"/>
        </w:rPr>
      </w:pPr>
      <w:r w:rsidRPr="00F65D03">
        <w:rPr>
          <w:rFonts w:ascii="Arial" w:hAnsi="Arial" w:cs="Arial"/>
          <w:b/>
          <w:bCs/>
          <w:sz w:val="28"/>
          <w:szCs w:val="28"/>
        </w:rPr>
        <w:t>3. Explanation of the Python Methods Used</w:t>
      </w:r>
    </w:p>
    <w:p w14:paraId="5B5101CF" w14:textId="77777777" w:rsidR="009F4932" w:rsidRPr="00431C15" w:rsidRDefault="009F4932" w:rsidP="00787903">
      <w:pPr>
        <w:rPr>
          <w:rFonts w:ascii="Arial" w:hAnsi="Arial" w:cs="Arial"/>
          <w:sz w:val="22"/>
        </w:rPr>
      </w:pPr>
    </w:p>
    <w:p w14:paraId="7F1B37B7" w14:textId="4955015E" w:rsidR="00787903" w:rsidRPr="00431C15" w:rsidRDefault="009F4932" w:rsidP="00787903">
      <w:pPr>
        <w:rPr>
          <w:rFonts w:ascii="Arial" w:hAnsi="Arial" w:cs="Arial"/>
          <w:sz w:val="22"/>
        </w:rPr>
      </w:pPr>
      <w:r w:rsidRPr="00431C15">
        <w:rPr>
          <w:rFonts w:ascii="Arial" w:hAnsi="Arial" w:cs="Arial"/>
          <w:sz w:val="22"/>
        </w:rPr>
        <w:t xml:space="preserve">The analysis was fully implemented in Python, using pandas as the primary data processing library, with raw data retrieved from the WRDS database. Custom SQL queries were employed to extract stock return data from CRSP and firm financial information from </w:t>
      </w:r>
      <w:proofErr w:type="spellStart"/>
      <w:r w:rsidRPr="00431C15">
        <w:rPr>
          <w:rFonts w:ascii="Arial" w:hAnsi="Arial" w:cs="Arial"/>
          <w:sz w:val="22"/>
        </w:rPr>
        <w:t>Compustat</w:t>
      </w:r>
      <w:proofErr w:type="spellEnd"/>
      <w:r w:rsidRPr="00431C15">
        <w:rPr>
          <w:rFonts w:ascii="Arial" w:hAnsi="Arial" w:cs="Arial"/>
          <w:sz w:val="22"/>
        </w:rPr>
        <w:t>. Date variables were standardized to ensure consistent annual time alignment across datasets. The </w:t>
      </w:r>
      <w:proofErr w:type="spellStart"/>
      <w:proofErr w:type="gramStart"/>
      <w:r w:rsidRPr="00431C15">
        <w:rPr>
          <w:rFonts w:ascii="Arial" w:hAnsi="Arial" w:cs="Arial"/>
          <w:sz w:val="22"/>
        </w:rPr>
        <w:t>groupby</w:t>
      </w:r>
      <w:proofErr w:type="spellEnd"/>
      <w:r w:rsidRPr="00431C15">
        <w:rPr>
          <w:rFonts w:ascii="Arial" w:hAnsi="Arial" w:cs="Arial"/>
          <w:sz w:val="22"/>
        </w:rPr>
        <w:t>(</w:t>
      </w:r>
      <w:proofErr w:type="gramEnd"/>
      <w:r w:rsidRPr="00431C15">
        <w:rPr>
          <w:rFonts w:ascii="Arial" w:hAnsi="Arial" w:cs="Arial"/>
          <w:sz w:val="22"/>
        </w:rPr>
        <w:t>)</w:t>
      </w:r>
      <w:r w:rsidRPr="00431C15">
        <w:rPr>
          <w:rFonts w:ascii="Arial" w:hAnsi="Arial" w:cs="Arial"/>
          <w:sz w:val="22"/>
        </w:rPr>
        <w:t xml:space="preserve"> </w:t>
      </w:r>
      <w:r w:rsidRPr="00431C15">
        <w:rPr>
          <w:rFonts w:ascii="Arial" w:hAnsi="Arial" w:cs="Arial"/>
          <w:sz w:val="22"/>
        </w:rPr>
        <w:t xml:space="preserve">and </w:t>
      </w:r>
      <w:proofErr w:type="spellStart"/>
      <w:proofErr w:type="gramStart"/>
      <w:r w:rsidRPr="00431C15">
        <w:rPr>
          <w:rFonts w:ascii="Arial" w:hAnsi="Arial" w:cs="Arial"/>
          <w:sz w:val="22"/>
        </w:rPr>
        <w:t>agg</w:t>
      </w:r>
      <w:proofErr w:type="spellEnd"/>
      <w:r w:rsidRPr="00431C15">
        <w:rPr>
          <w:rFonts w:ascii="Arial" w:hAnsi="Arial" w:cs="Arial"/>
          <w:sz w:val="22"/>
        </w:rPr>
        <w:t>(</w:t>
      </w:r>
      <w:proofErr w:type="gramEnd"/>
      <w:r w:rsidRPr="00431C15">
        <w:rPr>
          <w:rFonts w:ascii="Arial" w:hAnsi="Arial" w:cs="Arial"/>
          <w:sz w:val="22"/>
        </w:rPr>
        <w:t xml:space="preserve">) functions were used to aggregate daily observations into annual metrics, while </w:t>
      </w:r>
      <w:proofErr w:type="gramStart"/>
      <w:r w:rsidRPr="00431C15">
        <w:rPr>
          <w:rFonts w:ascii="Arial" w:hAnsi="Arial" w:cs="Arial"/>
          <w:sz w:val="22"/>
        </w:rPr>
        <w:t>rename(</w:t>
      </w:r>
      <w:proofErr w:type="gramEnd"/>
      <w:r w:rsidRPr="00431C15">
        <w:rPr>
          <w:rFonts w:ascii="Arial" w:hAnsi="Arial" w:cs="Arial"/>
          <w:sz w:val="22"/>
        </w:rPr>
        <w:t xml:space="preserve">) was applied to unify column naming conventions. Key performance indicators including ROA and ROE were manually calculated based on standardized financial items. Datasets were then integrated using </w:t>
      </w:r>
      <w:proofErr w:type="spellStart"/>
      <w:proofErr w:type="gramStart"/>
      <w:r w:rsidRPr="00431C15">
        <w:rPr>
          <w:rFonts w:ascii="Arial" w:hAnsi="Arial" w:cs="Arial"/>
          <w:sz w:val="22"/>
        </w:rPr>
        <w:t>pd.merge</w:t>
      </w:r>
      <w:proofErr w:type="spellEnd"/>
      <w:proofErr w:type="gramEnd"/>
      <w:r w:rsidRPr="00431C15">
        <w:rPr>
          <w:rFonts w:ascii="Arial" w:hAnsi="Arial" w:cs="Arial"/>
          <w:sz w:val="22"/>
        </w:rPr>
        <w:t>(), and pivot tables along with line charts were generated to visualize temporal trends and patterns.</w:t>
      </w:r>
    </w:p>
    <w:p w14:paraId="408E0DD8" w14:textId="77777777" w:rsidR="009F4932" w:rsidRPr="00431C15" w:rsidRDefault="009F4932" w:rsidP="00787903">
      <w:pPr>
        <w:rPr>
          <w:rFonts w:ascii="Arial" w:hAnsi="Arial" w:cs="Arial"/>
          <w:sz w:val="22"/>
        </w:rPr>
      </w:pPr>
    </w:p>
    <w:p w14:paraId="52355E04" w14:textId="00D9407B" w:rsidR="00787903" w:rsidRPr="00F65D03" w:rsidRDefault="00787903" w:rsidP="00787903">
      <w:pPr>
        <w:rPr>
          <w:rFonts w:ascii="Arial" w:hAnsi="Arial" w:cs="Arial"/>
          <w:b/>
          <w:bCs/>
          <w:sz w:val="28"/>
          <w:szCs w:val="28"/>
        </w:rPr>
      </w:pPr>
      <w:r w:rsidRPr="00F65D03">
        <w:rPr>
          <w:rFonts w:ascii="Arial" w:hAnsi="Arial" w:cs="Arial"/>
          <w:b/>
          <w:bCs/>
          <w:sz w:val="28"/>
          <w:szCs w:val="28"/>
        </w:rPr>
        <w:t xml:space="preserve">4. Summary of Main Insights </w:t>
      </w:r>
      <w:r w:rsidR="00F65D03">
        <w:rPr>
          <w:rFonts w:ascii="Arial" w:hAnsi="Arial" w:cs="Arial" w:hint="eastAsia"/>
          <w:b/>
          <w:bCs/>
          <w:sz w:val="28"/>
          <w:szCs w:val="28"/>
        </w:rPr>
        <w:t>and</w:t>
      </w:r>
      <w:r w:rsidRPr="00F65D03">
        <w:rPr>
          <w:rFonts w:ascii="Arial" w:hAnsi="Arial" w:cs="Arial"/>
          <w:b/>
          <w:bCs/>
          <w:sz w:val="28"/>
          <w:szCs w:val="28"/>
        </w:rPr>
        <w:t xml:space="preserve"> Outputs</w:t>
      </w:r>
    </w:p>
    <w:p w14:paraId="4995EDB0" w14:textId="77777777" w:rsidR="00431C15" w:rsidRDefault="00431C15" w:rsidP="00787903">
      <w:pPr>
        <w:rPr>
          <w:rFonts w:ascii="Arial" w:hAnsi="Arial" w:cs="Arial"/>
          <w:sz w:val="22"/>
        </w:rPr>
      </w:pPr>
    </w:p>
    <w:p w14:paraId="046A8C20" w14:textId="44FD6EF1" w:rsidR="00787903" w:rsidRPr="00431C15" w:rsidRDefault="00787903" w:rsidP="00787903">
      <w:pPr>
        <w:rPr>
          <w:rFonts w:ascii="Arial" w:hAnsi="Arial" w:cs="Arial"/>
          <w:sz w:val="22"/>
        </w:rPr>
      </w:pPr>
      <w:r w:rsidRPr="00431C15">
        <w:rPr>
          <w:rFonts w:ascii="Arial" w:hAnsi="Arial" w:cs="Arial"/>
          <w:sz w:val="22"/>
        </w:rPr>
        <w:t xml:space="preserve">Long-term stock trends closely align with revenue stability and profit quality. Microsoft </w:t>
      </w:r>
      <w:r w:rsidRPr="00431C15">
        <w:rPr>
          <w:rFonts w:ascii="Arial" w:hAnsi="Arial" w:cs="Arial"/>
          <w:sz w:val="22"/>
        </w:rPr>
        <w:lastRenderedPageBreak/>
        <w:t>and Apple delivered steady growth in profitability alongside low-volatility stock returns, while Alphabet saw greater price volatility despite rising revenue.</w:t>
      </w:r>
    </w:p>
    <w:p w14:paraId="068E63A5" w14:textId="77777777" w:rsidR="00787903" w:rsidRPr="00431C15" w:rsidRDefault="00787903" w:rsidP="00787903">
      <w:pPr>
        <w:rPr>
          <w:rFonts w:ascii="Arial" w:hAnsi="Arial" w:cs="Arial"/>
          <w:sz w:val="22"/>
        </w:rPr>
      </w:pPr>
      <w:r w:rsidRPr="00431C15">
        <w:rPr>
          <w:rFonts w:ascii="Arial" w:hAnsi="Arial" w:cs="Arial"/>
          <w:sz w:val="22"/>
        </w:rPr>
        <w:t xml:space="preserve"> </w:t>
      </w:r>
    </w:p>
    <w:p w14:paraId="1F917760" w14:textId="4AD036F0" w:rsidR="00787903" w:rsidRPr="00431C15" w:rsidRDefault="00787903" w:rsidP="00787903">
      <w:pPr>
        <w:rPr>
          <w:rFonts w:ascii="Arial" w:hAnsi="Arial" w:cs="Arial"/>
          <w:sz w:val="22"/>
        </w:rPr>
      </w:pPr>
      <w:r w:rsidRPr="00431C15">
        <w:rPr>
          <w:rFonts w:ascii="Arial" w:hAnsi="Arial" w:cs="Arial"/>
          <w:sz w:val="22"/>
        </w:rPr>
        <w:t>Profitability metrics (ROE, ROA, net margin) indicate downside resilience. During the 2022 market downturn, Apple and Microsoft with more stable profit ratios experienced milder share price declines. Excessive valuation deviation decouples stock prices from fundamentals, as seen in Alphabet’s 2021 overvaluation and subsequent correction. Higher R&amp;D intensity also correlates with greater earnings volatility.</w:t>
      </w:r>
    </w:p>
    <w:p w14:paraId="2A9D6DD3" w14:textId="77777777" w:rsidR="00787903" w:rsidRPr="00431C15" w:rsidRDefault="00787903" w:rsidP="00787903">
      <w:pPr>
        <w:rPr>
          <w:rFonts w:ascii="Arial" w:hAnsi="Arial" w:cs="Arial"/>
          <w:sz w:val="22"/>
        </w:rPr>
      </w:pPr>
      <w:r w:rsidRPr="00431C15">
        <w:rPr>
          <w:rFonts w:ascii="Arial" w:hAnsi="Arial" w:cs="Arial"/>
          <w:sz w:val="22"/>
        </w:rPr>
        <w:t xml:space="preserve"> </w:t>
      </w:r>
    </w:p>
    <w:p w14:paraId="748B0A38" w14:textId="53555B28" w:rsidR="00787903" w:rsidRPr="00431C15" w:rsidRDefault="00787903" w:rsidP="00787903">
      <w:pPr>
        <w:rPr>
          <w:rFonts w:ascii="Arial" w:hAnsi="Arial" w:cs="Arial"/>
          <w:sz w:val="22"/>
        </w:rPr>
      </w:pPr>
      <w:r w:rsidRPr="00431C15">
        <w:rPr>
          <w:rFonts w:ascii="Arial" w:hAnsi="Arial" w:cs="Arial"/>
          <w:sz w:val="22"/>
        </w:rPr>
        <w:t>Final outputs include a compiled annual combined financial and stock dataset, alongside comparative trend visualization charts.</w:t>
      </w:r>
    </w:p>
    <w:p w14:paraId="15140CFE" w14:textId="77777777" w:rsidR="00787903" w:rsidRPr="00431C15" w:rsidRDefault="00787903" w:rsidP="00787903">
      <w:pPr>
        <w:rPr>
          <w:rFonts w:ascii="Arial" w:hAnsi="Arial" w:cs="Arial"/>
          <w:sz w:val="22"/>
        </w:rPr>
      </w:pPr>
      <w:r w:rsidRPr="00431C15">
        <w:rPr>
          <w:rFonts w:ascii="Arial" w:hAnsi="Arial" w:cs="Arial"/>
          <w:sz w:val="22"/>
        </w:rPr>
        <w:t xml:space="preserve"> </w:t>
      </w:r>
    </w:p>
    <w:p w14:paraId="3D432F7C" w14:textId="77777777" w:rsidR="00787903" w:rsidRPr="00F65D03" w:rsidRDefault="00787903" w:rsidP="00787903">
      <w:pPr>
        <w:rPr>
          <w:rFonts w:ascii="Arial" w:hAnsi="Arial" w:cs="Arial"/>
          <w:b/>
          <w:bCs/>
          <w:sz w:val="28"/>
          <w:szCs w:val="28"/>
        </w:rPr>
      </w:pPr>
      <w:r w:rsidRPr="00F65D03">
        <w:rPr>
          <w:rFonts w:ascii="Arial" w:hAnsi="Arial" w:cs="Arial"/>
          <w:b/>
          <w:bCs/>
          <w:sz w:val="28"/>
          <w:szCs w:val="28"/>
        </w:rPr>
        <w:t>5. Limitations, Reliability Issues, and Possible Improvements</w:t>
      </w:r>
    </w:p>
    <w:p w14:paraId="17846BF4" w14:textId="77777777" w:rsidR="00431C15" w:rsidRDefault="00431C15" w:rsidP="00787903">
      <w:pPr>
        <w:rPr>
          <w:rFonts w:ascii="Arial" w:hAnsi="Arial" w:cs="Arial"/>
          <w:sz w:val="22"/>
        </w:rPr>
      </w:pPr>
    </w:p>
    <w:p w14:paraId="63FC17A9" w14:textId="17CC667C" w:rsidR="00787903" w:rsidRPr="00431C15" w:rsidRDefault="00787903" w:rsidP="00787903">
      <w:pPr>
        <w:rPr>
          <w:rFonts w:ascii="Arial" w:hAnsi="Arial" w:cs="Arial"/>
          <w:sz w:val="22"/>
        </w:rPr>
      </w:pPr>
      <w:r w:rsidRPr="00431C15">
        <w:rPr>
          <w:rFonts w:ascii="Arial" w:hAnsi="Arial" w:cs="Arial"/>
          <w:sz w:val="22"/>
        </w:rPr>
        <w:t xml:space="preserve">This project has limitations in both analytical and technical dimensions. Analytically, only annual aggregated data is used, which cannot reflect granular financial changes or the gradual impact of macroeconomic policy. </w:t>
      </w:r>
      <w:r w:rsidR="008904F8" w:rsidRPr="00431C15">
        <w:rPr>
          <w:rFonts w:ascii="Arial" w:hAnsi="Arial" w:cs="Arial"/>
          <w:sz w:val="22"/>
        </w:rPr>
        <w:t>Additionally, t</w:t>
      </w:r>
      <w:r w:rsidRPr="00431C15">
        <w:rPr>
          <w:rFonts w:ascii="Arial" w:hAnsi="Arial" w:cs="Arial"/>
          <w:sz w:val="22"/>
        </w:rPr>
        <w:t>he analysis only observes correlation rather than confirmed causal relationships. Future work can adopt quarterly data, introduce macroeconomic indicators, and strengthen conclusion credibility.</w:t>
      </w:r>
    </w:p>
    <w:p w14:paraId="5924A4EE" w14:textId="77777777" w:rsidR="00787903" w:rsidRPr="00431C15" w:rsidRDefault="00787903" w:rsidP="00787903">
      <w:pPr>
        <w:rPr>
          <w:rFonts w:ascii="Arial" w:hAnsi="Arial" w:cs="Arial"/>
          <w:sz w:val="22"/>
        </w:rPr>
      </w:pPr>
      <w:r w:rsidRPr="00431C15">
        <w:rPr>
          <w:rFonts w:ascii="Arial" w:hAnsi="Arial" w:cs="Arial"/>
          <w:sz w:val="22"/>
        </w:rPr>
        <w:t xml:space="preserve"> </w:t>
      </w:r>
    </w:p>
    <w:p w14:paraId="6DD825EF" w14:textId="7B47AFBE" w:rsidR="00787903" w:rsidRPr="00431C15" w:rsidRDefault="00787903" w:rsidP="00787903">
      <w:pPr>
        <w:rPr>
          <w:rFonts w:ascii="Arial" w:hAnsi="Arial" w:cs="Arial"/>
          <w:sz w:val="22"/>
        </w:rPr>
      </w:pPr>
      <w:r w:rsidRPr="00431C15">
        <w:rPr>
          <w:rFonts w:ascii="Arial" w:hAnsi="Arial" w:cs="Arial"/>
          <w:sz w:val="22"/>
        </w:rPr>
        <w:t>Technically, the current linear Python workflow can be modularized for improved readability and scalability. Additionally, the analysis relies only on visual observation, lacking statistical modelling to quantify correlation strength or test causality. Future improvements will include code restructuring and regression or correlation quantitative analysis.</w:t>
      </w:r>
    </w:p>
    <w:p w14:paraId="18343C1C" w14:textId="77777777" w:rsidR="00787903" w:rsidRPr="00431C15" w:rsidRDefault="00787903" w:rsidP="00787903">
      <w:pPr>
        <w:rPr>
          <w:rFonts w:ascii="Arial" w:hAnsi="Arial" w:cs="Arial"/>
          <w:sz w:val="22"/>
        </w:rPr>
      </w:pPr>
      <w:r w:rsidRPr="00431C15">
        <w:rPr>
          <w:rFonts w:ascii="Arial" w:hAnsi="Arial" w:cs="Arial"/>
          <w:sz w:val="22"/>
        </w:rPr>
        <w:t xml:space="preserve"> </w:t>
      </w:r>
    </w:p>
    <w:p w14:paraId="4FF379DA" w14:textId="77777777" w:rsidR="009F4932" w:rsidRPr="00431C15" w:rsidRDefault="00787903" w:rsidP="009F4932">
      <w:pPr>
        <w:rPr>
          <w:rFonts w:ascii="Arial" w:hAnsi="Arial" w:cs="Arial"/>
          <w:b/>
          <w:bCs/>
          <w:sz w:val="28"/>
          <w:szCs w:val="28"/>
        </w:rPr>
      </w:pPr>
      <w:r w:rsidRPr="00431C15">
        <w:rPr>
          <w:rFonts w:ascii="Arial" w:hAnsi="Arial" w:cs="Arial"/>
          <w:b/>
          <w:bCs/>
          <w:sz w:val="28"/>
          <w:szCs w:val="28"/>
        </w:rPr>
        <w:t>6. Personal Contributions and Learning Outcomes</w:t>
      </w:r>
    </w:p>
    <w:p w14:paraId="5F41B6D0" w14:textId="77777777" w:rsidR="00431C15" w:rsidRDefault="00431C15" w:rsidP="009F4932">
      <w:pPr>
        <w:rPr>
          <w:rFonts w:ascii="Arial" w:hAnsi="Arial" w:cs="Arial"/>
          <w:sz w:val="22"/>
        </w:rPr>
      </w:pPr>
    </w:p>
    <w:p w14:paraId="50F2D147" w14:textId="4E2E3F5D" w:rsidR="009F4932" w:rsidRPr="00431C15" w:rsidRDefault="009F4932" w:rsidP="009F4932">
      <w:pPr>
        <w:rPr>
          <w:rFonts w:ascii="Arial" w:hAnsi="Arial" w:cs="Arial"/>
          <w:sz w:val="22"/>
        </w:rPr>
      </w:pPr>
      <w:r w:rsidRPr="00431C15">
        <w:rPr>
          <w:rFonts w:ascii="Arial" w:hAnsi="Arial" w:cs="Arial"/>
          <w:sz w:val="22"/>
        </w:rPr>
        <w:t xml:space="preserve">Throughout the data analysis project, </w:t>
      </w:r>
      <w:r w:rsidRPr="00431C15">
        <w:rPr>
          <w:rFonts w:ascii="Arial" w:hAnsi="Arial" w:cs="Arial"/>
          <w:sz w:val="22"/>
        </w:rPr>
        <w:t>I defined the research topic, target audience and analytical framework, and selected the dataset, companies and study period. I completed data cleaning, standardization and visualization, adjusted the core Python workflow with external guidance</w:t>
      </w:r>
      <w:r w:rsidRPr="00431C15">
        <w:rPr>
          <w:rFonts w:ascii="Arial" w:hAnsi="Arial" w:cs="Arial"/>
          <w:sz w:val="22"/>
        </w:rPr>
        <w:t xml:space="preserve"> of AI tool</w:t>
      </w:r>
      <w:r w:rsidRPr="00431C15">
        <w:rPr>
          <w:rFonts w:ascii="Arial" w:hAnsi="Arial" w:cs="Arial"/>
          <w:sz w:val="22"/>
        </w:rPr>
        <w:t>, and independently interpreted all analysis findings.</w:t>
      </w:r>
    </w:p>
    <w:p w14:paraId="4A19E202" w14:textId="0E53622B" w:rsidR="00787903" w:rsidRPr="00431C15" w:rsidRDefault="00787903" w:rsidP="00787903">
      <w:pPr>
        <w:rPr>
          <w:rFonts w:ascii="Arial" w:hAnsi="Arial" w:cs="Arial"/>
          <w:sz w:val="22"/>
        </w:rPr>
      </w:pPr>
    </w:p>
    <w:p w14:paraId="5E003DB8" w14:textId="69CE7C6F" w:rsidR="00787903" w:rsidRPr="00431C15" w:rsidRDefault="00787903" w:rsidP="00787903">
      <w:pPr>
        <w:rPr>
          <w:rFonts w:ascii="Arial" w:hAnsi="Arial" w:cs="Arial"/>
          <w:sz w:val="22"/>
        </w:rPr>
      </w:pPr>
      <w:r w:rsidRPr="00431C15">
        <w:rPr>
          <w:rFonts w:ascii="Arial" w:hAnsi="Arial" w:cs="Arial"/>
          <w:sz w:val="22"/>
        </w:rPr>
        <w:t>This project allowed integration of accounting knowledge, analytical thinking and programming capability. It enhanced skills in data organization, indicator selection and clear insight communication, and improved the ability to convert raw data into actionable business understanding.</w:t>
      </w:r>
    </w:p>
    <w:p w14:paraId="64CEDEBA" w14:textId="09DD1C8F" w:rsidR="00787903" w:rsidRPr="00431C15" w:rsidRDefault="00787903" w:rsidP="00787903">
      <w:pPr>
        <w:rPr>
          <w:rFonts w:ascii="Arial" w:hAnsi="Arial" w:cs="Arial"/>
          <w:sz w:val="22"/>
        </w:rPr>
      </w:pPr>
    </w:p>
    <w:p w14:paraId="104BF52B" w14:textId="6E7D4BAB" w:rsidR="00872970" w:rsidRPr="00872970" w:rsidRDefault="00872970" w:rsidP="00872970">
      <w:pPr>
        <w:rPr>
          <w:rFonts w:ascii="Arial" w:hAnsi="Arial" w:cs="Arial"/>
          <w:sz w:val="28"/>
          <w:szCs w:val="28"/>
        </w:rPr>
      </w:pPr>
      <w:r w:rsidRPr="00872970">
        <w:rPr>
          <w:rFonts w:ascii="Arial" w:hAnsi="Arial" w:cs="Arial"/>
          <w:b/>
          <w:bCs/>
          <w:sz w:val="28"/>
          <w:szCs w:val="28"/>
        </w:rPr>
        <w:t xml:space="preserve">AI Usage Disclosure </w:t>
      </w:r>
    </w:p>
    <w:p w14:paraId="05A24C90" w14:textId="77777777" w:rsidR="00F65D03" w:rsidRDefault="00872970" w:rsidP="00872970">
      <w:pPr>
        <w:rPr>
          <w:rFonts w:ascii="Arial" w:hAnsi="Arial" w:cs="Arial"/>
          <w:b/>
          <w:bCs/>
          <w:sz w:val="22"/>
        </w:rPr>
      </w:pPr>
      <w:r w:rsidRPr="00872970">
        <w:rPr>
          <w:rFonts w:ascii="Arial" w:hAnsi="Arial" w:cs="Arial"/>
          <w:b/>
          <w:bCs/>
          <w:sz w:val="22"/>
        </w:rPr>
        <w:t>1. AI tools used:</w:t>
      </w:r>
    </w:p>
    <w:p w14:paraId="235FC2A8" w14:textId="3BCEBFD6" w:rsidR="00872970" w:rsidRPr="00872970" w:rsidRDefault="00872970" w:rsidP="00872970">
      <w:pPr>
        <w:rPr>
          <w:rFonts w:ascii="Arial" w:hAnsi="Arial" w:cs="Arial"/>
          <w:b/>
          <w:bCs/>
          <w:sz w:val="22"/>
        </w:rPr>
      </w:pPr>
      <w:r w:rsidRPr="00431C15">
        <w:rPr>
          <w:rFonts w:ascii="Arial" w:hAnsi="Arial" w:cs="Arial"/>
          <w:sz w:val="22"/>
        </w:rPr>
        <w:lastRenderedPageBreak/>
        <w:t>Kimi</w:t>
      </w:r>
      <w:r w:rsidRPr="00872970">
        <w:rPr>
          <w:rFonts w:ascii="Arial" w:hAnsi="Arial" w:cs="Arial"/>
          <w:sz w:val="22"/>
        </w:rPr>
        <w:br/>
        <w:t>Doubao</w:t>
      </w:r>
    </w:p>
    <w:p w14:paraId="2BBB79AE" w14:textId="7687BB3A" w:rsidR="00872970" w:rsidRPr="00872970" w:rsidRDefault="00872970" w:rsidP="00872970">
      <w:pPr>
        <w:rPr>
          <w:rFonts w:ascii="Arial" w:hAnsi="Arial" w:cs="Arial"/>
          <w:sz w:val="22"/>
        </w:rPr>
      </w:pPr>
    </w:p>
    <w:p w14:paraId="412AA976" w14:textId="7AAB4B44" w:rsidR="00872970" w:rsidRPr="00872970" w:rsidRDefault="00872970" w:rsidP="00872970">
      <w:pPr>
        <w:rPr>
          <w:rFonts w:ascii="Arial" w:hAnsi="Arial" w:cs="Arial"/>
          <w:b/>
          <w:bCs/>
          <w:sz w:val="22"/>
        </w:rPr>
      </w:pPr>
      <w:r w:rsidRPr="00872970">
        <w:rPr>
          <w:rFonts w:ascii="Arial" w:hAnsi="Arial" w:cs="Arial"/>
          <w:b/>
          <w:bCs/>
          <w:sz w:val="22"/>
        </w:rPr>
        <w:t>2. Purpose of AI use:</w:t>
      </w:r>
    </w:p>
    <w:p w14:paraId="30273334" w14:textId="5CCB3680" w:rsidR="00176623" w:rsidRPr="00431C15" w:rsidRDefault="00176623" w:rsidP="00872970">
      <w:pPr>
        <w:rPr>
          <w:rFonts w:ascii="Arial" w:hAnsi="Arial" w:cs="Arial"/>
          <w:sz w:val="22"/>
        </w:rPr>
      </w:pPr>
      <w:r w:rsidRPr="00431C15">
        <w:rPr>
          <w:rFonts w:ascii="Arial" w:hAnsi="Arial" w:cs="Arial"/>
          <w:sz w:val="22"/>
        </w:rPr>
        <w:t>Identifying and understanding WRDS database variable names</w:t>
      </w:r>
    </w:p>
    <w:p w14:paraId="36248F56" w14:textId="77777777" w:rsidR="00176623" w:rsidRPr="00431C15" w:rsidRDefault="00176623" w:rsidP="00872970">
      <w:pPr>
        <w:rPr>
          <w:rFonts w:ascii="Arial" w:hAnsi="Arial" w:cs="Arial"/>
          <w:sz w:val="22"/>
        </w:rPr>
      </w:pPr>
      <w:r w:rsidRPr="00431C15">
        <w:rPr>
          <w:rFonts w:ascii="Arial" w:hAnsi="Arial" w:cs="Arial"/>
          <w:sz w:val="22"/>
        </w:rPr>
        <w:t xml:space="preserve">Enhancing academic writing </w:t>
      </w:r>
    </w:p>
    <w:p w14:paraId="63037DDD" w14:textId="77777777" w:rsidR="00176623" w:rsidRPr="00431C15" w:rsidRDefault="00176623" w:rsidP="00872970">
      <w:pPr>
        <w:rPr>
          <w:rFonts w:ascii="Arial" w:hAnsi="Arial" w:cs="Arial"/>
          <w:sz w:val="22"/>
        </w:rPr>
      </w:pPr>
      <w:r w:rsidRPr="00431C15">
        <w:rPr>
          <w:rFonts w:ascii="Arial" w:hAnsi="Arial" w:cs="Arial"/>
          <w:sz w:val="22"/>
        </w:rPr>
        <w:t>Optimizing code and resolving errors</w:t>
      </w:r>
    </w:p>
    <w:p w14:paraId="3C517A55" w14:textId="18007F40" w:rsidR="00872970" w:rsidRPr="00872970" w:rsidRDefault="00176623" w:rsidP="00872970">
      <w:pPr>
        <w:rPr>
          <w:rFonts w:ascii="Arial" w:hAnsi="Arial" w:cs="Arial"/>
          <w:sz w:val="22"/>
        </w:rPr>
      </w:pPr>
      <w:r w:rsidRPr="00431C15">
        <w:rPr>
          <w:rFonts w:ascii="Arial" w:hAnsi="Arial" w:cs="Arial"/>
          <w:sz w:val="22"/>
        </w:rPr>
        <w:t>Guiding pandas line chart creation for data visualization</w:t>
      </w:r>
    </w:p>
    <w:p w14:paraId="3747B70C" w14:textId="77777777" w:rsidR="00176623" w:rsidRPr="00431C15" w:rsidRDefault="00176623" w:rsidP="00872970">
      <w:pPr>
        <w:rPr>
          <w:rFonts w:ascii="Arial" w:hAnsi="Arial" w:cs="Arial"/>
          <w:b/>
          <w:bCs/>
          <w:sz w:val="22"/>
        </w:rPr>
      </w:pPr>
    </w:p>
    <w:p w14:paraId="1CCEF070" w14:textId="661E664E" w:rsidR="00872970" w:rsidRPr="00872970" w:rsidRDefault="00872970" w:rsidP="00872970">
      <w:pPr>
        <w:rPr>
          <w:rFonts w:ascii="Arial" w:hAnsi="Arial" w:cs="Arial"/>
          <w:b/>
          <w:bCs/>
          <w:sz w:val="22"/>
        </w:rPr>
      </w:pPr>
      <w:r w:rsidRPr="00872970">
        <w:rPr>
          <w:rFonts w:ascii="Arial" w:hAnsi="Arial" w:cs="Arial"/>
          <w:b/>
          <w:bCs/>
          <w:sz w:val="22"/>
        </w:rPr>
        <w:t xml:space="preserve">3. Example </w:t>
      </w:r>
      <w:r w:rsidRPr="00431C15">
        <w:rPr>
          <w:rFonts w:ascii="Arial" w:hAnsi="Arial" w:cs="Arial"/>
          <w:b/>
          <w:bCs/>
          <w:sz w:val="22"/>
        </w:rPr>
        <w:t>p</w:t>
      </w:r>
      <w:r w:rsidRPr="00872970">
        <w:rPr>
          <w:rFonts w:ascii="Arial" w:hAnsi="Arial" w:cs="Arial"/>
          <w:b/>
          <w:bCs/>
          <w:sz w:val="22"/>
        </w:rPr>
        <w:t>rompts used:</w:t>
      </w:r>
    </w:p>
    <w:p w14:paraId="4F63CC14" w14:textId="543A786A" w:rsidR="00872970" w:rsidRPr="00872970" w:rsidRDefault="00176623" w:rsidP="00872970">
      <w:pPr>
        <w:rPr>
          <w:rFonts w:ascii="Arial" w:hAnsi="Arial" w:cs="Arial"/>
          <w:sz w:val="22"/>
        </w:rPr>
      </w:pPr>
      <w:r w:rsidRPr="00431C15">
        <w:rPr>
          <w:rFonts w:ascii="Arial" w:hAnsi="Arial" w:cs="Arial"/>
          <w:sz w:val="22"/>
        </w:rPr>
        <w:t>"Identifying the standard variable names for stock price metrics on the WRDS platform."</w:t>
      </w:r>
    </w:p>
    <w:p w14:paraId="4298FBEC" w14:textId="07A01D34" w:rsidR="00872970" w:rsidRPr="00431C15" w:rsidRDefault="00176623" w:rsidP="00872970">
      <w:pPr>
        <w:rPr>
          <w:rFonts w:ascii="Arial" w:hAnsi="Arial" w:cs="Arial"/>
          <w:sz w:val="22"/>
        </w:rPr>
      </w:pPr>
      <w:r w:rsidRPr="00431C15">
        <w:rPr>
          <w:rFonts w:ascii="Arial" w:hAnsi="Arial" w:cs="Arial"/>
          <w:sz w:val="22"/>
        </w:rPr>
        <w:t>"</w:t>
      </w:r>
      <w:r w:rsidRPr="00431C15">
        <w:rPr>
          <w:rFonts w:ascii="Arial" w:hAnsi="Arial" w:cs="Arial"/>
          <w:sz w:val="22"/>
        </w:rPr>
        <w:t>Help me p</w:t>
      </w:r>
      <w:r w:rsidRPr="00431C15">
        <w:rPr>
          <w:rFonts w:ascii="Arial" w:hAnsi="Arial" w:cs="Arial"/>
          <w:sz w:val="22"/>
        </w:rPr>
        <w:t>olish my academic writing</w:t>
      </w:r>
      <w:r w:rsidR="00DB06A5" w:rsidRPr="00431C15">
        <w:rPr>
          <w:rFonts w:ascii="Arial" w:hAnsi="Arial" w:cs="Arial"/>
          <w:sz w:val="22"/>
        </w:rPr>
        <w:t>.</w:t>
      </w:r>
      <w:r w:rsidRPr="00431C15">
        <w:rPr>
          <w:rFonts w:ascii="Arial" w:hAnsi="Arial" w:cs="Arial"/>
          <w:sz w:val="22"/>
        </w:rPr>
        <w:t>"</w:t>
      </w:r>
    </w:p>
    <w:p w14:paraId="13141A86" w14:textId="77777777" w:rsidR="00DB06A5" w:rsidRPr="00431C15" w:rsidRDefault="00DB06A5" w:rsidP="00872970">
      <w:pPr>
        <w:rPr>
          <w:rFonts w:ascii="Arial" w:hAnsi="Arial" w:cs="Arial"/>
          <w:sz w:val="22"/>
        </w:rPr>
      </w:pPr>
      <w:r w:rsidRPr="00431C15">
        <w:rPr>
          <w:rFonts w:ascii="Arial" w:hAnsi="Arial" w:cs="Arial"/>
          <w:sz w:val="22"/>
        </w:rPr>
        <w:t xml:space="preserve">"Can you help me </w:t>
      </w:r>
      <w:r w:rsidRPr="00431C15">
        <w:rPr>
          <w:rFonts w:ascii="Arial" w:hAnsi="Arial" w:cs="Arial"/>
          <w:sz w:val="22"/>
        </w:rPr>
        <w:t>identify the</w:t>
      </w:r>
      <w:r w:rsidRPr="00431C15">
        <w:rPr>
          <w:rFonts w:ascii="Arial" w:hAnsi="Arial" w:cs="Arial"/>
          <w:sz w:val="22"/>
        </w:rPr>
        <w:t xml:space="preserve"> code issue</w:t>
      </w:r>
      <w:r w:rsidRPr="00431C15">
        <w:rPr>
          <w:rFonts w:ascii="Arial" w:hAnsi="Arial" w:cs="Arial"/>
          <w:sz w:val="22"/>
        </w:rPr>
        <w:t xml:space="preserve"> in this picture and help me fix it</w:t>
      </w:r>
      <w:r w:rsidRPr="00431C15">
        <w:rPr>
          <w:rFonts w:ascii="Arial" w:hAnsi="Arial" w:cs="Arial"/>
          <w:sz w:val="22"/>
        </w:rPr>
        <w:t>?"</w:t>
      </w:r>
    </w:p>
    <w:p w14:paraId="7813DC57" w14:textId="0D71CD84" w:rsidR="00176623" w:rsidRPr="00872970" w:rsidRDefault="00DB06A5" w:rsidP="00872970">
      <w:pPr>
        <w:rPr>
          <w:rFonts w:ascii="Arial" w:hAnsi="Arial" w:cs="Arial"/>
          <w:sz w:val="22"/>
        </w:rPr>
      </w:pPr>
      <w:r w:rsidRPr="00431C15">
        <w:rPr>
          <w:rFonts w:ascii="Arial" w:hAnsi="Arial" w:cs="Arial"/>
          <w:sz w:val="22"/>
        </w:rPr>
        <w:t>"Guide me to create line charts with pandas for visualization</w:t>
      </w:r>
      <w:r w:rsidRPr="00431C15">
        <w:rPr>
          <w:rFonts w:ascii="Arial" w:hAnsi="Arial" w:cs="Arial"/>
          <w:sz w:val="22"/>
        </w:rPr>
        <w:t>.</w:t>
      </w:r>
      <w:r w:rsidRPr="00431C15">
        <w:rPr>
          <w:rFonts w:ascii="Arial" w:hAnsi="Arial" w:cs="Arial"/>
          <w:sz w:val="22"/>
        </w:rPr>
        <w:t>"</w:t>
      </w:r>
    </w:p>
    <w:p w14:paraId="020572B7" w14:textId="77777777" w:rsidR="00872970" w:rsidRPr="00872970" w:rsidRDefault="00872970" w:rsidP="00872970">
      <w:pPr>
        <w:rPr>
          <w:rFonts w:ascii="Arial" w:hAnsi="Arial" w:cs="Arial"/>
          <w:b/>
          <w:bCs/>
          <w:sz w:val="22"/>
        </w:rPr>
      </w:pPr>
      <w:bookmarkStart w:id="0" w:name="OLE_LINK1"/>
      <w:r w:rsidRPr="00872970">
        <w:rPr>
          <w:rFonts w:ascii="Arial" w:hAnsi="Arial" w:cs="Arial"/>
          <w:b/>
          <w:bCs/>
          <w:sz w:val="22"/>
        </w:rPr>
        <w:t>4. How you used the AI output:</w:t>
      </w:r>
    </w:p>
    <w:p w14:paraId="18089F96" w14:textId="298B68D4" w:rsidR="00872970" w:rsidRPr="00431C15" w:rsidRDefault="00872970" w:rsidP="00872970">
      <w:pPr>
        <w:rPr>
          <w:rFonts w:ascii="Arial" w:hAnsi="Arial" w:cs="Arial"/>
          <w:sz w:val="22"/>
        </w:rPr>
      </w:pPr>
      <w:r w:rsidRPr="00872970">
        <w:rPr>
          <w:rFonts w:ascii="Arial" w:hAnsi="Arial" w:cs="Arial"/>
          <w:sz w:val="22"/>
        </w:rPr>
        <w:t>I revised the content and added my own analysis.</w:t>
      </w:r>
    </w:p>
    <w:p w14:paraId="2537D65A" w14:textId="7163A170" w:rsidR="00DB06A5" w:rsidRPr="00431C15" w:rsidRDefault="00DB06A5" w:rsidP="00DB06A5">
      <w:pPr>
        <w:rPr>
          <w:rFonts w:ascii="Arial" w:hAnsi="Arial" w:cs="Arial"/>
          <w:sz w:val="22"/>
        </w:rPr>
      </w:pPr>
      <w:r w:rsidRPr="00431C15">
        <w:rPr>
          <w:rFonts w:ascii="Arial" w:hAnsi="Arial" w:cs="Arial"/>
          <w:sz w:val="22"/>
        </w:rPr>
        <w:t>I r</w:t>
      </w:r>
      <w:r w:rsidRPr="00431C15">
        <w:rPr>
          <w:rFonts w:ascii="Arial" w:hAnsi="Arial" w:cs="Arial"/>
          <w:sz w:val="22"/>
        </w:rPr>
        <w:t>efined writing with AI suggestions, then revised to match my own analysis and style</w:t>
      </w:r>
      <w:r w:rsidRPr="00431C15">
        <w:rPr>
          <w:rFonts w:ascii="Arial" w:hAnsi="Arial" w:cs="Arial"/>
          <w:sz w:val="22"/>
        </w:rPr>
        <w:t>.</w:t>
      </w:r>
    </w:p>
    <w:p w14:paraId="74520B38" w14:textId="79A622C6" w:rsidR="00DB06A5" w:rsidRPr="00431C15" w:rsidRDefault="00DB06A5" w:rsidP="00DB06A5">
      <w:pPr>
        <w:rPr>
          <w:rFonts w:ascii="Arial" w:hAnsi="Arial" w:cs="Arial"/>
          <w:sz w:val="22"/>
        </w:rPr>
      </w:pPr>
      <w:r w:rsidRPr="00431C15">
        <w:rPr>
          <w:rFonts w:ascii="Arial" w:hAnsi="Arial" w:cs="Arial"/>
          <w:sz w:val="22"/>
        </w:rPr>
        <w:t>​</w:t>
      </w:r>
      <w:r w:rsidRPr="00431C15">
        <w:rPr>
          <w:rFonts w:ascii="Arial" w:hAnsi="Arial" w:cs="Arial"/>
          <w:sz w:val="22"/>
        </w:rPr>
        <w:t>I</w:t>
      </w:r>
      <w:r w:rsidRPr="00431C15">
        <w:rPr>
          <w:rFonts w:ascii="Arial" w:hAnsi="Arial" w:cs="Arial"/>
          <w:sz w:val="22"/>
        </w:rPr>
        <w:t xml:space="preserve"> </w:t>
      </w:r>
      <w:r w:rsidRPr="00431C15">
        <w:rPr>
          <w:rFonts w:ascii="Arial" w:hAnsi="Arial" w:cs="Arial"/>
          <w:sz w:val="22"/>
        </w:rPr>
        <w:t>u</w:t>
      </w:r>
      <w:r w:rsidRPr="00431C15">
        <w:rPr>
          <w:rFonts w:ascii="Arial" w:hAnsi="Arial" w:cs="Arial"/>
          <w:sz w:val="22"/>
        </w:rPr>
        <w:t>sed AI code tips to fix errors, then tested and adjusted code on my own</w:t>
      </w:r>
      <w:r w:rsidR="004425F9" w:rsidRPr="00431C15">
        <w:rPr>
          <w:rFonts w:ascii="Arial" w:hAnsi="Arial" w:cs="Arial"/>
          <w:sz w:val="22"/>
        </w:rPr>
        <w:t>.</w:t>
      </w:r>
    </w:p>
    <w:p w14:paraId="20933686" w14:textId="67E4AF98" w:rsidR="00DB06A5" w:rsidRPr="00872970" w:rsidRDefault="00DB06A5" w:rsidP="00DB06A5">
      <w:pPr>
        <w:rPr>
          <w:rFonts w:ascii="Arial" w:hAnsi="Arial" w:cs="Arial"/>
          <w:sz w:val="22"/>
        </w:rPr>
      </w:pPr>
      <w:r w:rsidRPr="00431C15">
        <w:rPr>
          <w:rFonts w:ascii="Arial" w:hAnsi="Arial" w:cs="Arial"/>
          <w:sz w:val="22"/>
        </w:rPr>
        <w:t>​</w:t>
      </w:r>
      <w:r w:rsidR="006B0C6C" w:rsidRPr="00431C15">
        <w:rPr>
          <w:rFonts w:ascii="Arial" w:hAnsi="Arial" w:cs="Arial"/>
          <w:sz w:val="22"/>
        </w:rPr>
        <w:t>I followed the AI</w:t>
      </w:r>
      <w:r w:rsidR="006B0C6C" w:rsidRPr="00431C15">
        <w:rPr>
          <w:rFonts w:ascii="Arial" w:hAnsi="Arial" w:cs="Arial"/>
          <w:sz w:val="22"/>
        </w:rPr>
        <w:t>’</w:t>
      </w:r>
      <w:r w:rsidR="006B0C6C" w:rsidRPr="00431C15">
        <w:rPr>
          <w:rFonts w:ascii="Arial" w:hAnsi="Arial" w:cs="Arial"/>
          <w:sz w:val="22"/>
        </w:rPr>
        <w:t>s guidance for pandas plotting, and independently renamed data columns to unify field names, making data merging and visuali</w:t>
      </w:r>
      <w:r w:rsidR="006B0C6C" w:rsidRPr="00431C15">
        <w:rPr>
          <w:rFonts w:ascii="Arial" w:hAnsi="Arial" w:cs="Arial"/>
          <w:sz w:val="22"/>
        </w:rPr>
        <w:t>z</w:t>
      </w:r>
      <w:r w:rsidR="006B0C6C" w:rsidRPr="00431C15">
        <w:rPr>
          <w:rFonts w:ascii="Arial" w:hAnsi="Arial" w:cs="Arial"/>
          <w:sz w:val="22"/>
        </w:rPr>
        <w:t>ation more straightforward.</w:t>
      </w:r>
    </w:p>
    <w:bookmarkEnd w:id="0"/>
    <w:p w14:paraId="1DDEEC53" w14:textId="52DF63CC" w:rsidR="00872970" w:rsidRPr="00872970" w:rsidRDefault="00872970" w:rsidP="00872970">
      <w:pPr>
        <w:rPr>
          <w:rFonts w:ascii="Arial" w:hAnsi="Arial" w:cs="Arial"/>
          <w:sz w:val="22"/>
        </w:rPr>
      </w:pPr>
    </w:p>
    <w:p w14:paraId="0C1CF3CA" w14:textId="77777777" w:rsidR="00872970" w:rsidRPr="00872970" w:rsidRDefault="00872970" w:rsidP="00872970">
      <w:pPr>
        <w:rPr>
          <w:rFonts w:ascii="Arial" w:hAnsi="Arial" w:cs="Arial"/>
          <w:b/>
          <w:bCs/>
          <w:sz w:val="22"/>
        </w:rPr>
      </w:pPr>
      <w:r w:rsidRPr="00872970">
        <w:rPr>
          <w:rFonts w:ascii="Arial" w:hAnsi="Arial" w:cs="Arial"/>
          <w:b/>
          <w:bCs/>
          <w:sz w:val="22"/>
        </w:rPr>
        <w:t>5. Student Declaration:</w:t>
      </w:r>
    </w:p>
    <w:p w14:paraId="552717A0" w14:textId="77777777" w:rsidR="00711105" w:rsidRPr="00431C15" w:rsidRDefault="00872970" w:rsidP="00AF27A3">
      <w:pPr>
        <w:rPr>
          <w:rFonts w:ascii="Arial" w:hAnsi="Arial" w:cs="Arial"/>
          <w:sz w:val="22"/>
        </w:rPr>
      </w:pPr>
      <w:r w:rsidRPr="00872970">
        <w:rPr>
          <w:rFonts w:ascii="Arial" w:hAnsi="Arial" w:cs="Arial"/>
          <w:sz w:val="22"/>
        </w:rPr>
        <w:t>I confirm that:</w:t>
      </w:r>
    </w:p>
    <w:p w14:paraId="07B643E0" w14:textId="57C2436B" w:rsidR="00872970" w:rsidRPr="00431C15" w:rsidRDefault="00711105" w:rsidP="00AF27A3">
      <w:pPr>
        <w:rPr>
          <w:rFonts w:ascii="Arial" w:hAnsi="Arial" w:cs="Arial"/>
          <w:sz w:val="22"/>
        </w:rPr>
      </w:pPr>
      <w:r w:rsidRPr="00431C15">
        <w:rPr>
          <w:rFonts w:ascii="Arial" w:hAnsi="Arial" w:cs="Arial"/>
          <w:sz w:val="22"/>
        </w:rPr>
        <w:t>-</w:t>
      </w:r>
      <w:r w:rsidR="00872970" w:rsidRPr="00431C15">
        <w:rPr>
          <w:rFonts w:ascii="Arial" w:hAnsi="Arial" w:cs="Arial"/>
          <w:sz w:val="22"/>
        </w:rPr>
        <w:t>This submission reflects my own understanding</w:t>
      </w:r>
    </w:p>
    <w:p w14:paraId="7656A849" w14:textId="52A14818" w:rsidR="00872970" w:rsidRPr="00872970" w:rsidRDefault="00711105" w:rsidP="00AF27A3">
      <w:pPr>
        <w:rPr>
          <w:rFonts w:ascii="Arial" w:hAnsi="Arial" w:cs="Arial"/>
          <w:sz w:val="22"/>
        </w:rPr>
      </w:pPr>
      <w:r w:rsidRPr="00431C15">
        <w:rPr>
          <w:rFonts w:ascii="Arial" w:hAnsi="Arial" w:cs="Arial"/>
          <w:sz w:val="22"/>
        </w:rPr>
        <w:t>-</w:t>
      </w:r>
      <w:r w:rsidR="00872970" w:rsidRPr="00872970">
        <w:rPr>
          <w:rFonts w:ascii="Arial" w:hAnsi="Arial" w:cs="Arial"/>
          <w:sz w:val="22"/>
        </w:rPr>
        <w:t>I have disclosed all AI usage</w:t>
      </w:r>
    </w:p>
    <w:p w14:paraId="7582F665" w14:textId="1057B3F6" w:rsidR="00872970" w:rsidRPr="00872970" w:rsidRDefault="00711105" w:rsidP="00AF27A3">
      <w:pPr>
        <w:rPr>
          <w:rFonts w:ascii="Arial" w:hAnsi="Arial" w:cs="Arial"/>
          <w:sz w:val="22"/>
        </w:rPr>
      </w:pPr>
      <w:r w:rsidRPr="00431C15">
        <w:rPr>
          <w:rFonts w:ascii="Arial" w:hAnsi="Arial" w:cs="Arial"/>
          <w:sz w:val="22"/>
        </w:rPr>
        <w:t>-</w:t>
      </w:r>
      <w:r w:rsidR="00872970" w:rsidRPr="00872970">
        <w:rPr>
          <w:rFonts w:ascii="Arial" w:hAnsi="Arial" w:cs="Arial"/>
          <w:sz w:val="22"/>
        </w:rPr>
        <w:t>I take responsibility for this submission</w:t>
      </w:r>
    </w:p>
    <w:p w14:paraId="3C3386E3" w14:textId="134F5EB7" w:rsidR="00872970" w:rsidRPr="00872970" w:rsidRDefault="00872970" w:rsidP="00872970">
      <w:pPr>
        <w:rPr>
          <w:rFonts w:ascii="Arial" w:hAnsi="Arial" w:cs="Arial"/>
          <w:sz w:val="22"/>
        </w:rPr>
      </w:pPr>
      <w:r w:rsidRPr="00872970">
        <w:rPr>
          <w:rFonts w:ascii="Arial" w:hAnsi="Arial" w:cs="Arial"/>
          <w:sz w:val="22"/>
        </w:rPr>
        <w:t>Student Name:</w:t>
      </w:r>
      <w:r w:rsidR="00AF27A3" w:rsidRPr="00431C15">
        <w:rPr>
          <w:rFonts w:ascii="Arial" w:hAnsi="Arial" w:cs="Arial"/>
          <w:sz w:val="22"/>
        </w:rPr>
        <w:t xml:space="preserve"> </w:t>
      </w:r>
      <w:proofErr w:type="spellStart"/>
      <w:r w:rsidRPr="00431C15">
        <w:rPr>
          <w:rFonts w:ascii="Arial" w:hAnsi="Arial" w:cs="Arial"/>
          <w:sz w:val="22"/>
        </w:rPr>
        <w:t>Xuwen</w:t>
      </w:r>
      <w:proofErr w:type="spellEnd"/>
      <w:r w:rsidR="006B0C6C" w:rsidRPr="00431C15">
        <w:rPr>
          <w:rFonts w:ascii="Arial" w:hAnsi="Arial" w:cs="Arial"/>
          <w:sz w:val="22"/>
        </w:rPr>
        <w:t xml:space="preserve"> </w:t>
      </w:r>
      <w:r w:rsidRPr="00431C15">
        <w:rPr>
          <w:rFonts w:ascii="Arial" w:hAnsi="Arial" w:cs="Arial"/>
          <w:sz w:val="22"/>
        </w:rPr>
        <w:t>Zhou</w:t>
      </w:r>
    </w:p>
    <w:p w14:paraId="1FCA9898" w14:textId="51660903" w:rsidR="00872970" w:rsidRPr="00872970" w:rsidRDefault="00872970" w:rsidP="00872970">
      <w:pPr>
        <w:rPr>
          <w:rFonts w:ascii="Arial" w:hAnsi="Arial" w:cs="Arial"/>
          <w:sz w:val="22"/>
        </w:rPr>
      </w:pPr>
      <w:r w:rsidRPr="00872970">
        <w:rPr>
          <w:rFonts w:ascii="Arial" w:hAnsi="Arial" w:cs="Arial"/>
          <w:sz w:val="22"/>
        </w:rPr>
        <w:t>Student ID:</w:t>
      </w:r>
      <w:r w:rsidR="00711105" w:rsidRPr="00431C15">
        <w:rPr>
          <w:rFonts w:ascii="Arial" w:hAnsi="Arial" w:cs="Arial"/>
          <w:sz w:val="22"/>
        </w:rPr>
        <w:t>2469470</w:t>
      </w:r>
    </w:p>
    <w:p w14:paraId="3A4CC8CD" w14:textId="21653ED3" w:rsidR="00872970" w:rsidRPr="00872970" w:rsidRDefault="00872970" w:rsidP="00872970">
      <w:pPr>
        <w:rPr>
          <w:rFonts w:ascii="Arial" w:hAnsi="Arial" w:cs="Arial"/>
          <w:sz w:val="22"/>
        </w:rPr>
      </w:pPr>
      <w:r w:rsidRPr="00872970">
        <w:rPr>
          <w:rFonts w:ascii="Arial" w:hAnsi="Arial" w:cs="Arial"/>
          <w:sz w:val="22"/>
        </w:rPr>
        <w:t>Date:</w:t>
      </w:r>
      <w:r w:rsidR="00711105" w:rsidRPr="00431C15">
        <w:rPr>
          <w:rFonts w:ascii="Arial" w:hAnsi="Arial" w:cs="Arial"/>
          <w:sz w:val="22"/>
        </w:rPr>
        <w:t>21/04/2026</w:t>
      </w:r>
    </w:p>
    <w:p w14:paraId="73C89288" w14:textId="77777777" w:rsidR="00872970" w:rsidRPr="00431C15" w:rsidRDefault="00872970" w:rsidP="00787903">
      <w:pPr>
        <w:rPr>
          <w:rFonts w:ascii="Arial" w:hAnsi="Arial" w:cs="Arial"/>
          <w:sz w:val="22"/>
        </w:rPr>
      </w:pPr>
    </w:p>
    <w:p w14:paraId="0F003610" w14:textId="101B1DD2" w:rsidR="00A04076" w:rsidRPr="00431C15" w:rsidRDefault="00787903" w:rsidP="00787903">
      <w:pPr>
        <w:rPr>
          <w:rFonts w:ascii="Arial" w:hAnsi="Arial" w:cs="Arial"/>
        </w:rPr>
      </w:pPr>
      <w:r w:rsidRPr="00431C15">
        <w:rPr>
          <w:rFonts w:ascii="Arial" w:hAnsi="Arial" w:cs="Arial"/>
        </w:rPr>
        <w:t> </w:t>
      </w:r>
    </w:p>
    <w:sectPr w:rsidR="00A04076" w:rsidRPr="00431C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C0BD3"/>
    <w:multiLevelType w:val="multilevel"/>
    <w:tmpl w:val="B906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43744B"/>
    <w:multiLevelType w:val="hybridMultilevel"/>
    <w:tmpl w:val="54FA6A3C"/>
    <w:lvl w:ilvl="0" w:tplc="51DCC0A6">
      <w:start w:val="3"/>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24746128">
    <w:abstractNumId w:val="0"/>
  </w:num>
  <w:num w:numId="2" w16cid:durableId="2136946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903"/>
    <w:rsid w:val="000C0931"/>
    <w:rsid w:val="00176623"/>
    <w:rsid w:val="002E24DC"/>
    <w:rsid w:val="00431C15"/>
    <w:rsid w:val="004425F9"/>
    <w:rsid w:val="004E28EB"/>
    <w:rsid w:val="005D7EF4"/>
    <w:rsid w:val="00622AC2"/>
    <w:rsid w:val="00652DED"/>
    <w:rsid w:val="006B0C6C"/>
    <w:rsid w:val="00711105"/>
    <w:rsid w:val="00787903"/>
    <w:rsid w:val="00872970"/>
    <w:rsid w:val="008904F8"/>
    <w:rsid w:val="009F4932"/>
    <w:rsid w:val="00A04076"/>
    <w:rsid w:val="00AF27A3"/>
    <w:rsid w:val="00C556EB"/>
    <w:rsid w:val="00DB06A5"/>
    <w:rsid w:val="00E9709C"/>
    <w:rsid w:val="00F65D03"/>
    <w:rsid w:val="00FD38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A93B9F"/>
  <w15:chartTrackingRefBased/>
  <w15:docId w15:val="{FF5378D8-D993-4DC8-A099-343490990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8790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8790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8790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8790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8790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8790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8790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790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8790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790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8790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8790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87903"/>
    <w:rPr>
      <w:rFonts w:cstheme="majorBidi"/>
      <w:color w:val="2F5496" w:themeColor="accent1" w:themeShade="BF"/>
      <w:sz w:val="28"/>
      <w:szCs w:val="28"/>
    </w:rPr>
  </w:style>
  <w:style w:type="character" w:customStyle="1" w:styleId="50">
    <w:name w:val="标题 5 字符"/>
    <w:basedOn w:val="a0"/>
    <w:link w:val="5"/>
    <w:uiPriority w:val="9"/>
    <w:semiHidden/>
    <w:rsid w:val="00787903"/>
    <w:rPr>
      <w:rFonts w:cstheme="majorBidi"/>
      <w:color w:val="2F5496" w:themeColor="accent1" w:themeShade="BF"/>
      <w:sz w:val="24"/>
      <w:szCs w:val="24"/>
    </w:rPr>
  </w:style>
  <w:style w:type="character" w:customStyle="1" w:styleId="60">
    <w:name w:val="标题 6 字符"/>
    <w:basedOn w:val="a0"/>
    <w:link w:val="6"/>
    <w:uiPriority w:val="9"/>
    <w:semiHidden/>
    <w:rsid w:val="00787903"/>
    <w:rPr>
      <w:rFonts w:cstheme="majorBidi"/>
      <w:b/>
      <w:bCs/>
      <w:color w:val="2F5496" w:themeColor="accent1" w:themeShade="BF"/>
    </w:rPr>
  </w:style>
  <w:style w:type="character" w:customStyle="1" w:styleId="70">
    <w:name w:val="标题 7 字符"/>
    <w:basedOn w:val="a0"/>
    <w:link w:val="7"/>
    <w:uiPriority w:val="9"/>
    <w:semiHidden/>
    <w:rsid w:val="00787903"/>
    <w:rPr>
      <w:rFonts w:cstheme="majorBidi"/>
      <w:b/>
      <w:bCs/>
      <w:color w:val="595959" w:themeColor="text1" w:themeTint="A6"/>
    </w:rPr>
  </w:style>
  <w:style w:type="character" w:customStyle="1" w:styleId="80">
    <w:name w:val="标题 8 字符"/>
    <w:basedOn w:val="a0"/>
    <w:link w:val="8"/>
    <w:uiPriority w:val="9"/>
    <w:semiHidden/>
    <w:rsid w:val="00787903"/>
    <w:rPr>
      <w:rFonts w:cstheme="majorBidi"/>
      <w:color w:val="595959" w:themeColor="text1" w:themeTint="A6"/>
    </w:rPr>
  </w:style>
  <w:style w:type="character" w:customStyle="1" w:styleId="90">
    <w:name w:val="标题 9 字符"/>
    <w:basedOn w:val="a0"/>
    <w:link w:val="9"/>
    <w:uiPriority w:val="9"/>
    <w:semiHidden/>
    <w:rsid w:val="00787903"/>
    <w:rPr>
      <w:rFonts w:eastAsiaTheme="majorEastAsia" w:cstheme="majorBidi"/>
      <w:color w:val="595959" w:themeColor="text1" w:themeTint="A6"/>
    </w:rPr>
  </w:style>
  <w:style w:type="paragraph" w:styleId="a3">
    <w:name w:val="Title"/>
    <w:basedOn w:val="a"/>
    <w:next w:val="a"/>
    <w:link w:val="a4"/>
    <w:uiPriority w:val="10"/>
    <w:qFormat/>
    <w:rsid w:val="007879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79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79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79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7903"/>
    <w:pPr>
      <w:spacing w:before="160" w:after="160"/>
      <w:jc w:val="center"/>
    </w:pPr>
    <w:rPr>
      <w:i/>
      <w:iCs/>
      <w:color w:val="404040" w:themeColor="text1" w:themeTint="BF"/>
    </w:rPr>
  </w:style>
  <w:style w:type="character" w:customStyle="1" w:styleId="a8">
    <w:name w:val="引用 字符"/>
    <w:basedOn w:val="a0"/>
    <w:link w:val="a7"/>
    <w:uiPriority w:val="29"/>
    <w:rsid w:val="00787903"/>
    <w:rPr>
      <w:i/>
      <w:iCs/>
      <w:color w:val="404040" w:themeColor="text1" w:themeTint="BF"/>
    </w:rPr>
  </w:style>
  <w:style w:type="paragraph" w:styleId="a9">
    <w:name w:val="List Paragraph"/>
    <w:basedOn w:val="a"/>
    <w:uiPriority w:val="34"/>
    <w:qFormat/>
    <w:rsid w:val="00787903"/>
    <w:pPr>
      <w:ind w:left="720"/>
      <w:contextualSpacing/>
    </w:pPr>
  </w:style>
  <w:style w:type="character" w:styleId="aa">
    <w:name w:val="Intense Emphasis"/>
    <w:basedOn w:val="a0"/>
    <w:uiPriority w:val="21"/>
    <w:qFormat/>
    <w:rsid w:val="00787903"/>
    <w:rPr>
      <w:i/>
      <w:iCs/>
      <w:color w:val="2F5496" w:themeColor="accent1" w:themeShade="BF"/>
    </w:rPr>
  </w:style>
  <w:style w:type="paragraph" w:styleId="ab">
    <w:name w:val="Intense Quote"/>
    <w:basedOn w:val="a"/>
    <w:next w:val="a"/>
    <w:link w:val="ac"/>
    <w:uiPriority w:val="30"/>
    <w:qFormat/>
    <w:rsid w:val="007879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87903"/>
    <w:rPr>
      <w:i/>
      <w:iCs/>
      <w:color w:val="2F5496" w:themeColor="accent1" w:themeShade="BF"/>
    </w:rPr>
  </w:style>
  <w:style w:type="character" w:styleId="ad">
    <w:name w:val="Intense Reference"/>
    <w:basedOn w:val="a0"/>
    <w:uiPriority w:val="32"/>
    <w:qFormat/>
    <w:rsid w:val="007879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3</Pages>
  <Words>740</Words>
  <Characters>4773</Characters>
  <Application>Microsoft Office Word</Application>
  <DocSecurity>0</DocSecurity>
  <Lines>101</Lines>
  <Paragraphs>28</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2295065471@qq.com</dc:creator>
  <cp:keywords/>
  <dc:description/>
  <cp:lastModifiedBy>2295065471@qq.com</cp:lastModifiedBy>
  <cp:revision>2</cp:revision>
  <dcterms:created xsi:type="dcterms:W3CDTF">2026-04-20T16:44:00Z</dcterms:created>
  <dcterms:modified xsi:type="dcterms:W3CDTF">2026-04-21T14:21:00Z</dcterms:modified>
</cp:coreProperties>
</file>