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62C0F" w14:textId="52C7BF57" w:rsidR="007E32A1" w:rsidRPr="005A37BA" w:rsidRDefault="00E87681" w:rsidP="0008181E">
      <w:pPr>
        <w:pStyle w:val="a3"/>
        <w:rPr>
          <w:rFonts w:ascii="宋体" w:eastAsia="宋体" w:hAnsi="宋体"/>
          <w:b w:val="0"/>
          <w:bCs w:val="0"/>
        </w:rPr>
      </w:pPr>
      <w:r w:rsidRPr="005A37BA">
        <w:rPr>
          <w:rFonts w:ascii="宋体" w:eastAsia="宋体" w:hAnsi="宋体" w:hint="eastAsia"/>
          <w:b w:val="0"/>
          <w:bCs w:val="0"/>
        </w:rPr>
        <w:t>为机械注入灵魂之光</w:t>
      </w:r>
    </w:p>
    <w:p w14:paraId="0573A733" w14:textId="097A90D9" w:rsidR="00B73245" w:rsidRPr="005A37BA" w:rsidRDefault="00B73245" w:rsidP="0098271B">
      <w:pPr>
        <w:ind w:firstLineChars="1700" w:firstLine="4760"/>
        <w:rPr>
          <w:rFonts w:ascii="宋体" w:eastAsia="宋体" w:hAnsi="宋体"/>
          <w:sz w:val="28"/>
          <w:szCs w:val="28"/>
        </w:rPr>
      </w:pPr>
      <w:r w:rsidRPr="005A37BA">
        <w:rPr>
          <w:rFonts w:ascii="宋体" w:eastAsia="宋体" w:hAnsi="宋体" w:hint="eastAsia"/>
          <w:sz w:val="28"/>
          <w:szCs w:val="28"/>
        </w:rPr>
        <w:t>1</w:t>
      </w:r>
      <w:r w:rsidRPr="005A37BA">
        <w:rPr>
          <w:rFonts w:ascii="宋体" w:eastAsia="宋体" w:hAnsi="宋体"/>
          <w:sz w:val="28"/>
          <w:szCs w:val="28"/>
        </w:rPr>
        <w:t xml:space="preserve">728404041 </w:t>
      </w:r>
      <w:r w:rsidRPr="005A37BA">
        <w:rPr>
          <w:rFonts w:ascii="宋体" w:eastAsia="宋体" w:hAnsi="宋体" w:hint="eastAsia"/>
          <w:sz w:val="28"/>
          <w:szCs w:val="28"/>
        </w:rPr>
        <w:t>通信工程</w:t>
      </w:r>
      <w:r w:rsidR="00617621" w:rsidRPr="005A37BA">
        <w:rPr>
          <w:rFonts w:ascii="宋体" w:eastAsia="宋体" w:hAnsi="宋体"/>
          <w:sz w:val="28"/>
          <w:szCs w:val="28"/>
        </w:rPr>
        <w:t xml:space="preserve"> </w:t>
      </w:r>
      <w:r w:rsidRPr="005A37BA">
        <w:rPr>
          <w:rFonts w:ascii="宋体" w:eastAsia="宋体" w:hAnsi="宋体" w:hint="eastAsia"/>
          <w:sz w:val="28"/>
          <w:szCs w:val="28"/>
        </w:rPr>
        <w:t>周婷</w:t>
      </w:r>
    </w:p>
    <w:p w14:paraId="1B47169F" w14:textId="77777777" w:rsidR="0008181E" w:rsidRPr="005A37BA" w:rsidRDefault="008E77F1" w:rsidP="005A37BA">
      <w:pPr>
        <w:spacing w:line="440" w:lineRule="exact"/>
        <w:ind w:firstLineChars="200" w:firstLine="480"/>
        <w:rPr>
          <w:rFonts w:ascii="宋体" w:eastAsia="宋体" w:hAnsi="宋体"/>
          <w:sz w:val="24"/>
          <w:szCs w:val="24"/>
        </w:rPr>
      </w:pPr>
      <w:r w:rsidRPr="005A37BA">
        <w:rPr>
          <w:rFonts w:ascii="宋体" w:eastAsia="宋体" w:hAnsi="宋体" w:hint="eastAsia"/>
          <w:sz w:val="24"/>
          <w:szCs w:val="24"/>
        </w:rPr>
        <w:t>似乎从初中开始，我们的课程便被贴上了“文”与“理”的分水标签。史地政属“文”，数理化属“理”，一旦被分进了“文”或是“理”，那</w:t>
      </w:r>
      <w:bookmarkStart w:id="0" w:name="_GoBack"/>
      <w:bookmarkEnd w:id="0"/>
      <w:r w:rsidRPr="005A37BA">
        <w:rPr>
          <w:rFonts w:ascii="宋体" w:eastAsia="宋体" w:hAnsi="宋体" w:hint="eastAsia"/>
          <w:sz w:val="24"/>
          <w:szCs w:val="24"/>
        </w:rPr>
        <w:t>便是只要学习这方面相关的，而仿佛可以稍稍松口气，把另一半丢弃了。而进入大学后，这样的归属与划分便更加明确了。</w:t>
      </w:r>
      <w:r w:rsidR="008E4443" w:rsidRPr="005A37BA">
        <w:rPr>
          <w:rFonts w:ascii="宋体" w:eastAsia="宋体" w:hAnsi="宋体" w:hint="eastAsia"/>
          <w:sz w:val="24"/>
          <w:szCs w:val="24"/>
        </w:rPr>
        <w:t>我犹记得我大一看到课表对没有语文课而感到的吃惊与可惜，以及这两年来几乎没有认真读过几本好书的懊悔。而随着专业的学习渐渐深入，我更是</w:t>
      </w:r>
      <w:r w:rsidRPr="005A37BA">
        <w:rPr>
          <w:rFonts w:ascii="宋体" w:eastAsia="宋体" w:hAnsi="宋体" w:hint="eastAsia"/>
          <w:sz w:val="24"/>
          <w:szCs w:val="24"/>
        </w:rPr>
        <w:t>常常会</w:t>
      </w:r>
      <w:r w:rsidR="008E4443" w:rsidRPr="005A37BA">
        <w:rPr>
          <w:rFonts w:ascii="宋体" w:eastAsia="宋体" w:hAnsi="宋体" w:hint="eastAsia"/>
          <w:sz w:val="24"/>
          <w:szCs w:val="24"/>
        </w:rPr>
        <w:t>产生</w:t>
      </w:r>
      <w:r w:rsidRPr="005A37BA">
        <w:rPr>
          <w:rFonts w:ascii="宋体" w:eastAsia="宋体" w:hAnsi="宋体" w:hint="eastAsia"/>
          <w:sz w:val="24"/>
          <w:szCs w:val="24"/>
        </w:rPr>
        <w:t>一种错觉，那便是，我们像是</w:t>
      </w:r>
      <w:r w:rsidR="008E4443" w:rsidRPr="005A37BA">
        <w:rPr>
          <w:rFonts w:ascii="宋体" w:eastAsia="宋体" w:hAnsi="宋体" w:hint="eastAsia"/>
          <w:sz w:val="24"/>
          <w:szCs w:val="24"/>
        </w:rPr>
        <w:t>养殖场被贴好标签画好圈子按标准培养的人工小鸡，吃着专业的饲料，一点</w:t>
      </w:r>
      <w:proofErr w:type="gramStart"/>
      <w:r w:rsidR="008E4443" w:rsidRPr="005A37BA">
        <w:rPr>
          <w:rFonts w:ascii="宋体" w:eastAsia="宋体" w:hAnsi="宋体" w:hint="eastAsia"/>
          <w:sz w:val="24"/>
          <w:szCs w:val="24"/>
        </w:rPr>
        <w:t>一点</w:t>
      </w:r>
      <w:proofErr w:type="gramEnd"/>
      <w:r w:rsidR="008E4443" w:rsidRPr="005A37BA">
        <w:rPr>
          <w:rFonts w:ascii="宋体" w:eastAsia="宋体" w:hAnsi="宋体" w:hint="eastAsia"/>
          <w:sz w:val="24"/>
          <w:szCs w:val="24"/>
        </w:rPr>
        <w:t>地长成模子里的样子，然后放到社会的市场上，用尽其最大的价值。</w:t>
      </w:r>
      <w:r w:rsidR="0039381E" w:rsidRPr="005A37BA">
        <w:rPr>
          <w:rFonts w:ascii="宋体" w:eastAsia="宋体" w:hAnsi="宋体" w:hint="eastAsia"/>
          <w:sz w:val="24"/>
          <w:szCs w:val="24"/>
        </w:rPr>
        <w:t>大家似乎都是一样的，贴着“电子信息”的标签，然后以分数的高低而评判这只鸡的价值。但，只有专业知识却丢失了灵魂的鸡，与机器无异。</w:t>
      </w:r>
    </w:p>
    <w:p w14:paraId="2797F888" w14:textId="77777777" w:rsidR="0008181E" w:rsidRPr="005A37BA" w:rsidRDefault="0039381E" w:rsidP="005A37BA">
      <w:pPr>
        <w:spacing w:line="440" w:lineRule="exact"/>
        <w:ind w:firstLineChars="200" w:firstLine="480"/>
        <w:rPr>
          <w:rFonts w:ascii="宋体" w:eastAsia="宋体" w:hAnsi="宋体"/>
          <w:sz w:val="24"/>
          <w:szCs w:val="24"/>
        </w:rPr>
      </w:pPr>
      <w:r w:rsidRPr="005A37BA">
        <w:rPr>
          <w:rFonts w:ascii="宋体" w:eastAsia="宋体" w:hAnsi="宋体" w:hint="eastAsia"/>
          <w:sz w:val="24"/>
          <w:szCs w:val="24"/>
        </w:rPr>
        <w:t>我想，这对于即将成为工程师的我们也是如此。工程师在成为一名合格的工程师前，首先要学会做一个合格的人，学会做一个拥有自己独立意识与思考，有自己的道德标榜与行为准则的人。</w:t>
      </w:r>
      <w:r w:rsidR="00617621" w:rsidRPr="005A37BA">
        <w:rPr>
          <w:rFonts w:ascii="宋体" w:eastAsia="宋体" w:hAnsi="宋体" w:hint="eastAsia"/>
          <w:sz w:val="24"/>
          <w:szCs w:val="24"/>
        </w:rPr>
        <w:t>而这门课，正是给我一种“给工程师上专业语文课”的感觉。当老师用一个个贴近生活的案例以及一次次的课外拓展引导我们去思考的时候，我逐渐觉得，当年停滞下来的通识塑造，又继续上升了一个档次。</w:t>
      </w:r>
    </w:p>
    <w:p w14:paraId="2EBA435C" w14:textId="50160766" w:rsidR="00617621" w:rsidRPr="005A37BA" w:rsidRDefault="0008181E" w:rsidP="005A37BA">
      <w:pPr>
        <w:spacing w:line="440" w:lineRule="exact"/>
        <w:ind w:firstLineChars="200" w:firstLine="480"/>
        <w:rPr>
          <w:rFonts w:ascii="宋体" w:eastAsia="宋体" w:hAnsi="宋体"/>
          <w:sz w:val="24"/>
          <w:szCs w:val="24"/>
        </w:rPr>
      </w:pPr>
      <w:r w:rsidRPr="005A37BA">
        <w:rPr>
          <w:rFonts w:ascii="宋体" w:eastAsia="宋体" w:hAnsi="宋体" w:hint="eastAsia"/>
          <w:sz w:val="24"/>
          <w:szCs w:val="24"/>
        </w:rPr>
        <w:t>工程伦理这四个字，其实是有侧重关系的。</w:t>
      </w:r>
      <w:r w:rsidR="00617621" w:rsidRPr="005A37BA">
        <w:rPr>
          <w:rFonts w:ascii="宋体" w:eastAsia="宋体" w:hAnsi="宋体" w:hint="eastAsia"/>
          <w:sz w:val="24"/>
          <w:szCs w:val="24"/>
        </w:rPr>
        <w:t>工程，</w:t>
      </w:r>
      <w:r w:rsidRPr="005A37BA">
        <w:rPr>
          <w:rFonts w:ascii="宋体" w:eastAsia="宋体" w:hAnsi="宋体" w:hint="eastAsia"/>
          <w:sz w:val="24"/>
          <w:szCs w:val="24"/>
        </w:rPr>
        <w:t>即我们未来所要接触到的发挥自己专业知识的载体；伦理，则是在处理人与人人与社会相互关系时应该遵循的道理和准则。工程是主体，伦理则是为工程服务的。</w:t>
      </w:r>
      <w:r w:rsidR="00617621" w:rsidRPr="005A37BA">
        <w:rPr>
          <w:rFonts w:ascii="宋体" w:eastAsia="宋体" w:hAnsi="宋体" w:hint="eastAsia"/>
          <w:sz w:val="24"/>
          <w:szCs w:val="24"/>
        </w:rPr>
        <w:t>学习工程伦理，其实就是对一名未来工程师所需要具备的职业道德素质进行标榜和引导，在心中形成一把道德的标杆。我们是工程师，但我们不是机器人，我们是有独立思想的、理性与感性兼备的有内心道德标尺的完整的人。当未来遇到各种棘手的选择时，我们或许没有办法做出最完美的解决方案，但当我们回想起当年这门课，当年老师所教给我们的，我们的心中自会有一种最佳选择，即使不那么完美，但至少，可以做到无愧于心。</w:t>
      </w:r>
    </w:p>
    <w:p w14:paraId="3AB6F025" w14:textId="047E3177" w:rsidR="00617621" w:rsidRPr="005A37BA" w:rsidRDefault="00617621" w:rsidP="005A37BA">
      <w:pPr>
        <w:spacing w:line="440" w:lineRule="exact"/>
        <w:ind w:firstLineChars="200" w:firstLine="480"/>
        <w:rPr>
          <w:rFonts w:ascii="宋体" w:eastAsia="宋体" w:hAnsi="宋体"/>
          <w:sz w:val="24"/>
          <w:szCs w:val="24"/>
        </w:rPr>
      </w:pPr>
      <w:r w:rsidRPr="005A37BA">
        <w:rPr>
          <w:rFonts w:ascii="宋体" w:eastAsia="宋体" w:hAnsi="宋体" w:hint="eastAsia"/>
          <w:sz w:val="24"/>
          <w:szCs w:val="24"/>
        </w:rPr>
        <w:t>而要说说这门</w:t>
      </w:r>
      <w:proofErr w:type="gramStart"/>
      <w:r w:rsidRPr="005A37BA">
        <w:rPr>
          <w:rFonts w:ascii="宋体" w:eastAsia="宋体" w:hAnsi="宋体" w:hint="eastAsia"/>
          <w:sz w:val="24"/>
          <w:szCs w:val="24"/>
        </w:rPr>
        <w:t>课具体</w:t>
      </w:r>
      <w:proofErr w:type="gramEnd"/>
      <w:r w:rsidRPr="005A37BA">
        <w:rPr>
          <w:rFonts w:ascii="宋体" w:eastAsia="宋体" w:hAnsi="宋体" w:hint="eastAsia"/>
          <w:sz w:val="24"/>
          <w:szCs w:val="24"/>
        </w:rPr>
        <w:t>可以</w:t>
      </w:r>
      <w:r w:rsidR="00AB482D" w:rsidRPr="005A37BA">
        <w:rPr>
          <w:rFonts w:ascii="宋体" w:eastAsia="宋体" w:hAnsi="宋体" w:hint="eastAsia"/>
          <w:sz w:val="24"/>
          <w:szCs w:val="24"/>
        </w:rPr>
        <w:t>带</w:t>
      </w:r>
      <w:r w:rsidRPr="005A37BA">
        <w:rPr>
          <w:rFonts w:ascii="宋体" w:eastAsia="宋体" w:hAnsi="宋体" w:hint="eastAsia"/>
          <w:sz w:val="24"/>
          <w:szCs w:val="24"/>
        </w:rPr>
        <w:t>给我们的，我想</w:t>
      </w:r>
      <w:r w:rsidR="00B64CFF" w:rsidRPr="005A37BA">
        <w:rPr>
          <w:rFonts w:ascii="宋体" w:eastAsia="宋体" w:hAnsi="宋体" w:hint="eastAsia"/>
          <w:sz w:val="24"/>
          <w:szCs w:val="24"/>
        </w:rPr>
        <w:t>首先</w:t>
      </w:r>
      <w:r w:rsidRPr="005A37BA">
        <w:rPr>
          <w:rFonts w:ascii="宋体" w:eastAsia="宋体" w:hAnsi="宋体" w:hint="eastAsia"/>
          <w:sz w:val="24"/>
          <w:szCs w:val="24"/>
        </w:rPr>
        <w:t>是一种潜移默化的“价值</w:t>
      </w:r>
      <w:r w:rsidR="005805D3" w:rsidRPr="005A37BA">
        <w:rPr>
          <w:rFonts w:ascii="宋体" w:eastAsia="宋体" w:hAnsi="宋体" w:hint="eastAsia"/>
          <w:sz w:val="24"/>
          <w:szCs w:val="24"/>
        </w:rPr>
        <w:t>养成</w:t>
      </w:r>
      <w:r w:rsidRPr="005A37BA">
        <w:rPr>
          <w:rFonts w:ascii="宋体" w:eastAsia="宋体" w:hAnsi="宋体" w:hint="eastAsia"/>
          <w:sz w:val="24"/>
          <w:szCs w:val="24"/>
        </w:rPr>
        <w:t>”</w:t>
      </w:r>
      <w:r w:rsidR="005805D3" w:rsidRPr="005A37BA">
        <w:rPr>
          <w:rFonts w:ascii="宋体" w:eastAsia="宋体" w:hAnsi="宋体" w:hint="eastAsia"/>
          <w:sz w:val="24"/>
          <w:szCs w:val="24"/>
        </w:rPr>
        <w:t>与“价值渗透”</w:t>
      </w:r>
      <w:r w:rsidRPr="005A37BA">
        <w:rPr>
          <w:rFonts w:ascii="宋体" w:eastAsia="宋体" w:hAnsi="宋体" w:hint="eastAsia"/>
          <w:sz w:val="24"/>
          <w:szCs w:val="24"/>
        </w:rPr>
        <w:t>。</w:t>
      </w:r>
      <w:r w:rsidR="0008181E" w:rsidRPr="005A37BA">
        <w:rPr>
          <w:rFonts w:ascii="宋体" w:eastAsia="宋体" w:hAnsi="宋体" w:hint="eastAsia"/>
          <w:sz w:val="24"/>
          <w:szCs w:val="24"/>
        </w:rPr>
        <w:t>我尤其记得第一堂课，老师所说的要培养我们</w:t>
      </w:r>
      <w:r w:rsidR="005805D3" w:rsidRPr="005A37BA">
        <w:rPr>
          <w:rFonts w:ascii="宋体" w:eastAsia="宋体" w:hAnsi="宋体" w:hint="eastAsia"/>
          <w:sz w:val="24"/>
          <w:szCs w:val="24"/>
        </w:rPr>
        <w:t>“开口说话”的能力。这看上去似乎只是一种单方面的输出，但其实是隐含了输入和输出两个部分。</w:t>
      </w:r>
      <w:r w:rsidR="007B2575" w:rsidRPr="005A37BA">
        <w:rPr>
          <w:rFonts w:ascii="宋体" w:eastAsia="宋体" w:hAnsi="宋体" w:hint="eastAsia"/>
          <w:sz w:val="24"/>
          <w:szCs w:val="24"/>
        </w:rPr>
        <w:t>在对外输出之前，我们首先是要有自己的东西可以去向外输出的。这个时</w:t>
      </w:r>
      <w:r w:rsidR="007B2575" w:rsidRPr="005A37BA">
        <w:rPr>
          <w:rFonts w:ascii="宋体" w:eastAsia="宋体" w:hAnsi="宋体" w:hint="eastAsia"/>
          <w:sz w:val="24"/>
          <w:szCs w:val="24"/>
        </w:rPr>
        <w:lastRenderedPageBreak/>
        <w:t>候就是一种输入与吸收的“价值养成”。这部分的养分很大程度上来自于外界，比如老师的传授，书本的引导。当然，自己的有选择的吸收也是很重要的。书中有个词叫“</w:t>
      </w:r>
      <w:r w:rsidR="007B2575" w:rsidRPr="005A37BA">
        <w:rPr>
          <w:rFonts w:ascii="宋体" w:eastAsia="宋体" w:hAnsi="宋体"/>
          <w:sz w:val="24"/>
          <w:szCs w:val="24"/>
        </w:rPr>
        <w:t>critical thinking</w:t>
      </w:r>
      <w:r w:rsidR="007B2575" w:rsidRPr="005A37BA">
        <w:rPr>
          <w:rFonts w:ascii="宋体" w:eastAsia="宋体" w:hAnsi="宋体" w:hint="eastAsia"/>
          <w:sz w:val="24"/>
          <w:szCs w:val="24"/>
        </w:rPr>
        <w:t>”,当年学英语的我们总是简单的把它翻译成“批判性思维”，但笔者却给了我们一个更贴切的词“审辨性思维”。</w:t>
      </w:r>
      <w:r w:rsidR="00D65424" w:rsidRPr="005A37BA">
        <w:rPr>
          <w:rFonts w:ascii="宋体" w:eastAsia="宋体" w:hAnsi="宋体" w:hint="eastAsia"/>
          <w:sz w:val="24"/>
          <w:szCs w:val="24"/>
        </w:rPr>
        <w:t>这个世界</w:t>
      </w:r>
      <w:proofErr w:type="gramStart"/>
      <w:r w:rsidR="00D65424" w:rsidRPr="005A37BA">
        <w:rPr>
          <w:rFonts w:ascii="宋体" w:eastAsia="宋体" w:hAnsi="宋体" w:hint="eastAsia"/>
          <w:sz w:val="24"/>
          <w:szCs w:val="24"/>
        </w:rPr>
        <w:t>不</w:t>
      </w:r>
      <w:proofErr w:type="gramEnd"/>
      <w:r w:rsidR="00D65424" w:rsidRPr="005A37BA">
        <w:rPr>
          <w:rFonts w:ascii="宋体" w:eastAsia="宋体" w:hAnsi="宋体" w:hint="eastAsia"/>
          <w:sz w:val="24"/>
          <w:szCs w:val="24"/>
        </w:rPr>
        <w:t>是非黑即白的，在纷繁复杂的理论和观点中，我们不应该提倡一味肯定或否定这样一种二元对立的思维模式，而应该学习一种灰色的思维模式，即审慎与辨识。</w:t>
      </w:r>
      <w:r w:rsidR="001304EB" w:rsidRPr="005A37BA">
        <w:rPr>
          <w:rFonts w:ascii="宋体" w:eastAsia="宋体" w:hAnsi="宋体" w:hint="eastAsia"/>
          <w:sz w:val="24"/>
          <w:szCs w:val="24"/>
        </w:rPr>
        <w:t>我想，这也是老师一直所谓的“没有标准答案”。每个人都有自己的价值观和方法论，所以没有真正的是与非、对与错，一切皆是相对的。而老师常常鼓励与提倡我们输出自己的想法，其实也是为了引导与</w:t>
      </w:r>
      <w:r w:rsidR="00B64CFF" w:rsidRPr="005A37BA">
        <w:rPr>
          <w:rFonts w:ascii="宋体" w:eastAsia="宋体" w:hAnsi="宋体" w:hint="eastAsia"/>
          <w:sz w:val="24"/>
          <w:szCs w:val="24"/>
        </w:rPr>
        <w:t>完善我们的价值观。这对于现在的我们来说其实是非常重要的，在踏入社会的我们急需形成自己思维上的围栏与屏障，这样才能今后在各种诱惑与纷扰中保持清醒与独立。</w:t>
      </w:r>
    </w:p>
    <w:p w14:paraId="67494C33" w14:textId="7C4EC17E" w:rsidR="00B64CFF" w:rsidRPr="005A37BA" w:rsidRDefault="00B64CFF" w:rsidP="005A37BA">
      <w:pPr>
        <w:spacing w:line="440" w:lineRule="exact"/>
        <w:ind w:firstLineChars="200" w:firstLine="480"/>
        <w:rPr>
          <w:rFonts w:ascii="宋体" w:eastAsia="宋体" w:hAnsi="宋体"/>
          <w:sz w:val="24"/>
          <w:szCs w:val="24"/>
        </w:rPr>
      </w:pPr>
      <w:r w:rsidRPr="005A37BA">
        <w:rPr>
          <w:rFonts w:ascii="宋体" w:eastAsia="宋体" w:hAnsi="宋体" w:hint="eastAsia"/>
          <w:sz w:val="24"/>
          <w:szCs w:val="24"/>
        </w:rPr>
        <w:t>其次，我</w:t>
      </w:r>
      <w:r w:rsidR="00E749D9" w:rsidRPr="005A37BA">
        <w:rPr>
          <w:rFonts w:ascii="宋体" w:eastAsia="宋体" w:hAnsi="宋体" w:hint="eastAsia"/>
          <w:sz w:val="24"/>
          <w:szCs w:val="24"/>
        </w:rPr>
        <w:t>学会的是</w:t>
      </w:r>
      <w:r w:rsidR="009C4524" w:rsidRPr="005A37BA">
        <w:rPr>
          <w:rFonts w:ascii="宋体" w:eastAsia="宋体" w:hAnsi="宋体" w:hint="eastAsia"/>
          <w:sz w:val="24"/>
          <w:szCs w:val="24"/>
        </w:rPr>
        <w:t>用更高的眼光去肩负更多的责任。通常，在讨论一个工程师责任境界的时候，会用到g</w:t>
      </w:r>
      <w:r w:rsidR="009C4524" w:rsidRPr="005A37BA">
        <w:rPr>
          <w:rFonts w:ascii="宋体" w:eastAsia="宋体" w:hAnsi="宋体"/>
          <w:sz w:val="24"/>
          <w:szCs w:val="24"/>
        </w:rPr>
        <w:t>ood</w:t>
      </w:r>
      <w:r w:rsidR="009C4524" w:rsidRPr="005A37BA">
        <w:rPr>
          <w:rFonts w:ascii="宋体" w:eastAsia="宋体" w:hAnsi="宋体" w:hint="eastAsia"/>
          <w:sz w:val="24"/>
          <w:szCs w:val="24"/>
        </w:rPr>
        <w:t>一词。最常见的就是将工程分为三种，第一种是底线责任，第二种是合理关照（r</w:t>
      </w:r>
      <w:r w:rsidR="009C4524" w:rsidRPr="005A37BA">
        <w:rPr>
          <w:rFonts w:ascii="宋体" w:eastAsia="宋体" w:hAnsi="宋体"/>
          <w:sz w:val="24"/>
          <w:szCs w:val="24"/>
        </w:rPr>
        <w:t>easonable care</w:t>
      </w:r>
      <w:r w:rsidR="009C4524" w:rsidRPr="005A37BA">
        <w:rPr>
          <w:rFonts w:ascii="宋体" w:eastAsia="宋体" w:hAnsi="宋体" w:hint="eastAsia"/>
          <w:sz w:val="24"/>
          <w:szCs w:val="24"/>
        </w:rPr>
        <w:t>），第三种是善举（g</w:t>
      </w:r>
      <w:r w:rsidR="009C4524" w:rsidRPr="005A37BA">
        <w:rPr>
          <w:rFonts w:ascii="宋体" w:eastAsia="宋体" w:hAnsi="宋体"/>
          <w:sz w:val="24"/>
          <w:szCs w:val="24"/>
        </w:rPr>
        <w:t>ood work</w:t>
      </w:r>
      <w:r w:rsidR="009C4524" w:rsidRPr="005A37BA">
        <w:rPr>
          <w:rFonts w:ascii="宋体" w:eastAsia="宋体" w:hAnsi="宋体" w:hint="eastAsia"/>
          <w:sz w:val="24"/>
          <w:szCs w:val="24"/>
        </w:rPr>
        <w:t>）</w:t>
      </w:r>
      <w:r w:rsidR="007E3E1F" w:rsidRPr="005A37BA">
        <w:rPr>
          <w:rFonts w:ascii="宋体" w:eastAsia="宋体" w:hAnsi="宋体" w:hint="eastAsia"/>
          <w:sz w:val="24"/>
          <w:szCs w:val="24"/>
        </w:rPr>
        <w:t>。</w:t>
      </w:r>
      <w:r w:rsidR="00BC4ED8" w:rsidRPr="005A37BA">
        <w:rPr>
          <w:rFonts w:ascii="宋体" w:eastAsia="宋体" w:hAnsi="宋体" w:hint="eastAsia"/>
          <w:sz w:val="24"/>
          <w:szCs w:val="24"/>
        </w:rPr>
        <w:t>底线责任即最低限度的责任。这是规定了作为一个合格的工程师所应该具备的最基本的职业操守，但同时也是在为一个处在边缘的责任界限提供了消极的途径。它以一种成规、狭隘的方式来理解责任，认为工程师在执行任务的主要目的是为了远离社会的谴责和法律的追究，而不是为了更好的发展区考虑。它的关注点在于“置身事外”与“少管闲事”上面，尽管它以一种比较量化的方式规定了一个工程师应该承担的义务，但这个境界实际上是十分被动的。而合理关照则增加了人性的温度。合理关照的标准在考虑行为可能需要承担的责任和后果之外，还重点关注了这个行为的本身，强调了去关心</w:t>
      </w:r>
      <w:r w:rsidR="00765B66" w:rsidRPr="005A37BA">
        <w:rPr>
          <w:rFonts w:ascii="宋体" w:eastAsia="宋体" w:hAnsi="宋体" w:hint="eastAsia"/>
          <w:sz w:val="24"/>
          <w:szCs w:val="24"/>
        </w:rPr>
        <w:t>在这个过程中可能会受到伤害的人的处境。最后一种善举则是最高境界。这个我自己的理解是一种“可遇而不可求”的境界，它已经超出了对于一个工程师最基本的专业要求，而更多的是在精神和道德层面的，就想老师上课给我们举的都江堰李冰父子的事迹，这其实就是可以称为是一种“善举”了，但终究还是十分难得的。这是任何人都无权期望工程师必须承担的责任，也是</w:t>
      </w:r>
      <w:r w:rsidR="005A37BA" w:rsidRPr="005A37BA">
        <w:rPr>
          <w:rFonts w:ascii="宋体" w:eastAsia="宋体" w:hAnsi="宋体" w:hint="eastAsia"/>
          <w:sz w:val="24"/>
          <w:szCs w:val="24"/>
        </w:rPr>
        <w:t>任何一个工程师所应该去追求与为之努力的责任。</w:t>
      </w:r>
    </w:p>
    <w:p w14:paraId="74620617" w14:textId="3B2422FC" w:rsidR="005A37BA" w:rsidRPr="005A37BA" w:rsidRDefault="005A37BA" w:rsidP="005A37BA">
      <w:pPr>
        <w:spacing w:line="440" w:lineRule="exact"/>
        <w:ind w:firstLineChars="200" w:firstLine="480"/>
        <w:rPr>
          <w:rFonts w:ascii="宋体" w:eastAsia="宋体" w:hAnsi="宋体" w:hint="eastAsia"/>
          <w:sz w:val="24"/>
          <w:szCs w:val="24"/>
        </w:rPr>
      </w:pPr>
      <w:r w:rsidRPr="005A37BA">
        <w:rPr>
          <w:rFonts w:ascii="宋体" w:eastAsia="宋体" w:hAnsi="宋体" w:hint="eastAsia"/>
          <w:sz w:val="24"/>
          <w:szCs w:val="24"/>
        </w:rPr>
        <w:t>守住底线责任，增加合理关照。我想，作为一个未来的工程师，我们每个人心中都应有两把自己的标尺，一把“小我”的标尺，一把“大我” 标尺，以小我的力量努力守护大我，最终使之为“善举”。</w:t>
      </w:r>
    </w:p>
    <w:p w14:paraId="5E66632C" w14:textId="7EACDBF0" w:rsidR="00E23078" w:rsidRDefault="00E23078"/>
    <w:sectPr w:rsidR="00E230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F4892" w14:textId="77777777" w:rsidR="00C70993" w:rsidRDefault="00C70993" w:rsidP="007E3E1F">
      <w:r>
        <w:separator/>
      </w:r>
    </w:p>
  </w:endnote>
  <w:endnote w:type="continuationSeparator" w:id="0">
    <w:p w14:paraId="576194ED" w14:textId="77777777" w:rsidR="00C70993" w:rsidRDefault="00C70993" w:rsidP="007E3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83E80" w14:textId="77777777" w:rsidR="00C70993" w:rsidRDefault="00C70993" w:rsidP="007E3E1F">
      <w:r>
        <w:separator/>
      </w:r>
    </w:p>
  </w:footnote>
  <w:footnote w:type="continuationSeparator" w:id="0">
    <w:p w14:paraId="2E7C3E87" w14:textId="77777777" w:rsidR="00C70993" w:rsidRDefault="00C70993" w:rsidP="007E3E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62"/>
    <w:rsid w:val="0008181E"/>
    <w:rsid w:val="000A264D"/>
    <w:rsid w:val="001304EB"/>
    <w:rsid w:val="0030277F"/>
    <w:rsid w:val="00321BFF"/>
    <w:rsid w:val="0039381E"/>
    <w:rsid w:val="004D002A"/>
    <w:rsid w:val="00534451"/>
    <w:rsid w:val="005805D3"/>
    <w:rsid w:val="005A37BA"/>
    <w:rsid w:val="005E48BE"/>
    <w:rsid w:val="006124C1"/>
    <w:rsid w:val="00617621"/>
    <w:rsid w:val="00765B66"/>
    <w:rsid w:val="007B2575"/>
    <w:rsid w:val="007E1F2E"/>
    <w:rsid w:val="007E32A1"/>
    <w:rsid w:val="007E3E1F"/>
    <w:rsid w:val="008C5CA1"/>
    <w:rsid w:val="008E4443"/>
    <w:rsid w:val="008E77F1"/>
    <w:rsid w:val="00967B5B"/>
    <w:rsid w:val="0098271B"/>
    <w:rsid w:val="009C4524"/>
    <w:rsid w:val="00AB482D"/>
    <w:rsid w:val="00B64CFF"/>
    <w:rsid w:val="00B73245"/>
    <w:rsid w:val="00BC4ED8"/>
    <w:rsid w:val="00C47262"/>
    <w:rsid w:val="00C70993"/>
    <w:rsid w:val="00D65424"/>
    <w:rsid w:val="00E123D1"/>
    <w:rsid w:val="00E23078"/>
    <w:rsid w:val="00E737F1"/>
    <w:rsid w:val="00E749D9"/>
    <w:rsid w:val="00E87681"/>
    <w:rsid w:val="00FA6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59488"/>
  <w15:chartTrackingRefBased/>
  <w15:docId w15:val="{73EB88AC-B204-48D8-AFF9-08592F0E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8181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8181E"/>
    <w:rPr>
      <w:rFonts w:asciiTheme="majorHAnsi" w:eastAsiaTheme="majorEastAsia" w:hAnsiTheme="majorHAnsi" w:cstheme="majorBidi"/>
      <w:b/>
      <w:bCs/>
      <w:sz w:val="32"/>
      <w:szCs w:val="32"/>
    </w:rPr>
  </w:style>
  <w:style w:type="paragraph" w:styleId="a5">
    <w:name w:val="header"/>
    <w:basedOn w:val="a"/>
    <w:link w:val="a6"/>
    <w:uiPriority w:val="99"/>
    <w:unhideWhenUsed/>
    <w:rsid w:val="007E3E1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E3E1F"/>
    <w:rPr>
      <w:sz w:val="18"/>
      <w:szCs w:val="18"/>
    </w:rPr>
  </w:style>
  <w:style w:type="paragraph" w:styleId="a7">
    <w:name w:val="footer"/>
    <w:basedOn w:val="a"/>
    <w:link w:val="a8"/>
    <w:uiPriority w:val="99"/>
    <w:unhideWhenUsed/>
    <w:rsid w:val="007E3E1F"/>
    <w:pPr>
      <w:tabs>
        <w:tab w:val="center" w:pos="4153"/>
        <w:tab w:val="right" w:pos="8306"/>
      </w:tabs>
      <w:snapToGrid w:val="0"/>
      <w:jc w:val="left"/>
    </w:pPr>
    <w:rPr>
      <w:sz w:val="18"/>
      <w:szCs w:val="18"/>
    </w:rPr>
  </w:style>
  <w:style w:type="character" w:customStyle="1" w:styleId="a8">
    <w:name w:val="页脚 字符"/>
    <w:basedOn w:val="a0"/>
    <w:link w:val="a7"/>
    <w:uiPriority w:val="99"/>
    <w:rsid w:val="007E3E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2C916-F03D-4A8B-B3A5-A3E56FF9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婷</dc:creator>
  <cp:keywords/>
  <dc:description/>
  <cp:lastModifiedBy>周 婷</cp:lastModifiedBy>
  <cp:revision>13</cp:revision>
  <dcterms:created xsi:type="dcterms:W3CDTF">2019-10-21T13:07:00Z</dcterms:created>
  <dcterms:modified xsi:type="dcterms:W3CDTF">2019-10-28T08:21:00Z</dcterms:modified>
</cp:coreProperties>
</file>