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sz w:val="29"/>
          <w:szCs w:val="29"/>
        </w:rPr>
        <w:pict>
          <v:shape id="Object 2" o:spid="_x0000_s1026" o:spt="75" type="#_x0000_t75" style="position:absolute;left:0pt;margin-left:95.25pt;margin-top:18.9pt;height:99.8pt;width:232.5pt;z-index:-251657216;mso-width-relative:page;mso-height-relative:page;" o:ole="t" fillcolor="#FFFF00" filled="f" o:preferrelative="t" stroked="f" coordsize="21600,21600">
            <v:path/>
            <v:fill on="f" focussize="0,0"/>
            <v:stroke on="f" joinstyle="miter"/>
            <v:imagedata r:id="rId5" o:title=""/>
            <o:lock v:ext="edit" aspectratio="t"/>
          </v:shape>
          <o:OLEObject Type="Embed" ProgID="Word.Picture.8" ShapeID="Object 2" DrawAspect="Content" ObjectID="_1468075725" r:id="rId4">
            <o:LockedField>false</o:LockedField>
          </o:OLEObject>
        </w:pict>
      </w: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jc w:val="center"/>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jc w:val="center"/>
        <w:rPr>
          <w:rFonts w:ascii="宋体" w:hAnsi="宋体" w:eastAsia="宋体" w:cs="宋体"/>
          <w:sz w:val="64"/>
          <w:szCs w:val="64"/>
        </w:rPr>
      </w:pPr>
      <w:r>
        <w:rPr>
          <w:rFonts w:hint="eastAsia" w:ascii="宋体" w:hAnsi="宋体" w:eastAsia="宋体" w:cs="宋体"/>
          <w:sz w:val="64"/>
          <w:szCs w:val="64"/>
        </w:rPr>
        <w:t>《工程管理与环境》</w:t>
      </w:r>
    </w:p>
    <w:p>
      <w:pPr>
        <w:spacing w:line="360" w:lineRule="auto"/>
        <w:jc w:val="center"/>
        <w:rPr>
          <w:rFonts w:ascii="楷体" w:hAnsi="楷体" w:eastAsia="楷体" w:cs="宋体"/>
          <w:sz w:val="44"/>
          <w:szCs w:val="44"/>
        </w:rPr>
      </w:pPr>
    </w:p>
    <w:p>
      <w:pPr>
        <w:spacing w:line="360" w:lineRule="auto"/>
        <w:jc w:val="center"/>
        <w:outlineLvl w:val="0"/>
        <w:rPr>
          <w:rFonts w:ascii="楷体" w:hAnsi="楷体" w:eastAsia="楷体" w:cs="宋体"/>
          <w:sz w:val="44"/>
          <w:szCs w:val="44"/>
        </w:rPr>
      </w:pPr>
      <w:bookmarkStart w:id="0" w:name="_Toc6592"/>
      <w:r>
        <w:rPr>
          <w:rFonts w:hint="eastAsia" w:ascii="楷体" w:hAnsi="楷体" w:eastAsia="楷体" w:cs="宋体"/>
          <w:sz w:val="44"/>
          <w:szCs w:val="44"/>
        </w:rPr>
        <w:t>第</w:t>
      </w:r>
      <w:r>
        <w:rPr>
          <w:rFonts w:hint="eastAsia" w:ascii="楷体" w:hAnsi="楷体" w:eastAsia="楷体" w:cs="宋体"/>
          <w:sz w:val="44"/>
          <w:szCs w:val="44"/>
          <w:lang w:val="en-US" w:eastAsia="zh-CN"/>
        </w:rPr>
        <w:t>3</w:t>
      </w:r>
      <w:r>
        <w:rPr>
          <w:rFonts w:hint="eastAsia" w:ascii="楷体" w:hAnsi="楷体" w:eastAsia="楷体" w:cs="宋体"/>
          <w:sz w:val="44"/>
          <w:szCs w:val="44"/>
        </w:rPr>
        <w:t>次报告</w:t>
      </w:r>
      <w:bookmarkEnd w:id="0"/>
    </w:p>
    <w:p>
      <w:pPr>
        <w:spacing w:line="360" w:lineRule="auto"/>
        <w:rPr>
          <w:rFonts w:ascii="宋体" w:hAnsi="宋体" w:eastAsia="宋体" w:cs="宋体"/>
          <w:sz w:val="44"/>
          <w:szCs w:val="44"/>
        </w:rPr>
      </w:pPr>
    </w:p>
    <w:p>
      <w:pPr>
        <w:spacing w:line="360" w:lineRule="auto"/>
        <w:jc w:val="center"/>
        <w:rPr>
          <w:rFonts w:ascii="宋体" w:hAnsi="宋体" w:eastAsia="宋体" w:cs="宋体"/>
          <w:sz w:val="64"/>
          <w:szCs w:val="64"/>
        </w:rPr>
      </w:pPr>
    </w:p>
    <w:tbl>
      <w:tblPr>
        <w:tblStyle w:val="7"/>
        <w:tblpPr w:leftFromText="180" w:rightFromText="180" w:vertAnchor="text" w:horzAnchor="page" w:tblpX="2888" w:tblpY="1629"/>
        <w:tblOverlap w:val="never"/>
        <w:tblW w:w="6326" w:type="dxa"/>
        <w:tblInd w:w="0" w:type="dxa"/>
        <w:tblLayout w:type="autofit"/>
        <w:tblCellMar>
          <w:top w:w="15" w:type="dxa"/>
          <w:left w:w="108" w:type="dxa"/>
          <w:bottom w:w="15" w:type="dxa"/>
          <w:right w:w="108" w:type="dxa"/>
        </w:tblCellMar>
      </w:tblPr>
      <w:tblGrid>
        <w:gridCol w:w="1559"/>
        <w:gridCol w:w="4767"/>
      </w:tblGrid>
      <w:tr>
        <w:tblPrEx>
          <w:tblCellMar>
            <w:top w:w="15" w:type="dxa"/>
            <w:left w:w="108" w:type="dxa"/>
            <w:bottom w:w="15" w:type="dxa"/>
            <w:right w:w="108" w:type="dxa"/>
          </w:tblCellMar>
        </w:tblPrEx>
        <w:trPr>
          <w:trHeight w:val="680" w:hRule="atLeast"/>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学院(部)</w:t>
            </w:r>
          </w:p>
        </w:tc>
        <w:tc>
          <w:tcPr>
            <w:tcW w:w="4767" w:type="dxa"/>
            <w:tcBorders>
              <w:bottom w:val="single" w:color="auto" w:sz="4" w:space="0"/>
            </w:tcBorders>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电子信息学院</w:t>
            </w:r>
          </w:p>
        </w:tc>
      </w:tr>
      <w:tr>
        <w:tblPrEx>
          <w:tblCellMar>
            <w:top w:w="15" w:type="dxa"/>
            <w:left w:w="108" w:type="dxa"/>
            <w:bottom w:w="15" w:type="dxa"/>
            <w:right w:w="108" w:type="dxa"/>
          </w:tblCellMar>
        </w:tblPrEx>
        <w:trPr>
          <w:trHeight w:val="680" w:hRule="atLeast"/>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题  目</w:t>
            </w:r>
          </w:p>
        </w:tc>
        <w:tc>
          <w:tcPr>
            <w:tcW w:w="4767" w:type="dxa"/>
            <w:tcBorders>
              <w:top w:val="single" w:color="auto" w:sz="4" w:space="0"/>
              <w:bottom w:val="single" w:color="auto" w:sz="4" w:space="0"/>
            </w:tcBorders>
            <w:noWrap w:val="0"/>
            <w:vAlign w:val="bottom"/>
          </w:tcPr>
          <w:p>
            <w:pPr>
              <w:widowControl/>
              <w:spacing w:line="360" w:lineRule="auto"/>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集成芯片制造业对环境的影响</w:t>
            </w:r>
            <w:r>
              <w:rPr>
                <w:rFonts w:hint="default" w:ascii="宋体" w:hAnsi="宋体" w:eastAsia="宋体" w:cs="宋体"/>
                <w:kern w:val="0"/>
                <w:sz w:val="30"/>
                <w:szCs w:val="30"/>
                <w:lang w:val="en-US" w:eastAsia="zh-CN"/>
              </w:rPr>
              <w:t xml:space="preserve"> </w:t>
            </w:r>
          </w:p>
        </w:tc>
      </w:tr>
      <w:tr>
        <w:tblPrEx>
          <w:tblCellMar>
            <w:top w:w="15" w:type="dxa"/>
            <w:left w:w="108" w:type="dxa"/>
            <w:bottom w:w="15" w:type="dxa"/>
            <w:right w:w="108" w:type="dxa"/>
          </w:tblCellMar>
        </w:tblPrEx>
        <w:trPr>
          <w:trHeight w:val="680" w:hRule="atLeast"/>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 xml:space="preserve">学 </w:t>
            </w:r>
            <w:r>
              <w:rPr>
                <w:rFonts w:ascii="宋体" w:hAnsi="宋体" w:eastAsia="宋体" w:cs="宋体"/>
                <w:kern w:val="0"/>
                <w:sz w:val="30"/>
                <w:szCs w:val="30"/>
              </w:rPr>
              <w:t xml:space="preserve"> </w:t>
            </w:r>
            <w:r>
              <w:rPr>
                <w:rFonts w:hint="eastAsia" w:ascii="宋体" w:hAnsi="宋体" w:eastAsia="宋体" w:cs="宋体"/>
                <w:kern w:val="0"/>
                <w:sz w:val="30"/>
                <w:szCs w:val="30"/>
              </w:rPr>
              <w:t>号</w:t>
            </w:r>
          </w:p>
        </w:tc>
        <w:tc>
          <w:tcPr>
            <w:tcW w:w="4767" w:type="dxa"/>
            <w:tcBorders>
              <w:top w:val="single" w:color="auto" w:sz="4" w:space="0"/>
              <w:bottom w:val="single" w:color="auto" w:sz="4" w:space="0"/>
            </w:tcBorders>
            <w:noWrap w:val="0"/>
            <w:vAlign w:val="bottom"/>
          </w:tcPr>
          <w:p>
            <w:pPr>
              <w:widowControl/>
              <w:spacing w:line="360" w:lineRule="auto"/>
              <w:jc w:val="center"/>
              <w:rPr>
                <w:rFonts w:hint="default" w:ascii="宋体" w:hAnsi="宋体" w:eastAsia="宋体" w:cs="宋体"/>
                <w:kern w:val="0"/>
                <w:sz w:val="30"/>
                <w:szCs w:val="30"/>
                <w:lang w:val="en-US" w:eastAsia="zh-CN"/>
              </w:rPr>
            </w:pPr>
            <w:r>
              <w:rPr>
                <w:rFonts w:hint="eastAsia" w:ascii="宋体" w:hAnsi="宋体" w:eastAsia="宋体" w:cs="宋体"/>
                <w:kern w:val="0"/>
                <w:sz w:val="30"/>
                <w:szCs w:val="30"/>
              </w:rPr>
              <w:t>20284101</w:t>
            </w:r>
            <w:r>
              <w:rPr>
                <w:rFonts w:hint="eastAsia" w:ascii="宋体" w:hAnsi="宋体" w:eastAsia="宋体" w:cs="宋体"/>
                <w:kern w:val="0"/>
                <w:sz w:val="30"/>
                <w:szCs w:val="30"/>
                <w:lang w:val="en-US" w:eastAsia="zh-CN"/>
              </w:rPr>
              <w:t>90</w:t>
            </w:r>
          </w:p>
        </w:tc>
      </w:tr>
      <w:tr>
        <w:tblPrEx>
          <w:tblCellMar>
            <w:top w:w="15" w:type="dxa"/>
            <w:left w:w="108" w:type="dxa"/>
            <w:bottom w:w="15" w:type="dxa"/>
            <w:right w:w="108" w:type="dxa"/>
          </w:tblCellMar>
        </w:tblPrEx>
        <w:trPr>
          <w:trHeight w:val="680" w:hRule="atLeast"/>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 xml:space="preserve">年 </w:t>
            </w:r>
            <w:r>
              <w:rPr>
                <w:rFonts w:ascii="宋体" w:hAnsi="宋体" w:eastAsia="宋体" w:cs="宋体"/>
                <w:kern w:val="0"/>
                <w:sz w:val="30"/>
                <w:szCs w:val="30"/>
              </w:rPr>
              <w:t xml:space="preserve"> </w:t>
            </w:r>
            <w:r>
              <w:rPr>
                <w:rFonts w:hint="eastAsia" w:ascii="宋体" w:hAnsi="宋体" w:eastAsia="宋体" w:cs="宋体"/>
                <w:kern w:val="0"/>
                <w:sz w:val="30"/>
                <w:szCs w:val="30"/>
              </w:rPr>
              <w:t>级</w:t>
            </w:r>
          </w:p>
        </w:tc>
        <w:tc>
          <w:tcPr>
            <w:tcW w:w="4767" w:type="dxa"/>
            <w:tcBorders>
              <w:top w:val="single" w:color="auto" w:sz="4" w:space="0"/>
              <w:bottom w:val="single" w:color="auto" w:sz="4" w:space="0"/>
            </w:tcBorders>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2020级</w:t>
            </w:r>
          </w:p>
        </w:tc>
      </w:tr>
      <w:tr>
        <w:tblPrEx>
          <w:tblCellMar>
            <w:top w:w="15" w:type="dxa"/>
            <w:left w:w="108" w:type="dxa"/>
            <w:bottom w:w="15" w:type="dxa"/>
            <w:right w:w="108" w:type="dxa"/>
          </w:tblCellMar>
        </w:tblPrEx>
        <w:trPr>
          <w:trHeight w:val="680" w:hRule="atLeast"/>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 xml:space="preserve">专 </w:t>
            </w:r>
            <w:r>
              <w:rPr>
                <w:rFonts w:ascii="宋体" w:hAnsi="宋体" w:eastAsia="宋体" w:cs="宋体"/>
                <w:kern w:val="0"/>
                <w:sz w:val="30"/>
                <w:szCs w:val="30"/>
              </w:rPr>
              <w:t xml:space="preserve"> </w:t>
            </w:r>
            <w:r>
              <w:rPr>
                <w:rFonts w:hint="eastAsia" w:ascii="宋体" w:hAnsi="宋体" w:eastAsia="宋体" w:cs="宋体"/>
                <w:kern w:val="0"/>
                <w:sz w:val="30"/>
                <w:szCs w:val="30"/>
              </w:rPr>
              <w:t>业</w:t>
            </w:r>
          </w:p>
        </w:tc>
        <w:tc>
          <w:tcPr>
            <w:tcW w:w="4767" w:type="dxa"/>
            <w:tcBorders>
              <w:top w:val="single" w:color="auto" w:sz="4" w:space="0"/>
              <w:bottom w:val="single" w:color="auto" w:sz="4" w:space="0"/>
            </w:tcBorders>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电子信息工程</w:t>
            </w:r>
          </w:p>
        </w:tc>
      </w:tr>
      <w:tr>
        <w:tblPrEx>
          <w:tblCellMar>
            <w:top w:w="15" w:type="dxa"/>
            <w:left w:w="108" w:type="dxa"/>
            <w:bottom w:w="15" w:type="dxa"/>
            <w:right w:w="108" w:type="dxa"/>
          </w:tblCellMar>
        </w:tblPrEx>
        <w:trPr>
          <w:trHeight w:val="680" w:hRule="atLeast"/>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提交日期</w:t>
            </w:r>
          </w:p>
        </w:tc>
        <w:tc>
          <w:tcPr>
            <w:tcW w:w="4767" w:type="dxa"/>
            <w:tcBorders>
              <w:top w:val="single" w:color="auto" w:sz="4" w:space="0"/>
              <w:bottom w:val="single" w:color="auto" w:sz="4" w:space="0"/>
            </w:tcBorders>
            <w:noWrap w:val="0"/>
            <w:vAlign w:val="bottom"/>
          </w:tcPr>
          <w:p>
            <w:pPr>
              <w:widowControl/>
              <w:spacing w:line="360" w:lineRule="auto"/>
              <w:jc w:val="center"/>
              <w:rPr>
                <w:rFonts w:hint="default" w:ascii="宋体" w:hAnsi="宋体" w:eastAsia="宋体" w:cs="宋体"/>
                <w:kern w:val="0"/>
                <w:sz w:val="30"/>
                <w:szCs w:val="30"/>
                <w:lang w:val="en-US" w:eastAsia="zh-CN"/>
              </w:rPr>
            </w:pPr>
            <w:r>
              <w:rPr>
                <w:rFonts w:hint="eastAsia" w:ascii="宋体" w:hAnsi="宋体" w:eastAsia="宋体" w:cs="宋体"/>
                <w:kern w:val="0"/>
                <w:sz w:val="30"/>
                <w:szCs w:val="30"/>
              </w:rPr>
              <w:t>2022.</w:t>
            </w:r>
            <w:r>
              <w:rPr>
                <w:rFonts w:hint="eastAsia" w:ascii="宋体" w:hAnsi="宋体" w:cs="宋体"/>
                <w:kern w:val="0"/>
                <w:sz w:val="30"/>
                <w:szCs w:val="30"/>
                <w:lang w:val="en-US" w:eastAsia="zh-CN"/>
              </w:rPr>
              <w:t>12.10</w:t>
            </w:r>
          </w:p>
        </w:tc>
      </w:tr>
    </w:tbl>
    <w:p>
      <w:pPr>
        <w:spacing w:line="360" w:lineRule="auto"/>
        <w:rPr>
          <w:rFonts w:ascii="宋体" w:hAnsi="宋体" w:eastAsia="宋体" w:cs="宋体"/>
          <w:sz w:val="32"/>
          <w:szCs w:val="32"/>
        </w:rPr>
      </w:pPr>
    </w:p>
    <w:p>
      <w:pPr>
        <w:spacing w:line="360" w:lineRule="auto"/>
        <w:rPr>
          <w:rFonts w:ascii="宋体" w:hAnsi="宋体" w:eastAsia="宋体" w:cs="宋体"/>
          <w:sz w:val="30"/>
          <w:szCs w:val="30"/>
        </w:rPr>
      </w:pPr>
    </w:p>
    <w:p/>
    <w:p/>
    <w:p/>
    <w:p/>
    <w:p/>
    <w:p/>
    <w:p/>
    <w:p/>
    <w:p/>
    <w:p/>
    <w:p/>
    <w:p/>
    <w:p/>
    <w:p/>
    <w:p/>
    <w:sdt>
      <w:sdtPr>
        <w:rPr>
          <w:rFonts w:ascii="宋体" w:hAnsi="宋体" w:eastAsia="宋体" w:cs="Times New Roman"/>
          <w:kern w:val="2"/>
          <w:sz w:val="24"/>
          <w:szCs w:val="32"/>
          <w:lang w:val="en-US" w:eastAsia="zh-CN" w:bidi="ar-SA"/>
        </w:rPr>
        <w:id w:val="147454950"/>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24"/>
              <w:szCs w:val="32"/>
            </w:rPr>
          </w:pPr>
          <w:r>
            <w:rPr>
              <w:rFonts w:ascii="宋体" w:hAnsi="宋体" w:eastAsia="宋体"/>
              <w:sz w:val="24"/>
              <w:szCs w:val="32"/>
            </w:rPr>
            <w:t>目录</w:t>
          </w:r>
        </w:p>
        <w:p>
          <w:pPr>
            <w:pStyle w:val="16"/>
            <w:tabs>
              <w:tab w:val="right" w:leader="dot" w:pos="8306"/>
            </w:tabs>
            <w:rPr>
              <w:b/>
              <w:sz w:val="22"/>
              <w:szCs w:val="22"/>
            </w:rPr>
          </w:pPr>
          <w:r>
            <w:rPr>
              <w:sz w:val="22"/>
              <w:szCs w:val="22"/>
            </w:rPr>
            <w:fldChar w:fldCharType="begin"/>
          </w:r>
          <w:r>
            <w:rPr>
              <w:sz w:val="22"/>
              <w:szCs w:val="22"/>
            </w:rPr>
            <w:instrText xml:space="preserve">TOC \o "1-2" \h \u </w:instrText>
          </w:r>
          <w:r>
            <w:rPr>
              <w:sz w:val="22"/>
              <w:szCs w:val="22"/>
            </w:rPr>
            <w:fldChar w:fldCharType="separate"/>
          </w:r>
          <w:r>
            <w:rPr>
              <w:b/>
              <w:sz w:val="22"/>
              <w:szCs w:val="22"/>
            </w:rPr>
            <w:fldChar w:fldCharType="begin"/>
          </w:r>
          <w:r>
            <w:rPr>
              <w:b/>
              <w:sz w:val="22"/>
              <w:szCs w:val="22"/>
            </w:rPr>
            <w:instrText xml:space="preserve"> HYPERLINK \l _Toc31121 </w:instrText>
          </w:r>
          <w:r>
            <w:rPr>
              <w:b/>
              <w:sz w:val="22"/>
              <w:szCs w:val="22"/>
            </w:rPr>
            <w:fldChar w:fldCharType="separate"/>
          </w:r>
          <w:r>
            <w:rPr>
              <w:rFonts w:hint="eastAsia"/>
              <w:b/>
              <w:sz w:val="22"/>
              <w:szCs w:val="22"/>
            </w:rPr>
            <w:t>一、有机溶剂污染</w:t>
          </w:r>
          <w:r>
            <w:rPr>
              <w:b/>
              <w:sz w:val="22"/>
              <w:szCs w:val="22"/>
            </w:rPr>
            <w:tab/>
          </w:r>
          <w:r>
            <w:rPr>
              <w:b/>
              <w:sz w:val="22"/>
              <w:szCs w:val="22"/>
            </w:rPr>
            <w:fldChar w:fldCharType="begin"/>
          </w:r>
          <w:r>
            <w:rPr>
              <w:b/>
              <w:sz w:val="22"/>
              <w:szCs w:val="22"/>
            </w:rPr>
            <w:instrText xml:space="preserve"> PAGEREF _Toc31121 \h </w:instrText>
          </w:r>
          <w:r>
            <w:rPr>
              <w:b/>
              <w:sz w:val="22"/>
              <w:szCs w:val="22"/>
            </w:rPr>
            <w:fldChar w:fldCharType="separate"/>
          </w:r>
          <w:r>
            <w:rPr>
              <w:b/>
              <w:sz w:val="22"/>
              <w:szCs w:val="22"/>
            </w:rPr>
            <w:t>3</w:t>
          </w:r>
          <w:r>
            <w:rPr>
              <w:b/>
              <w:sz w:val="22"/>
              <w:szCs w:val="22"/>
            </w:rPr>
            <w:fldChar w:fldCharType="end"/>
          </w:r>
          <w:r>
            <w:rPr>
              <w:b/>
              <w:sz w:val="22"/>
              <w:szCs w:val="22"/>
            </w:rPr>
            <w:fldChar w:fldCharType="end"/>
          </w:r>
        </w:p>
        <w:p>
          <w:pPr>
            <w:pStyle w:val="16"/>
            <w:tabs>
              <w:tab w:val="right" w:leader="dot" w:pos="8306"/>
            </w:tabs>
            <w:rPr>
              <w:b/>
              <w:sz w:val="22"/>
              <w:szCs w:val="22"/>
            </w:rPr>
          </w:pPr>
          <w:r>
            <w:rPr>
              <w:b/>
              <w:sz w:val="22"/>
              <w:szCs w:val="22"/>
            </w:rPr>
            <w:fldChar w:fldCharType="begin"/>
          </w:r>
          <w:r>
            <w:rPr>
              <w:b/>
              <w:sz w:val="22"/>
              <w:szCs w:val="22"/>
            </w:rPr>
            <w:instrText xml:space="preserve"> HYPERLINK \l _Toc8226 </w:instrText>
          </w:r>
          <w:r>
            <w:rPr>
              <w:b/>
              <w:sz w:val="22"/>
              <w:szCs w:val="22"/>
            </w:rPr>
            <w:fldChar w:fldCharType="separate"/>
          </w:r>
          <w:r>
            <w:rPr>
              <w:rFonts w:hint="eastAsia"/>
              <w:b/>
              <w:sz w:val="22"/>
              <w:szCs w:val="22"/>
            </w:rPr>
            <w:t>二、有毒有害副产物污染</w:t>
          </w:r>
          <w:r>
            <w:rPr>
              <w:b/>
              <w:sz w:val="22"/>
              <w:szCs w:val="22"/>
            </w:rPr>
            <w:tab/>
          </w:r>
          <w:r>
            <w:rPr>
              <w:b/>
              <w:sz w:val="22"/>
              <w:szCs w:val="22"/>
            </w:rPr>
            <w:fldChar w:fldCharType="begin"/>
          </w:r>
          <w:r>
            <w:rPr>
              <w:b/>
              <w:sz w:val="22"/>
              <w:szCs w:val="22"/>
            </w:rPr>
            <w:instrText xml:space="preserve"> PAGEREF _Toc8226 \h </w:instrText>
          </w:r>
          <w:r>
            <w:rPr>
              <w:b/>
              <w:sz w:val="22"/>
              <w:szCs w:val="22"/>
            </w:rPr>
            <w:fldChar w:fldCharType="separate"/>
          </w:r>
          <w:r>
            <w:rPr>
              <w:b/>
              <w:sz w:val="22"/>
              <w:szCs w:val="22"/>
            </w:rPr>
            <w:t>4</w:t>
          </w:r>
          <w:r>
            <w:rPr>
              <w:b/>
              <w:sz w:val="22"/>
              <w:szCs w:val="22"/>
            </w:rPr>
            <w:fldChar w:fldCharType="end"/>
          </w:r>
          <w:r>
            <w:rPr>
              <w:b/>
              <w:sz w:val="22"/>
              <w:szCs w:val="22"/>
            </w:rPr>
            <w:fldChar w:fldCharType="end"/>
          </w:r>
        </w:p>
        <w:p>
          <w:pPr>
            <w:pStyle w:val="16"/>
            <w:tabs>
              <w:tab w:val="right" w:leader="dot" w:pos="8306"/>
            </w:tabs>
            <w:rPr>
              <w:b/>
              <w:sz w:val="22"/>
              <w:szCs w:val="22"/>
            </w:rPr>
          </w:pPr>
          <w:r>
            <w:rPr>
              <w:b/>
              <w:sz w:val="22"/>
              <w:szCs w:val="22"/>
            </w:rPr>
            <w:fldChar w:fldCharType="begin"/>
          </w:r>
          <w:r>
            <w:rPr>
              <w:b/>
              <w:sz w:val="22"/>
              <w:szCs w:val="22"/>
            </w:rPr>
            <w:instrText xml:space="preserve"> HYPERLINK \l _Toc15244 </w:instrText>
          </w:r>
          <w:r>
            <w:rPr>
              <w:b/>
              <w:sz w:val="22"/>
              <w:szCs w:val="22"/>
            </w:rPr>
            <w:fldChar w:fldCharType="separate"/>
          </w:r>
          <w:r>
            <w:rPr>
              <w:rFonts w:hint="eastAsia"/>
              <w:b/>
              <w:sz w:val="22"/>
              <w:szCs w:val="22"/>
            </w:rPr>
            <w:t>三、集成芯片制造业环境污染的治理建议</w:t>
          </w:r>
          <w:r>
            <w:rPr>
              <w:b/>
              <w:sz w:val="22"/>
              <w:szCs w:val="22"/>
            </w:rPr>
            <w:tab/>
          </w:r>
          <w:r>
            <w:rPr>
              <w:b/>
              <w:sz w:val="22"/>
              <w:szCs w:val="22"/>
            </w:rPr>
            <w:fldChar w:fldCharType="begin"/>
          </w:r>
          <w:r>
            <w:rPr>
              <w:b/>
              <w:sz w:val="22"/>
              <w:szCs w:val="22"/>
            </w:rPr>
            <w:instrText xml:space="preserve"> PAGEREF _Toc15244 \h </w:instrText>
          </w:r>
          <w:r>
            <w:rPr>
              <w:b/>
              <w:sz w:val="22"/>
              <w:szCs w:val="22"/>
            </w:rPr>
            <w:fldChar w:fldCharType="separate"/>
          </w:r>
          <w:r>
            <w:rPr>
              <w:b/>
              <w:sz w:val="22"/>
              <w:szCs w:val="22"/>
            </w:rPr>
            <w:t>4</w:t>
          </w:r>
          <w:r>
            <w:rPr>
              <w:b/>
              <w:sz w:val="22"/>
              <w:szCs w:val="22"/>
            </w:rPr>
            <w:fldChar w:fldCharType="end"/>
          </w:r>
          <w:r>
            <w:rPr>
              <w:b/>
              <w:sz w:val="22"/>
              <w:szCs w:val="22"/>
            </w:rPr>
            <w:fldChar w:fldCharType="end"/>
          </w:r>
        </w:p>
        <w:p>
          <w:pPr>
            <w:pStyle w:val="17"/>
            <w:tabs>
              <w:tab w:val="right" w:leader="dot" w:pos="8306"/>
            </w:tabs>
            <w:rPr>
              <w:sz w:val="22"/>
              <w:szCs w:val="22"/>
            </w:rPr>
          </w:pPr>
          <w:r>
            <w:rPr>
              <w:sz w:val="22"/>
              <w:szCs w:val="22"/>
            </w:rPr>
            <w:fldChar w:fldCharType="begin"/>
          </w:r>
          <w:r>
            <w:rPr>
              <w:sz w:val="22"/>
              <w:szCs w:val="22"/>
            </w:rPr>
            <w:instrText xml:space="preserve"> HYPERLINK \l _Toc22635 </w:instrText>
          </w:r>
          <w:r>
            <w:rPr>
              <w:sz w:val="22"/>
              <w:szCs w:val="22"/>
            </w:rPr>
            <w:fldChar w:fldCharType="separate"/>
          </w:r>
          <w:r>
            <w:rPr>
              <w:rFonts w:hint="eastAsia"/>
              <w:sz w:val="22"/>
              <w:szCs w:val="22"/>
            </w:rPr>
            <w:t>1、加强集成芯片制造业周边环境综合治理</w:t>
          </w:r>
          <w:r>
            <w:rPr>
              <w:sz w:val="22"/>
              <w:szCs w:val="22"/>
            </w:rPr>
            <w:tab/>
          </w:r>
          <w:r>
            <w:rPr>
              <w:sz w:val="22"/>
              <w:szCs w:val="22"/>
            </w:rPr>
            <w:fldChar w:fldCharType="begin"/>
          </w:r>
          <w:r>
            <w:rPr>
              <w:sz w:val="22"/>
              <w:szCs w:val="22"/>
            </w:rPr>
            <w:instrText xml:space="preserve"> PAGEREF _Toc22635 \h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17"/>
            <w:tabs>
              <w:tab w:val="right" w:leader="dot" w:pos="8306"/>
            </w:tabs>
            <w:rPr>
              <w:sz w:val="22"/>
              <w:szCs w:val="22"/>
            </w:rPr>
          </w:pPr>
          <w:r>
            <w:rPr>
              <w:sz w:val="22"/>
              <w:szCs w:val="22"/>
            </w:rPr>
            <w:fldChar w:fldCharType="begin"/>
          </w:r>
          <w:r>
            <w:rPr>
              <w:sz w:val="22"/>
              <w:szCs w:val="22"/>
            </w:rPr>
            <w:instrText xml:space="preserve"> HYPERLINK \l _Toc7981 </w:instrText>
          </w:r>
          <w:r>
            <w:rPr>
              <w:sz w:val="22"/>
              <w:szCs w:val="22"/>
            </w:rPr>
            <w:fldChar w:fldCharType="separate"/>
          </w:r>
          <w:r>
            <w:rPr>
              <w:rFonts w:hint="eastAsia"/>
              <w:sz w:val="22"/>
              <w:szCs w:val="22"/>
            </w:rPr>
            <w:t>2、转化新型的工艺方案</w:t>
          </w:r>
          <w:r>
            <w:rPr>
              <w:sz w:val="22"/>
              <w:szCs w:val="22"/>
            </w:rPr>
            <w:tab/>
          </w:r>
          <w:r>
            <w:rPr>
              <w:sz w:val="22"/>
              <w:szCs w:val="22"/>
            </w:rPr>
            <w:fldChar w:fldCharType="begin"/>
          </w:r>
          <w:r>
            <w:rPr>
              <w:sz w:val="22"/>
              <w:szCs w:val="22"/>
            </w:rPr>
            <w:instrText xml:space="preserve"> PAGEREF _Toc7981 \h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17"/>
            <w:tabs>
              <w:tab w:val="right" w:leader="dot" w:pos="8306"/>
            </w:tabs>
            <w:rPr>
              <w:sz w:val="22"/>
              <w:szCs w:val="22"/>
            </w:rPr>
          </w:pPr>
          <w:r>
            <w:rPr>
              <w:sz w:val="22"/>
              <w:szCs w:val="22"/>
            </w:rPr>
            <w:fldChar w:fldCharType="begin"/>
          </w:r>
          <w:r>
            <w:rPr>
              <w:sz w:val="22"/>
              <w:szCs w:val="22"/>
            </w:rPr>
            <w:instrText xml:space="preserve"> HYPERLINK \l _Toc29368 </w:instrText>
          </w:r>
          <w:r>
            <w:rPr>
              <w:sz w:val="22"/>
              <w:szCs w:val="22"/>
            </w:rPr>
            <w:fldChar w:fldCharType="separate"/>
          </w:r>
          <w:r>
            <w:rPr>
              <w:rFonts w:hint="eastAsia"/>
              <w:sz w:val="22"/>
              <w:szCs w:val="22"/>
            </w:rPr>
            <w:t>3、开发代替技术</w:t>
          </w:r>
          <w:r>
            <w:rPr>
              <w:sz w:val="22"/>
              <w:szCs w:val="22"/>
            </w:rPr>
            <w:tab/>
          </w:r>
          <w:r>
            <w:rPr>
              <w:sz w:val="22"/>
              <w:szCs w:val="22"/>
            </w:rPr>
            <w:fldChar w:fldCharType="begin"/>
          </w:r>
          <w:r>
            <w:rPr>
              <w:sz w:val="22"/>
              <w:szCs w:val="22"/>
            </w:rPr>
            <w:instrText xml:space="preserve"> PAGEREF _Toc29368 \h </w:instrText>
          </w:r>
          <w:r>
            <w:rPr>
              <w:sz w:val="22"/>
              <w:szCs w:val="22"/>
            </w:rPr>
            <w:fldChar w:fldCharType="separate"/>
          </w:r>
          <w:r>
            <w:rPr>
              <w:sz w:val="22"/>
              <w:szCs w:val="22"/>
            </w:rPr>
            <w:t>4</w:t>
          </w:r>
          <w:r>
            <w:rPr>
              <w:sz w:val="22"/>
              <w:szCs w:val="22"/>
            </w:rPr>
            <w:fldChar w:fldCharType="end"/>
          </w:r>
          <w:r>
            <w:rPr>
              <w:sz w:val="22"/>
              <w:szCs w:val="22"/>
            </w:rPr>
            <w:fldChar w:fldCharType="end"/>
          </w:r>
        </w:p>
        <w:p>
          <w:pPr>
            <w:rPr>
              <w:rFonts w:ascii="Times New Roman" w:hAnsi="Times New Roman" w:eastAsia="宋体" w:cs="Times New Roman"/>
              <w:b/>
              <w:kern w:val="2"/>
              <w:sz w:val="21"/>
              <w:szCs w:val="24"/>
              <w:lang w:val="en-US" w:eastAsia="zh-CN" w:bidi="ar-SA"/>
            </w:rPr>
          </w:pPr>
          <w:r>
            <w:rPr>
              <w:b/>
              <w:sz w:val="24"/>
              <w:szCs w:val="32"/>
            </w:rPr>
            <w:fldChar w:fldCharType="end"/>
          </w:r>
        </w:p>
      </w:sdtContent>
    </w:sdt>
    <w:p>
      <w:pPr>
        <w:rPr>
          <w:rFonts w:ascii="Times New Roman" w:hAnsi="Times New Roman" w:eastAsia="宋体" w:cs="Times New Roman"/>
          <w:b/>
          <w:kern w:val="2"/>
          <w:sz w:val="21"/>
          <w:szCs w:val="24"/>
          <w:lang w:val="en-US" w:eastAsia="zh-CN" w:bidi="ar-SA"/>
        </w:rPr>
      </w:pPr>
    </w:p>
    <w:p>
      <w:r>
        <w:br w:type="page"/>
      </w:r>
    </w:p>
    <w:p>
      <w:pPr>
        <w:pStyle w:val="12"/>
        <w:bidi w:val="0"/>
        <w:rPr>
          <w:rFonts w:hint="eastAsia"/>
          <w:lang w:val="en-US" w:eastAsia="zh-CN"/>
        </w:rPr>
      </w:pPr>
      <w:r>
        <w:rPr>
          <w:rFonts w:hint="eastAsia"/>
          <w:lang w:val="en-US" w:eastAsia="zh-CN"/>
        </w:rPr>
        <w:t>摘要</w:t>
      </w:r>
    </w:p>
    <w:p>
      <w:pPr>
        <w:pStyle w:val="10"/>
        <w:bidi w:val="0"/>
        <w:rPr>
          <w:rFonts w:hint="eastAsia"/>
          <w:lang w:eastAsia="zh-CN"/>
        </w:rPr>
      </w:pPr>
      <w:r>
        <w:rPr>
          <w:rFonts w:hint="eastAsia"/>
          <w:lang w:val="en-US" w:eastAsia="zh-CN"/>
        </w:rPr>
        <w:t>随着国家对于国产芯片的越发重视，集成芯片产业迎来了快速发展的时代。然而，</w:t>
      </w:r>
      <w:r>
        <w:rPr>
          <w:rFonts w:hint="eastAsia"/>
        </w:rPr>
        <w:t>集成芯片制造业本身需要消耗大量的化工资源，一旦出现材料的泄露，就会导致环境污染问题的产生，对人类的健康产生直接的影响</w:t>
      </w:r>
      <w:r>
        <w:rPr>
          <w:rFonts w:hint="eastAsia"/>
          <w:lang w:eastAsia="zh-CN"/>
        </w:rPr>
        <w:t>。</w:t>
      </w:r>
      <w:r>
        <w:rPr>
          <w:rFonts w:hint="eastAsia"/>
        </w:rPr>
        <w:t>随着可持续发展战略的不断深入，提升环境保护质量，加快环境保护工作落实就成为当前环境污染管理工作落实中的主要任务</w:t>
      </w:r>
      <w:r>
        <w:rPr>
          <w:rFonts w:hint="eastAsia"/>
          <w:lang w:eastAsia="zh-CN"/>
        </w:rPr>
        <w:t>。</w:t>
      </w:r>
    </w:p>
    <w:p>
      <w:pPr>
        <w:pStyle w:val="10"/>
        <w:bidi w:val="0"/>
        <w:rPr>
          <w:rFonts w:hint="eastAsia"/>
        </w:rPr>
      </w:pPr>
      <w:r>
        <w:rPr>
          <w:rFonts w:hint="eastAsia" w:ascii="仿宋" w:hAnsi="仿宋" w:eastAsia="黑体" w:cs="仿宋"/>
          <w:b w:val="0"/>
          <w:snapToGrid w:val="0"/>
          <w:color w:val="000000"/>
          <w:spacing w:val="-8"/>
          <w:kern w:val="0"/>
          <w:sz w:val="32"/>
          <w:szCs w:val="32"/>
          <w:lang w:val="en-US" w:eastAsia="zh-CN" w:bidi="ar-SA"/>
        </w:rPr>
        <w:t>关键词</w:t>
      </w:r>
      <w:r>
        <w:rPr>
          <w:rFonts w:hint="eastAsia" w:eastAsia="黑体"/>
          <w:lang w:eastAsia="zh-CN"/>
        </w:rPr>
        <w:t>：</w:t>
      </w:r>
      <w:r>
        <w:rPr>
          <w:rFonts w:hint="eastAsia"/>
        </w:rPr>
        <w:t>集成芯片制造业</w:t>
      </w:r>
      <w:r>
        <w:rPr>
          <w:rFonts w:hint="eastAsia"/>
          <w:lang w:eastAsia="zh-CN"/>
        </w:rPr>
        <w:t>、</w:t>
      </w:r>
      <w:r>
        <w:rPr>
          <w:rFonts w:hint="eastAsia"/>
        </w:rPr>
        <w:t>环境污染</w:t>
      </w:r>
      <w:r>
        <w:rPr>
          <w:rFonts w:hint="eastAsia"/>
          <w:lang w:eastAsia="zh-CN"/>
        </w:rPr>
        <w:t>、</w:t>
      </w:r>
      <w:r>
        <w:rPr>
          <w:rFonts w:hint="eastAsia"/>
        </w:rPr>
        <w:t>污染防治</w:t>
      </w:r>
    </w:p>
    <w:p>
      <w:pPr>
        <w:pStyle w:val="10"/>
        <w:keepNext w:val="0"/>
        <w:keepLines w:val="0"/>
        <w:pageBreakBefore w:val="0"/>
        <w:kinsoku/>
        <w:wordWrap/>
        <w:overflowPunct/>
        <w:topLinePunct w:val="0"/>
        <w:autoSpaceDE/>
        <w:autoSpaceDN/>
        <w:bidi w:val="0"/>
        <w:adjustRightInd/>
        <w:snapToGrid/>
        <w:spacing w:line="560" w:lineRule="exact"/>
        <w:textAlignment w:val="auto"/>
        <w:rPr>
          <w:rFonts w:hint="eastAsia"/>
        </w:rPr>
      </w:pPr>
    </w:p>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rPr>
          <w:rStyle w:val="18"/>
          <w:rFonts w:hint="default"/>
          <w:b/>
          <w:bCs/>
          <w:sz w:val="36"/>
          <w:szCs w:val="48"/>
          <w:lang w:val="en-US" w:eastAsia="zh-CN"/>
        </w:rPr>
      </w:pPr>
      <w:bookmarkStart w:id="1" w:name="_Toc13948"/>
      <w:r>
        <w:rPr>
          <w:rStyle w:val="18"/>
          <w:rFonts w:hint="eastAsia"/>
          <w:b/>
          <w:bCs/>
          <w:sz w:val="36"/>
          <w:szCs w:val="48"/>
          <w:lang w:val="en-US" w:eastAsia="zh-CN"/>
        </w:rPr>
        <w:t>1  集成芯片产业发展背景</w:t>
      </w:r>
    </w:p>
    <w:p>
      <w:pPr>
        <w:pStyle w:val="10"/>
        <w:bidi w:val="0"/>
        <w:rPr>
          <w:rFonts w:hint="eastAsia"/>
        </w:rPr>
      </w:pPr>
      <w:r>
        <w:rPr>
          <w:rFonts w:hint="eastAsia"/>
        </w:rPr>
        <w:t>集成芯片是当前电子产品生产制造的主要部分，其本身的发展能够有效的增进多种智能家电的集约化管理，令智能家电更加的满足人们的实际要求。换言之</w:t>
      </w:r>
      <w:r>
        <w:rPr>
          <w:rFonts w:hint="eastAsia"/>
          <w:lang w:eastAsia="zh-CN"/>
        </w:rPr>
        <w:t>，</w:t>
      </w:r>
      <w:r>
        <w:rPr>
          <w:rFonts w:hint="eastAsia"/>
          <w:lang w:val="en-US" w:eastAsia="zh-CN"/>
        </w:rPr>
        <w:t>在</w:t>
      </w:r>
      <w:r>
        <w:rPr>
          <w:rFonts w:hint="eastAsia"/>
        </w:rPr>
        <w:t>生活生产过程中</w:t>
      </w:r>
      <w:r>
        <w:rPr>
          <w:rFonts w:hint="eastAsia"/>
          <w:lang w:eastAsia="zh-CN"/>
        </w:rPr>
        <w:t>，</w:t>
      </w:r>
      <w:r>
        <w:rPr>
          <w:rFonts w:hint="eastAsia"/>
          <w:lang w:val="en-US" w:eastAsia="zh-CN"/>
        </w:rPr>
        <w:t>我们的</w:t>
      </w:r>
      <w:r>
        <w:rPr>
          <w:rFonts w:hint="eastAsia"/>
        </w:rPr>
        <w:t>很多设备都依赖于集成芯片的开发生产和制造。但是随着时代的发展，</w:t>
      </w:r>
      <w:r>
        <w:rPr>
          <w:rFonts w:hint="eastAsia"/>
          <w:lang w:val="en-US" w:eastAsia="zh-CN"/>
        </w:rPr>
        <w:t>在</w:t>
      </w:r>
      <w:r>
        <w:rPr>
          <w:rFonts w:hint="eastAsia"/>
        </w:rPr>
        <w:t>集成芯片本身的开发生产过程中，为了满足实际的生产需求，有机溶剂的使用率逐渐提升，</w:t>
      </w:r>
      <w:r>
        <w:rPr>
          <w:rFonts w:hint="eastAsia"/>
          <w:lang w:val="en-US" w:eastAsia="zh-CN"/>
        </w:rPr>
        <w:t>同时，部分企业将</w:t>
      </w:r>
      <w:r>
        <w:rPr>
          <w:rFonts w:hint="eastAsia"/>
        </w:rPr>
        <w:t>多种生产中产生的废水废气和废渣不停的倾倒在自然环境之中，不仅导致人类生活环境受到了危害，也导致了生态环境的失衡</w:t>
      </w:r>
      <w:r>
        <w:rPr>
          <w:rFonts w:hint="eastAsia"/>
          <w:lang w:eastAsia="zh-CN"/>
        </w:rPr>
        <w:t>。</w:t>
      </w:r>
    </w:p>
    <w:p>
      <w:pPr>
        <w:pStyle w:val="10"/>
        <w:bidi w:val="0"/>
        <w:rPr>
          <w:rFonts w:hint="eastAsia"/>
        </w:rPr>
      </w:pPr>
    </w:p>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rPr>
          <w:rStyle w:val="18"/>
          <w:rFonts w:hint="default"/>
          <w:b/>
          <w:bCs/>
          <w:sz w:val="36"/>
          <w:szCs w:val="48"/>
          <w:lang w:val="en-US" w:eastAsia="zh-CN"/>
        </w:rPr>
      </w:pPr>
      <w:r>
        <w:rPr>
          <w:rStyle w:val="18"/>
          <w:rFonts w:hint="eastAsia"/>
          <w:b/>
          <w:bCs/>
          <w:sz w:val="36"/>
          <w:szCs w:val="48"/>
          <w:lang w:val="en-US" w:eastAsia="zh-CN"/>
        </w:rPr>
        <w:t>2  集成芯片产业制造流程</w:t>
      </w:r>
    </w:p>
    <w:bookmarkEnd w:id="1"/>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16" w:firstLineChars="200"/>
        <w:textAlignment w:val="auto"/>
        <w:rPr>
          <w:rFonts w:hint="eastAsia" w:ascii="Times New Roman" w:hAnsi="Times New Roman" w:eastAsia="仿宋_GB2312" w:cs="仿宋"/>
          <w:snapToGrid w:val="0"/>
          <w:color w:val="000000"/>
          <w:spacing w:val="-6"/>
          <w:kern w:val="0"/>
          <w:sz w:val="32"/>
          <w:szCs w:val="32"/>
          <w:lang w:val="en-US" w:eastAsia="zh-CN" w:bidi="ar-SA"/>
        </w:rPr>
      </w:pPr>
      <w:r>
        <w:rPr>
          <w:rFonts w:hint="default" w:ascii="Times New Roman" w:hAnsi="Times New Roman" w:eastAsia="仿宋_GB2312" w:cs="仿宋"/>
          <w:snapToGrid w:val="0"/>
          <w:color w:val="000000"/>
          <w:spacing w:val="-6"/>
          <w:kern w:val="0"/>
          <w:sz w:val="32"/>
          <w:szCs w:val="32"/>
          <w:lang w:val="en-US" w:eastAsia="zh-CN" w:bidi="ar-SA"/>
        </w:rPr>
        <w:t>半导体芯片的制造过程是由二氧化硅（把粗糙的沙子中的二氧化硅还原）组成的纯净硅砂开始的。以300°的高温在坩埚中将纯净硅融化。</w:t>
      </w:r>
      <w:r>
        <w:rPr>
          <w:rFonts w:hint="eastAsia" w:eastAsia="仿宋_GB2312" w:cs="仿宋"/>
          <w:snapToGrid w:val="0"/>
          <w:color w:val="000000"/>
          <w:spacing w:val="-6"/>
          <w:kern w:val="0"/>
          <w:sz w:val="32"/>
          <w:szCs w:val="32"/>
          <w:lang w:val="en-US" w:eastAsia="zh-CN" w:bidi="ar-SA"/>
        </w:rPr>
        <w:t>然后</w:t>
      </w:r>
      <w:r>
        <w:rPr>
          <w:rFonts w:hint="default" w:ascii="Times New Roman" w:hAnsi="Times New Roman" w:eastAsia="仿宋_GB2312" w:cs="仿宋"/>
          <w:snapToGrid w:val="0"/>
          <w:color w:val="000000"/>
          <w:spacing w:val="-6"/>
          <w:kern w:val="0"/>
          <w:sz w:val="32"/>
          <w:szCs w:val="32"/>
          <w:lang w:val="en-US" w:eastAsia="zh-CN" w:bidi="ar-SA"/>
        </w:rPr>
        <w:t>插入一根前端装了种晶的棒子，通过速度与温度的调整，以旋转和拉升的方式，并对温度梯度、提拉速率、旋转速率进行精确控制后得到一根圆柱体的晶锭。研磨锭柱表面后将其切成薄片，研磨薄片的边角以及表面使其光滑，就此，芯片的基本材料晶圆完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16" w:firstLineChars="200"/>
        <w:textAlignment w:val="auto"/>
        <w:rPr>
          <w:rFonts w:hint="eastAsia" w:ascii="Times New Roman" w:hAnsi="Times New Roman" w:eastAsia="仿宋_GB2312" w:cs="仿宋"/>
          <w:snapToGrid w:val="0"/>
          <w:color w:val="000000"/>
          <w:spacing w:val="-6"/>
          <w:kern w:val="0"/>
          <w:sz w:val="32"/>
          <w:szCs w:val="32"/>
          <w:lang w:val="en-US" w:eastAsia="zh-CN" w:bidi="ar-SA"/>
        </w:rPr>
      </w:pPr>
      <w:r>
        <w:rPr>
          <w:rFonts w:hint="default" w:ascii="Times New Roman" w:hAnsi="Times New Roman" w:eastAsia="仿宋_GB2312" w:cs="仿宋"/>
          <w:snapToGrid w:val="0"/>
          <w:color w:val="000000"/>
          <w:spacing w:val="-6"/>
          <w:kern w:val="0"/>
          <w:sz w:val="32"/>
          <w:szCs w:val="32"/>
          <w:lang w:val="en-US" w:eastAsia="zh-CN" w:bidi="ar-SA"/>
        </w:rPr>
        <w:t>在集成电路</w:t>
      </w:r>
      <w:r>
        <w:rPr>
          <w:rFonts w:hint="default" w:ascii="Times New Roman" w:hAnsi="Times New Roman" w:eastAsia="仿宋_GB2312" w:cs="仿宋"/>
          <w:snapToGrid w:val="0"/>
          <w:color w:val="000000"/>
          <w:spacing w:val="-6"/>
          <w:kern w:val="0"/>
          <w:sz w:val="32"/>
          <w:szCs w:val="32"/>
          <w:lang w:val="en-US" w:eastAsia="zh-CN" w:bidi="ar-SA"/>
        </w:rPr>
        <w:t>的</w:t>
      </w:r>
      <w:r>
        <w:rPr>
          <w:rFonts w:hint="eastAsia" w:eastAsia="仿宋_GB2312" w:cs="仿宋"/>
          <w:snapToGrid w:val="0"/>
          <w:color w:val="000000"/>
          <w:spacing w:val="-6"/>
          <w:kern w:val="0"/>
          <w:sz w:val="32"/>
          <w:szCs w:val="32"/>
          <w:lang w:val="en-US" w:eastAsia="zh-CN" w:bidi="ar-SA"/>
        </w:rPr>
        <w:t>设计</w:t>
      </w:r>
      <w:r>
        <w:rPr>
          <w:rFonts w:hint="default" w:ascii="Times New Roman" w:hAnsi="Times New Roman" w:eastAsia="仿宋_GB2312" w:cs="仿宋"/>
          <w:snapToGrid w:val="0"/>
          <w:color w:val="000000"/>
          <w:spacing w:val="-6"/>
          <w:kern w:val="0"/>
          <w:sz w:val="32"/>
          <w:szCs w:val="32"/>
          <w:lang w:val="en-US" w:eastAsia="zh-CN" w:bidi="ar-SA"/>
        </w:rPr>
        <w:t>过程中，工程师</w:t>
      </w:r>
      <w:r>
        <w:rPr>
          <w:rFonts w:hint="eastAsia" w:eastAsia="仿宋_GB2312" w:cs="仿宋"/>
          <w:snapToGrid w:val="0"/>
          <w:color w:val="000000"/>
          <w:spacing w:val="-6"/>
          <w:kern w:val="0"/>
          <w:sz w:val="32"/>
          <w:szCs w:val="32"/>
          <w:lang w:val="en-US" w:eastAsia="zh-CN" w:bidi="ar-SA"/>
        </w:rPr>
        <w:t>需</w:t>
      </w:r>
      <w:r>
        <w:rPr>
          <w:rFonts w:hint="default" w:ascii="Times New Roman" w:hAnsi="Times New Roman" w:eastAsia="仿宋_GB2312" w:cs="仿宋"/>
          <w:snapToGrid w:val="0"/>
          <w:color w:val="000000"/>
          <w:spacing w:val="-6"/>
          <w:kern w:val="0"/>
          <w:sz w:val="32"/>
          <w:szCs w:val="32"/>
          <w:lang w:val="en-US" w:eastAsia="zh-CN" w:bidi="ar-SA"/>
        </w:rPr>
        <w:t>先利用电脑辅助设计系统</w:t>
      </w:r>
      <w:r>
        <w:rPr>
          <w:rFonts w:hint="eastAsia" w:eastAsia="仿宋_GB2312" w:cs="仿宋"/>
          <w:snapToGrid w:val="0"/>
          <w:color w:val="000000"/>
          <w:spacing w:val="-6"/>
          <w:kern w:val="0"/>
          <w:sz w:val="32"/>
          <w:szCs w:val="32"/>
          <w:lang w:val="en-US" w:eastAsia="zh-CN" w:bidi="ar-SA"/>
        </w:rPr>
        <w:t>，</w:t>
      </w:r>
      <w:r>
        <w:rPr>
          <w:rFonts w:hint="default" w:ascii="Times New Roman" w:hAnsi="Times New Roman" w:eastAsia="仿宋_GB2312" w:cs="仿宋"/>
          <w:snapToGrid w:val="0"/>
          <w:color w:val="000000"/>
          <w:spacing w:val="-6"/>
          <w:kern w:val="0"/>
          <w:sz w:val="32"/>
          <w:szCs w:val="32"/>
          <w:lang w:val="en-US" w:eastAsia="zh-CN" w:bidi="ar-SA"/>
        </w:rPr>
        <w:t>把集成电路所需要的每一层电路图设计出来，再通过电子束或镭射将图形转写到光照上。通常一个集成电路产品会需要多个不同的光照。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16" w:firstLineChars="200"/>
        <w:textAlignment w:val="auto"/>
        <w:rPr>
          <w:rFonts w:hint="eastAsia" w:ascii="Times New Roman" w:hAnsi="Times New Roman" w:eastAsia="仿宋_GB2312" w:cs="仿宋"/>
          <w:snapToGrid w:val="0"/>
          <w:color w:val="000000"/>
          <w:spacing w:val="-6"/>
          <w:kern w:val="0"/>
          <w:sz w:val="32"/>
          <w:szCs w:val="32"/>
          <w:lang w:val="en-US" w:eastAsia="zh-CN" w:bidi="ar-SA"/>
        </w:rPr>
      </w:pPr>
      <w:r>
        <w:rPr>
          <w:rFonts w:hint="eastAsia" w:eastAsia="仿宋_GB2312" w:cs="仿宋"/>
          <w:snapToGrid w:val="0"/>
          <w:color w:val="000000"/>
          <w:spacing w:val="-6"/>
          <w:kern w:val="0"/>
          <w:sz w:val="32"/>
          <w:szCs w:val="32"/>
          <w:lang w:val="en-US" w:eastAsia="zh-CN" w:bidi="ar-SA"/>
        </w:rPr>
        <w:t>在集成芯片</w:t>
      </w:r>
      <w:r>
        <w:rPr>
          <w:rFonts w:hint="eastAsia" w:eastAsia="仿宋_GB2312" w:cs="仿宋"/>
          <w:snapToGrid w:val="0"/>
          <w:color w:val="000000"/>
          <w:spacing w:val="-6"/>
          <w:kern w:val="0"/>
          <w:sz w:val="32"/>
          <w:szCs w:val="32"/>
          <w:lang w:val="en-US" w:eastAsia="zh-CN" w:bidi="ar-SA"/>
        </w:rPr>
        <w:t>制作</w:t>
      </w:r>
      <w:r>
        <w:rPr>
          <w:rFonts w:hint="eastAsia" w:eastAsia="仿宋_GB2312" w:cs="仿宋"/>
          <w:snapToGrid w:val="0"/>
          <w:color w:val="000000"/>
          <w:spacing w:val="-6"/>
          <w:kern w:val="0"/>
          <w:sz w:val="32"/>
          <w:szCs w:val="32"/>
          <w:lang w:val="en-US" w:eastAsia="zh-CN" w:bidi="ar-SA"/>
        </w:rPr>
        <w:t>的过程中，</w:t>
      </w:r>
      <w:r>
        <w:rPr>
          <w:rFonts w:hint="default" w:ascii="Times New Roman" w:hAnsi="Times New Roman" w:eastAsia="仿宋_GB2312" w:cs="仿宋"/>
          <w:snapToGrid w:val="0"/>
          <w:color w:val="000000"/>
          <w:spacing w:val="-6"/>
          <w:kern w:val="0"/>
          <w:sz w:val="32"/>
          <w:szCs w:val="32"/>
          <w:lang w:val="en-US" w:eastAsia="zh-CN" w:bidi="ar-SA"/>
        </w:rPr>
        <w:t>首先通过沉积或者扩散的方式在晶圆的表面上找出薄膜，制成导电层或绝缘层。生长薄膜后，晶圆接着被送入负责电路图案转入的光刻区。在晶圆上涂布感光涂料称为光阻。接着把光照放在晶圆上，通过光线照射进行曝光、显影。将电路设计图转印在晶圆片上。以进行粒子植入制程或蚀刻制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16" w:firstLineChars="200"/>
        <w:textAlignment w:val="auto"/>
        <w:rPr>
          <w:rFonts w:hint="eastAsia" w:ascii="Times New Roman" w:hAnsi="Times New Roman" w:eastAsia="仿宋_GB2312" w:cs="仿宋"/>
          <w:snapToGrid w:val="0"/>
          <w:color w:val="000000"/>
          <w:spacing w:val="-6"/>
          <w:kern w:val="0"/>
          <w:sz w:val="32"/>
          <w:szCs w:val="32"/>
          <w:lang w:val="en-US" w:eastAsia="zh-CN" w:bidi="ar-SA"/>
        </w:rPr>
      </w:pPr>
      <w:r>
        <w:rPr>
          <w:rFonts w:hint="default" w:ascii="Times New Roman" w:hAnsi="Times New Roman" w:eastAsia="仿宋_GB2312" w:cs="仿宋"/>
          <w:snapToGrid w:val="0"/>
          <w:color w:val="000000"/>
          <w:spacing w:val="-6"/>
          <w:kern w:val="0"/>
          <w:sz w:val="32"/>
          <w:szCs w:val="32"/>
          <w:lang w:val="en-US" w:eastAsia="zh-CN" w:bidi="ar-SA"/>
        </w:rPr>
        <w:t>粒子植入是将带电荷的粒子植入晶圆的特定区域内，控制一定的浓度和深度，达到改变导电特性的目的；蚀刻制程是以化学腐蚀反应或物理撞击的方式将光刻制后保留被光阻覆盖的部分</w:t>
      </w:r>
      <w:r>
        <w:rPr>
          <w:rFonts w:hint="eastAsia" w:eastAsia="仿宋_GB2312" w:cs="仿宋"/>
          <w:snapToGrid w:val="0"/>
          <w:color w:val="000000"/>
          <w:spacing w:val="-6"/>
          <w:kern w:val="0"/>
          <w:sz w:val="32"/>
          <w:szCs w:val="32"/>
          <w:lang w:val="en-US" w:eastAsia="zh-CN" w:bidi="ar-SA"/>
        </w:rPr>
        <w:t>，</w:t>
      </w:r>
      <w:r>
        <w:rPr>
          <w:rFonts w:hint="default" w:ascii="Times New Roman" w:hAnsi="Times New Roman" w:eastAsia="仿宋_GB2312" w:cs="仿宋"/>
          <w:snapToGrid w:val="0"/>
          <w:color w:val="000000"/>
          <w:spacing w:val="-6"/>
          <w:kern w:val="0"/>
          <w:sz w:val="32"/>
          <w:szCs w:val="32"/>
          <w:lang w:val="en-US" w:eastAsia="zh-CN" w:bidi="ar-SA"/>
        </w:rPr>
        <w:t>再重新进行长膜制程</w:t>
      </w:r>
      <w:r>
        <w:rPr>
          <w:rFonts w:hint="eastAsia" w:eastAsia="仿宋_GB2312" w:cs="仿宋"/>
          <w:snapToGrid w:val="0"/>
          <w:color w:val="000000"/>
          <w:spacing w:val="-6"/>
          <w:kern w:val="0"/>
          <w:sz w:val="32"/>
          <w:szCs w:val="32"/>
          <w:lang w:val="en-US" w:eastAsia="zh-CN" w:bidi="ar-SA"/>
        </w:rPr>
        <w:t>。</w:t>
      </w:r>
      <w:r>
        <w:rPr>
          <w:rFonts w:hint="default" w:ascii="Times New Roman" w:hAnsi="Times New Roman" w:eastAsia="仿宋_GB2312" w:cs="仿宋"/>
          <w:snapToGrid w:val="0"/>
          <w:color w:val="000000"/>
          <w:spacing w:val="-6"/>
          <w:kern w:val="0"/>
          <w:sz w:val="32"/>
          <w:szCs w:val="32"/>
          <w:lang w:val="en-US" w:eastAsia="zh-CN" w:bidi="ar-SA"/>
        </w:rPr>
        <w:t>此时若用沉积的方式长膜的话需要用物理或化学方法使其表面平坦，如此反复进行长膜光刻和蚀刻过程最后形成多层电路。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16" w:firstLineChars="200"/>
        <w:textAlignment w:val="auto"/>
        <w:rPr>
          <w:rFonts w:hint="eastAsia" w:ascii="Times New Roman" w:hAnsi="Times New Roman" w:eastAsia="仿宋_GB2312" w:cs="仿宋"/>
          <w:snapToGrid w:val="0"/>
          <w:color w:val="000000"/>
          <w:spacing w:val="-6"/>
          <w:kern w:val="0"/>
          <w:sz w:val="32"/>
          <w:szCs w:val="32"/>
          <w:lang w:val="en-US" w:eastAsia="zh-CN" w:bidi="ar-SA"/>
        </w:rPr>
      </w:pPr>
      <w:r>
        <w:rPr>
          <w:rFonts w:hint="default" w:ascii="Times New Roman" w:hAnsi="Times New Roman" w:eastAsia="仿宋_GB2312" w:cs="仿宋"/>
          <w:snapToGrid w:val="0"/>
          <w:color w:val="000000"/>
          <w:spacing w:val="-6"/>
          <w:kern w:val="0"/>
          <w:sz w:val="32"/>
          <w:szCs w:val="32"/>
          <w:lang w:val="en-US" w:eastAsia="zh-CN" w:bidi="ar-SA"/>
        </w:rPr>
        <w:t>集成电路的</w:t>
      </w:r>
      <w:r>
        <w:rPr>
          <w:rFonts w:hint="eastAsia" w:eastAsia="仿宋_GB2312" w:cs="仿宋"/>
          <w:snapToGrid w:val="0"/>
          <w:color w:val="000000"/>
          <w:spacing w:val="-6"/>
          <w:kern w:val="0"/>
          <w:sz w:val="32"/>
          <w:szCs w:val="32"/>
          <w:lang w:val="en-US" w:eastAsia="zh-CN" w:bidi="ar-SA"/>
        </w:rPr>
        <w:t>制作</w:t>
      </w:r>
      <w:r>
        <w:rPr>
          <w:rFonts w:hint="default" w:ascii="Times New Roman" w:hAnsi="Times New Roman" w:eastAsia="仿宋_GB2312" w:cs="仿宋"/>
          <w:snapToGrid w:val="0"/>
          <w:color w:val="000000"/>
          <w:spacing w:val="-6"/>
          <w:kern w:val="0"/>
          <w:sz w:val="32"/>
          <w:szCs w:val="32"/>
          <w:lang w:val="en-US" w:eastAsia="zh-CN" w:bidi="ar-SA"/>
        </w:rPr>
        <w:t>结束后，</w:t>
      </w:r>
      <w:r>
        <w:rPr>
          <w:rFonts w:hint="eastAsia" w:eastAsia="仿宋_GB2312" w:cs="仿宋"/>
          <w:snapToGrid w:val="0"/>
          <w:color w:val="000000"/>
          <w:spacing w:val="-6"/>
          <w:kern w:val="0"/>
          <w:sz w:val="32"/>
          <w:szCs w:val="32"/>
          <w:lang w:val="en-US" w:eastAsia="zh-CN" w:bidi="ar-SA"/>
        </w:rPr>
        <w:t>要</w:t>
      </w:r>
      <w:r>
        <w:rPr>
          <w:rFonts w:hint="default" w:ascii="Times New Roman" w:hAnsi="Times New Roman" w:eastAsia="仿宋_GB2312" w:cs="仿宋"/>
          <w:snapToGrid w:val="0"/>
          <w:color w:val="000000"/>
          <w:spacing w:val="-6"/>
          <w:kern w:val="0"/>
          <w:sz w:val="32"/>
          <w:szCs w:val="32"/>
          <w:lang w:val="en-US" w:eastAsia="zh-CN" w:bidi="ar-SA"/>
        </w:rPr>
        <w:t>用探针测试晶圆的功能是否正常。将测试正常的晶圆进行切割，切割成一颗颗小小的正方形，称为晶粒。最后包装晶粒，将晶粒放置在不受外部冲击、不受湿气环境影响的导线架或基板上进行金属连接，确保不漏电。</w:t>
      </w:r>
    </w:p>
    <w:p>
      <w:pPr>
        <w:pStyle w:val="10"/>
        <w:keepNext w:val="0"/>
        <w:keepLines w:val="0"/>
        <w:pageBreakBefore w:val="0"/>
        <w:kinsoku/>
        <w:wordWrap/>
        <w:overflowPunct/>
        <w:topLinePunct w:val="0"/>
        <w:autoSpaceDE/>
        <w:autoSpaceDN/>
        <w:bidi w:val="0"/>
        <w:adjustRightInd/>
        <w:snapToGrid/>
        <w:spacing w:line="560" w:lineRule="exact"/>
        <w:textAlignment w:val="auto"/>
        <w:rPr>
          <w:rFonts w:hint="eastAsia" w:ascii="Times New Roman" w:hAnsi="Times New Roman" w:eastAsia="仿宋_GB2312" w:cs="仿宋"/>
          <w:snapToGrid w:val="0"/>
          <w:color w:val="000000"/>
          <w:spacing w:val="-6"/>
          <w:kern w:val="0"/>
          <w:sz w:val="32"/>
          <w:szCs w:val="32"/>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rPr>
          <w:rStyle w:val="18"/>
          <w:rFonts w:hint="default"/>
          <w:b/>
          <w:bCs/>
          <w:sz w:val="36"/>
          <w:szCs w:val="48"/>
          <w:lang w:val="en-US" w:eastAsia="zh-CN"/>
        </w:rPr>
      </w:pPr>
      <w:r>
        <w:rPr>
          <w:rStyle w:val="18"/>
          <w:rFonts w:hint="eastAsia"/>
          <w:b/>
          <w:bCs/>
          <w:sz w:val="36"/>
          <w:szCs w:val="48"/>
          <w:lang w:val="en-US" w:eastAsia="zh-CN"/>
        </w:rPr>
        <w:t>3  集成芯片产业制造过程中产生的污染</w:t>
      </w:r>
    </w:p>
    <w:p>
      <w:pPr>
        <w:pStyle w:val="10"/>
        <w:bidi w:val="0"/>
        <w:rPr>
          <w:rStyle w:val="19"/>
          <w:rFonts w:hint="eastAsia" w:ascii="Times New Roman" w:hAnsi="Times New Roman" w:cs="Times New Roman"/>
          <w:b w:val="0"/>
          <w:bCs w:val="0"/>
          <w:snapToGrid/>
          <w:spacing w:val="0"/>
          <w:kern w:val="2"/>
          <w:szCs w:val="36"/>
          <w:lang w:val="en-US" w:eastAsia="zh-CN" w:bidi="ar-SA"/>
        </w:rPr>
      </w:pPr>
      <w:bookmarkStart w:id="2" w:name="_Toc2759"/>
      <w:r>
        <w:rPr>
          <w:rStyle w:val="19"/>
          <w:rFonts w:hint="eastAsia" w:ascii="Times New Roman" w:hAnsi="Times New Roman" w:cs="Times New Roman"/>
          <w:b w:val="0"/>
          <w:bCs w:val="0"/>
          <w:snapToGrid/>
          <w:spacing w:val="0"/>
          <w:kern w:val="2"/>
          <w:szCs w:val="36"/>
          <w:lang w:val="en-US" w:eastAsia="zh-CN" w:bidi="ar-SA"/>
        </w:rPr>
        <w:t>3.1</w:t>
      </w:r>
      <w:bookmarkEnd w:id="2"/>
      <w:bookmarkStart w:id="3" w:name="_Toc31121"/>
      <w:r>
        <w:rPr>
          <w:rStyle w:val="19"/>
          <w:rFonts w:hint="eastAsia" w:ascii="Times New Roman" w:hAnsi="Times New Roman" w:cs="Times New Roman"/>
          <w:b w:val="0"/>
          <w:bCs w:val="0"/>
          <w:snapToGrid/>
          <w:spacing w:val="0"/>
          <w:kern w:val="2"/>
          <w:szCs w:val="36"/>
          <w:lang w:val="en-US" w:eastAsia="zh-CN" w:bidi="ar-SA"/>
        </w:rPr>
        <w:t>有机溶剂污染</w:t>
      </w:r>
      <w:bookmarkEnd w:id="3"/>
    </w:p>
    <w:p>
      <w:pPr>
        <w:pStyle w:val="10"/>
        <w:bidi w:val="0"/>
        <w:rPr>
          <w:rFonts w:hint="eastAsia"/>
        </w:rPr>
      </w:pPr>
      <w:r>
        <w:rPr>
          <w:rFonts w:hint="eastAsia"/>
        </w:rPr>
        <w:t>在集成芯片的制作过程中，会使用多种多样有害的有机溶剂，例如三氯乙烯、四氯乙烯、三氯甲烷、四氯化碳、氟利昂、溶纤素等</w:t>
      </w:r>
      <w:r>
        <w:rPr>
          <w:rFonts w:hint="eastAsia"/>
          <w:lang w:eastAsia="zh-CN"/>
        </w:rPr>
        <w:t>。</w:t>
      </w:r>
      <w:r>
        <w:rPr>
          <w:rFonts w:hint="eastAsia"/>
        </w:rPr>
        <w:t>在进行存储的过程中，研究人员会针对此项材料的实际特点，将其存储在地下。在地下储藏也一般都是一些较为低廉的玻璃纤维或是强化塑料制品对其进行保存，由于设计本身的问题和一些溶剂腐蚀</w:t>
      </w:r>
      <w:r>
        <w:rPr>
          <w:rFonts w:hint="eastAsia"/>
          <w:lang w:val="en-US" w:eastAsia="zh-CN"/>
        </w:rPr>
        <w:t>等</w:t>
      </w:r>
      <w:r>
        <w:rPr>
          <w:rFonts w:hint="eastAsia"/>
        </w:rPr>
        <w:t>原因，贮存往往会出现破裂的现象，其中一些有毒有害的化学物质就会随之产生泄漏，对身边的土壤环境和地下水源产生直接的污染。</w:t>
      </w:r>
    </w:p>
    <w:p>
      <w:pPr>
        <w:pStyle w:val="10"/>
        <w:bidi w:val="0"/>
        <w:rPr>
          <w:rFonts w:hint="eastAsia"/>
        </w:rPr>
      </w:pPr>
      <w:r>
        <w:rPr>
          <w:rFonts w:hint="eastAsia"/>
        </w:rPr>
        <w:t>有机溶剂本身也会对大气的环境产生较为直接的影响</w:t>
      </w:r>
      <w:r>
        <w:rPr>
          <w:rFonts w:hint="eastAsia"/>
          <w:lang w:eastAsia="zh-CN"/>
        </w:rPr>
        <w:t>。</w:t>
      </w:r>
      <w:r>
        <w:rPr>
          <w:rFonts w:hint="eastAsia"/>
        </w:rPr>
        <w:t>在晶片的制作过程中所消耗的有机溶剂，有很多都是被变成废气直接在大气之中进行排放，不仅对生产制造者产生一定的危害，同时也会对周边居民的生活产生直接的影响，对生产地本身的生态环境产生直接的危险。</w:t>
      </w:r>
    </w:p>
    <w:p>
      <w:pPr>
        <w:pStyle w:val="10"/>
        <w:bidi w:val="0"/>
        <w:rPr>
          <w:rStyle w:val="19"/>
          <w:rFonts w:hint="eastAsia" w:ascii="Times New Roman" w:hAnsi="Times New Roman" w:cs="Times New Roman"/>
          <w:b w:val="0"/>
          <w:bCs w:val="0"/>
          <w:snapToGrid/>
          <w:spacing w:val="0"/>
          <w:kern w:val="2"/>
          <w:szCs w:val="36"/>
          <w:lang w:val="en-US" w:eastAsia="zh-CN" w:bidi="ar-SA"/>
        </w:rPr>
      </w:pPr>
      <w:bookmarkStart w:id="4" w:name="_Toc8226"/>
      <w:r>
        <w:rPr>
          <w:rStyle w:val="19"/>
          <w:rFonts w:hint="eastAsia" w:ascii="Times New Roman" w:hAnsi="Times New Roman" w:cs="Times New Roman"/>
          <w:b w:val="0"/>
          <w:bCs w:val="0"/>
          <w:snapToGrid/>
          <w:spacing w:val="0"/>
          <w:kern w:val="2"/>
          <w:szCs w:val="36"/>
          <w:lang w:val="en-US" w:eastAsia="zh-CN" w:bidi="ar-SA"/>
        </w:rPr>
        <w:t>3.</w:t>
      </w:r>
      <w:r>
        <w:rPr>
          <w:rStyle w:val="19"/>
          <w:rFonts w:hint="eastAsia" w:cs="Times New Roman"/>
          <w:b w:val="0"/>
          <w:bCs w:val="0"/>
          <w:snapToGrid/>
          <w:spacing w:val="0"/>
          <w:kern w:val="2"/>
          <w:szCs w:val="36"/>
          <w:lang w:val="en-US" w:eastAsia="zh-CN" w:bidi="ar-SA"/>
        </w:rPr>
        <w:t>2</w:t>
      </w:r>
      <w:r>
        <w:rPr>
          <w:rStyle w:val="19"/>
          <w:rFonts w:hint="eastAsia" w:ascii="Times New Roman" w:hAnsi="Times New Roman" w:cs="Times New Roman"/>
          <w:b w:val="0"/>
          <w:bCs w:val="0"/>
          <w:snapToGrid/>
          <w:spacing w:val="0"/>
          <w:kern w:val="2"/>
          <w:szCs w:val="36"/>
          <w:lang w:val="en-US" w:eastAsia="zh-CN" w:bidi="ar-SA"/>
        </w:rPr>
        <w:t>有毒有害副产物污染</w:t>
      </w:r>
      <w:bookmarkEnd w:id="4"/>
    </w:p>
    <w:p>
      <w:pPr>
        <w:pStyle w:val="10"/>
        <w:bidi w:val="0"/>
        <w:rPr>
          <w:rFonts w:hint="eastAsia"/>
        </w:rPr>
      </w:pPr>
      <w:r>
        <w:rPr>
          <w:rFonts w:hint="eastAsia"/>
        </w:rPr>
        <w:t>在集成芯片的生产环节之中</w:t>
      </w:r>
      <w:r>
        <w:rPr>
          <w:rFonts w:hint="eastAsia"/>
          <w:lang w:eastAsia="zh-CN"/>
        </w:rPr>
        <w:t>，</w:t>
      </w:r>
      <w:r>
        <w:rPr>
          <w:rFonts w:hint="eastAsia"/>
        </w:rPr>
        <w:t>产生污染最为严重的环节就是晶片材料选定</w:t>
      </w:r>
      <w:r>
        <w:rPr>
          <w:rFonts w:hint="eastAsia"/>
          <w:lang w:val="en-US" w:eastAsia="zh-CN"/>
        </w:rPr>
        <w:t>和</w:t>
      </w:r>
      <w:r>
        <w:rPr>
          <w:rFonts w:hint="eastAsia"/>
        </w:rPr>
        <w:t>生产制作环节。</w:t>
      </w:r>
      <w:r>
        <w:rPr>
          <w:rFonts w:hint="eastAsia"/>
          <w:lang w:val="en-US" w:eastAsia="zh-CN"/>
        </w:rPr>
        <w:t>晶</w:t>
      </w:r>
      <w:r>
        <w:rPr>
          <w:rFonts w:hint="eastAsia"/>
        </w:rPr>
        <w:t>片的制作本身就是将预先制备好的高纯度的晶片通过化学的清洗剂进行冲洗，然后在高温环境之下进行加工，让整个晶片表面逐渐的氧化，生产不导电的二氧化硅薄膜。通过多种避光剂材料的使用，将整个晶片灼烧成所需的电路图。没有暴露在紫外线部分的化学物质往往会被直接腐蚀掉，暴露在外部的部分则通过高温的环境加入一定的添加剂，在晶片之中进行扩散。在晶片的制作生产的过程中往往会使用大量的氧化沉淀物，在高温的环境下，这些有毒有害的化学物质往往会经过一系列的物理反应，直接生成一氧化碳、氮氧化物等常规污染物外还生成氟化经类以及大量的硅系、砷系、磷系、硼系、锗系化合物。</w:t>
      </w:r>
    </w:p>
    <w:p>
      <w:pPr>
        <w:pStyle w:val="10"/>
        <w:bidi w:val="0"/>
        <w:rPr>
          <w:rFonts w:hint="eastAsia"/>
        </w:rPr>
      </w:pPr>
      <w:r>
        <w:rPr>
          <w:rFonts w:hint="eastAsia"/>
        </w:rPr>
        <w:t>这些物质因为化学影响往往会存在爆炸的现象，同时具有一定的毒性，对于人体会产生较为直接的影响。不仅会产生血液疾病，也会对人的神经系统产生较为直接的影响。</w:t>
      </w:r>
    </w:p>
    <w:p>
      <w:pPr>
        <w:pStyle w:val="10"/>
        <w:bidi w:val="0"/>
        <w:rPr>
          <w:rFonts w:hint="eastAsia"/>
        </w:rPr>
      </w:pPr>
      <w:r>
        <w:rPr>
          <w:rFonts w:hint="eastAsia"/>
          <w:lang w:val="en-US" w:eastAsia="zh-CN"/>
        </w:rPr>
        <w:t>同时，</w:t>
      </w:r>
      <w:r>
        <w:rPr>
          <w:rFonts w:hint="eastAsia"/>
        </w:rPr>
        <w:t>集成芯片的制作过程中往往会使用大量的重金属的材料，其本身会在一定的特殊条件下发生化学反应，转化为重金属有毒物质，通过气溶胶或是其他的方式排放到大气环境之中。很多重金属成分的铅汞砷等会通过人体的蛋白质传播融入到人体之中。令整个生物体的正常活动能力逐渐的减弱，也有部分很容易在生物体内进行滋养和存储，继而产生一定的危害，影响生物体的直接生活。另外集成芯片的制作生产也会有大量的有毒物质变化为水和废渣，也会以各种形态对周围的水体产生直接的影响。</w:t>
      </w:r>
    </w:p>
    <w:p>
      <w:pPr>
        <w:pStyle w:val="10"/>
        <w:bidi w:val="0"/>
        <w:rPr>
          <w:rFonts w:hint="eastAsia"/>
        </w:rPr>
      </w:pPr>
    </w:p>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rPr>
          <w:rStyle w:val="18"/>
          <w:rFonts w:hint="default"/>
          <w:b/>
          <w:bCs/>
          <w:sz w:val="36"/>
          <w:szCs w:val="48"/>
          <w:lang w:val="en-US" w:eastAsia="zh-CN"/>
        </w:rPr>
      </w:pPr>
      <w:r>
        <w:rPr>
          <w:rStyle w:val="18"/>
          <w:rFonts w:hint="eastAsia"/>
          <w:b/>
          <w:bCs/>
          <w:sz w:val="36"/>
          <w:szCs w:val="48"/>
          <w:lang w:val="en-US" w:eastAsia="zh-CN"/>
        </w:rPr>
        <w:t>4  集成芯片制造业环境污染的治理建议</w:t>
      </w:r>
    </w:p>
    <w:p>
      <w:pPr>
        <w:pStyle w:val="10"/>
        <w:bidi w:val="0"/>
        <w:rPr>
          <w:rFonts w:hint="eastAsia"/>
        </w:rPr>
      </w:pPr>
      <w:bookmarkStart w:id="5" w:name="_Toc22635"/>
      <w:r>
        <w:rPr>
          <w:rFonts w:hint="eastAsia"/>
        </w:rPr>
        <w:t>作为生产人员</w:t>
      </w:r>
      <w:r>
        <w:rPr>
          <w:rFonts w:hint="eastAsia"/>
          <w:lang w:eastAsia="zh-CN"/>
        </w:rPr>
        <w:t>，</w:t>
      </w:r>
      <w:r>
        <w:rPr>
          <w:rFonts w:hint="eastAsia"/>
        </w:rPr>
        <w:t>在实际的生产管理过程中应当充分发挥制造优势，提升环境管理要求，有效地降低集成芯片制造业对于环境的危害，充分落实人与自然和谐相处的目标。</w:t>
      </w:r>
    </w:p>
    <w:p>
      <w:pPr>
        <w:pStyle w:val="10"/>
        <w:bidi w:val="0"/>
        <w:rPr>
          <w:rFonts w:hint="eastAsia"/>
        </w:rPr>
      </w:pPr>
      <w:r>
        <w:rPr>
          <w:rFonts w:hint="eastAsia"/>
        </w:rPr>
        <w:t>由于当前生产力水平以及多种因素的制约</w:t>
      </w:r>
      <w:r>
        <w:rPr>
          <w:rFonts w:hint="eastAsia"/>
          <w:lang w:eastAsia="zh-CN"/>
        </w:rPr>
        <w:t>，</w:t>
      </w:r>
      <w:r>
        <w:rPr>
          <w:rFonts w:hint="eastAsia"/>
        </w:rPr>
        <w:t>集成芯片制造业本身所产生的环境污染问题仍然较为严重。为此</w:t>
      </w:r>
      <w:r>
        <w:rPr>
          <w:rFonts w:hint="eastAsia"/>
          <w:lang w:eastAsia="zh-CN"/>
        </w:rPr>
        <w:t>，</w:t>
      </w:r>
      <w:r>
        <w:rPr>
          <w:rFonts w:hint="eastAsia"/>
        </w:rPr>
        <w:t>作为生产管理人员就要结合集成芯片制造业的实际情况</w:t>
      </w:r>
      <w:r>
        <w:rPr>
          <w:rFonts w:hint="eastAsia"/>
          <w:lang w:eastAsia="zh-CN"/>
        </w:rPr>
        <w:t>，</w:t>
      </w:r>
      <w:r>
        <w:rPr>
          <w:rFonts w:hint="eastAsia"/>
        </w:rPr>
        <w:t>深入分析集成芯片制造业对于环境污染产生的实际影响，判断现阶段集成芯片制造业污染产生的主要成分，以此有效的提升内部管理质量，发挥管理优势，减少环境污染问题的产生。</w:t>
      </w:r>
    </w:p>
    <w:p>
      <w:pPr>
        <w:pStyle w:val="10"/>
        <w:bidi w:val="0"/>
        <w:rPr>
          <w:rStyle w:val="19"/>
          <w:rFonts w:hint="eastAsia" w:ascii="Times New Roman" w:hAnsi="Times New Roman" w:cs="Times New Roman"/>
          <w:b w:val="0"/>
          <w:bCs w:val="0"/>
          <w:snapToGrid/>
          <w:spacing w:val="0"/>
          <w:kern w:val="2"/>
          <w:szCs w:val="36"/>
          <w:lang w:val="en-US" w:eastAsia="zh-CN" w:bidi="ar-SA"/>
        </w:rPr>
      </w:pPr>
      <w:r>
        <w:rPr>
          <w:rStyle w:val="19"/>
          <w:rFonts w:hint="eastAsia" w:cs="Times New Roman"/>
          <w:b w:val="0"/>
          <w:bCs w:val="0"/>
          <w:snapToGrid/>
          <w:spacing w:val="0"/>
          <w:kern w:val="2"/>
          <w:szCs w:val="36"/>
          <w:lang w:val="en-US" w:eastAsia="zh-CN" w:bidi="ar-SA"/>
        </w:rPr>
        <w:t>4</w:t>
      </w:r>
      <w:r>
        <w:rPr>
          <w:rStyle w:val="19"/>
          <w:rFonts w:hint="eastAsia" w:ascii="Times New Roman" w:hAnsi="Times New Roman" w:cs="Times New Roman"/>
          <w:b w:val="0"/>
          <w:bCs w:val="0"/>
          <w:snapToGrid/>
          <w:spacing w:val="0"/>
          <w:kern w:val="2"/>
          <w:szCs w:val="36"/>
          <w:lang w:val="en-US" w:eastAsia="zh-CN" w:bidi="ar-SA"/>
        </w:rPr>
        <w:t>.1加强集成芯片制造业周边环境综合治理</w:t>
      </w:r>
    </w:p>
    <w:bookmarkEnd w:id="5"/>
    <w:p>
      <w:pPr>
        <w:pStyle w:val="10"/>
        <w:bidi w:val="0"/>
        <w:rPr>
          <w:rFonts w:hint="eastAsia"/>
        </w:rPr>
      </w:pPr>
      <w:r>
        <w:rPr>
          <w:rFonts w:hint="eastAsia"/>
        </w:rPr>
        <w:t>为了有效减少集成芯片制造业污染问题的产生，就要强化集成芯片制造业周边环境综合治理。现阶段</w:t>
      </w:r>
      <w:r>
        <w:rPr>
          <w:rFonts w:hint="eastAsia"/>
          <w:lang w:eastAsia="zh-CN"/>
        </w:rPr>
        <w:t>，</w:t>
      </w:r>
      <w:r>
        <w:rPr>
          <w:rFonts w:hint="eastAsia"/>
        </w:rPr>
        <w:t>有很多集成芯片制造企业对于环境污染问题的认识不足，但是国外的相关风险案例已经为我们敲响了警钟。</w:t>
      </w:r>
      <w:r>
        <w:rPr>
          <w:rFonts w:hint="eastAsia"/>
          <w:lang w:val="en-US" w:eastAsia="zh-CN"/>
        </w:rPr>
        <w:t>因此</w:t>
      </w:r>
      <w:r>
        <w:rPr>
          <w:rFonts w:hint="eastAsia"/>
        </w:rPr>
        <w:t>在实际的工作过程中就要充分分析集成芯片制造业污染的实际情况针对性的观察集成芯片制造业污染特点，要求各级单位加强集成芯片制造业的环境风险评估，加快内部监督，减少污染事故的产生。</w:t>
      </w:r>
    </w:p>
    <w:p>
      <w:pPr>
        <w:pStyle w:val="10"/>
        <w:bidi w:val="0"/>
        <w:rPr>
          <w:rStyle w:val="19"/>
          <w:rFonts w:hint="eastAsia" w:ascii="Times New Roman" w:hAnsi="Times New Roman" w:cs="Times New Roman"/>
          <w:b w:val="0"/>
          <w:bCs w:val="0"/>
          <w:snapToGrid/>
          <w:spacing w:val="0"/>
          <w:kern w:val="2"/>
          <w:szCs w:val="36"/>
          <w:lang w:val="en-US" w:eastAsia="zh-CN" w:bidi="ar-SA"/>
        </w:rPr>
      </w:pPr>
      <w:bookmarkStart w:id="6" w:name="_Toc7981"/>
      <w:r>
        <w:rPr>
          <w:rStyle w:val="19"/>
          <w:rFonts w:hint="eastAsia" w:cs="Times New Roman"/>
          <w:b w:val="0"/>
          <w:bCs w:val="0"/>
          <w:snapToGrid/>
          <w:spacing w:val="0"/>
          <w:kern w:val="2"/>
          <w:szCs w:val="36"/>
          <w:lang w:val="en-US" w:eastAsia="zh-CN" w:bidi="ar-SA"/>
        </w:rPr>
        <w:t>4.2</w:t>
      </w:r>
      <w:r>
        <w:rPr>
          <w:rStyle w:val="19"/>
          <w:rFonts w:hint="eastAsia" w:ascii="Times New Roman" w:hAnsi="Times New Roman" w:cs="Times New Roman"/>
          <w:b w:val="0"/>
          <w:bCs w:val="0"/>
          <w:snapToGrid/>
          <w:spacing w:val="0"/>
          <w:kern w:val="2"/>
          <w:szCs w:val="36"/>
          <w:lang w:val="en-US" w:eastAsia="zh-CN" w:bidi="ar-SA"/>
        </w:rPr>
        <w:t>转化新型的工艺方案</w:t>
      </w:r>
      <w:bookmarkEnd w:id="6"/>
    </w:p>
    <w:p>
      <w:pPr>
        <w:pStyle w:val="10"/>
        <w:bidi w:val="0"/>
        <w:rPr>
          <w:rFonts w:hint="eastAsia"/>
        </w:rPr>
      </w:pPr>
      <w:r>
        <w:rPr>
          <w:rFonts w:hint="eastAsia"/>
        </w:rPr>
        <w:t>在传统的集成芯片制造业制造生产过程中，由于受到生产工艺的影响往往会产生大量的污染危害。要想加快集成芯片制造业污染防治工作落实，首先要对地下存储工作进行充分地规划梳理，充分分析当地的实际情况，判断有机溶剂的实际特点，增进有机溶剂的综合管理，继而有效地提升通过自动化的水平，加快闭路循环工作落实，提升自动化水平，减少污染物的排放。</w:t>
      </w:r>
    </w:p>
    <w:p>
      <w:pPr>
        <w:pStyle w:val="10"/>
        <w:bidi w:val="0"/>
        <w:rPr>
          <w:rStyle w:val="19"/>
          <w:rFonts w:hint="eastAsia" w:ascii="Times New Roman" w:hAnsi="Times New Roman" w:cs="Times New Roman"/>
          <w:b w:val="0"/>
          <w:bCs w:val="0"/>
          <w:snapToGrid/>
          <w:spacing w:val="0"/>
          <w:kern w:val="2"/>
          <w:szCs w:val="36"/>
          <w:lang w:val="en-US" w:eastAsia="zh-CN" w:bidi="ar-SA"/>
        </w:rPr>
      </w:pPr>
      <w:bookmarkStart w:id="7" w:name="_Toc29368"/>
      <w:r>
        <w:rPr>
          <w:rStyle w:val="19"/>
          <w:rFonts w:hint="eastAsia" w:cs="Times New Roman"/>
          <w:b w:val="0"/>
          <w:bCs w:val="0"/>
          <w:snapToGrid/>
          <w:spacing w:val="0"/>
          <w:kern w:val="2"/>
          <w:szCs w:val="36"/>
          <w:lang w:val="en-US" w:eastAsia="zh-CN" w:bidi="ar-SA"/>
        </w:rPr>
        <w:t>4.3</w:t>
      </w:r>
      <w:r>
        <w:rPr>
          <w:rStyle w:val="19"/>
          <w:rFonts w:hint="eastAsia" w:ascii="Times New Roman" w:hAnsi="Times New Roman" w:cs="Times New Roman"/>
          <w:b w:val="0"/>
          <w:bCs w:val="0"/>
          <w:snapToGrid/>
          <w:spacing w:val="0"/>
          <w:kern w:val="2"/>
          <w:szCs w:val="36"/>
          <w:lang w:val="en-US" w:eastAsia="zh-CN" w:bidi="ar-SA"/>
        </w:rPr>
        <w:t>开发代替技术</w:t>
      </w:r>
      <w:bookmarkEnd w:id="7"/>
    </w:p>
    <w:p>
      <w:pPr>
        <w:pStyle w:val="10"/>
        <w:bidi w:val="0"/>
        <w:rPr>
          <w:rFonts w:hint="eastAsia"/>
        </w:rPr>
      </w:pPr>
      <w:r>
        <w:rPr>
          <w:rFonts w:hint="eastAsia"/>
        </w:rPr>
        <w:t>代替技术的产生是为了有效地提升集成芯片制造业生产质量，减少污染的产生。集成芯片制造业生产过程中产生的主要污染问题在于原材料开发中产生的污染，为了有效地减少污染物的排放，提升集成芯片制造业发展，研究人员</w:t>
      </w:r>
      <w:r>
        <w:rPr>
          <w:rFonts w:hint="eastAsia"/>
          <w:lang w:val="en-US" w:eastAsia="zh-CN"/>
        </w:rPr>
        <w:t>需要</w:t>
      </w:r>
      <w:r>
        <w:rPr>
          <w:rFonts w:hint="eastAsia"/>
        </w:rPr>
        <w:t>在现有的基础上，分析</w:t>
      </w:r>
      <w:r>
        <w:rPr>
          <w:rFonts w:hint="eastAsia"/>
          <w:lang w:val="en-US" w:eastAsia="zh-CN"/>
        </w:rPr>
        <w:t>研发</w:t>
      </w:r>
      <w:r>
        <w:rPr>
          <w:rFonts w:hint="eastAsia"/>
        </w:rPr>
        <w:t>集成芯片制造业新型代替技术，将新型的代替技术作为实施集成芯片制造业创新发展的关键。尤其在实际的生产环节将一些新型的材料代替有毒污染物，以此有效减少集成芯片制造业对于环境污染产生的影响。例如利用七氟丙烷代替以前所用的全氟化物(PFCs)，</w:t>
      </w:r>
      <w:r>
        <w:rPr>
          <w:rFonts w:hint="eastAsia"/>
          <w:lang w:val="en-US" w:eastAsia="zh-CN"/>
        </w:rPr>
        <w:t>可</w:t>
      </w:r>
      <w:r>
        <w:rPr>
          <w:rFonts w:hint="eastAsia"/>
        </w:rPr>
        <w:t>使这一过程的污染物总量减少了41%。</w:t>
      </w:r>
    </w:p>
    <w:p>
      <w:pPr>
        <w:pStyle w:val="10"/>
        <w:bidi w:val="0"/>
        <w:rPr>
          <w:rStyle w:val="19"/>
          <w:rFonts w:hint="default" w:ascii="Times New Roman" w:hAnsi="Times New Roman" w:cs="Times New Roman"/>
          <w:b w:val="0"/>
          <w:bCs w:val="0"/>
          <w:snapToGrid/>
          <w:spacing w:val="0"/>
          <w:kern w:val="2"/>
          <w:szCs w:val="36"/>
          <w:lang w:val="en-US" w:eastAsia="zh-CN" w:bidi="ar-SA"/>
        </w:rPr>
      </w:pPr>
      <w:r>
        <w:rPr>
          <w:rStyle w:val="19"/>
          <w:rFonts w:hint="eastAsia" w:cs="Times New Roman"/>
          <w:b w:val="0"/>
          <w:bCs w:val="0"/>
          <w:snapToGrid/>
          <w:spacing w:val="0"/>
          <w:kern w:val="2"/>
          <w:szCs w:val="36"/>
          <w:lang w:val="en-US" w:eastAsia="zh-CN" w:bidi="ar-SA"/>
        </w:rPr>
        <w:t>4.4降低有机溶剂污染</w:t>
      </w:r>
    </w:p>
    <w:p>
      <w:pPr>
        <w:pStyle w:val="10"/>
        <w:bidi w:val="0"/>
        <w:rPr>
          <w:rFonts w:hint="eastAsia"/>
        </w:rPr>
      </w:pPr>
      <w:r>
        <w:rPr>
          <w:rFonts w:hint="eastAsia"/>
        </w:rPr>
        <w:t>为了有效地应对有机溶剂产生的污染，降低有机溶剂对于人体的危害，在进行存储保管的过程中，作为使用者应当充分认识到有机溶剂对于环境污染产生的直接影响，定期开展有机溶剂的安全隐患排查工作</w:t>
      </w:r>
      <w:r>
        <w:rPr>
          <w:rFonts w:hint="eastAsia"/>
          <w:lang w:eastAsia="zh-CN"/>
        </w:rPr>
        <w:t>。</w:t>
      </w:r>
      <w:r>
        <w:rPr>
          <w:rFonts w:hint="eastAsia"/>
        </w:rPr>
        <w:t>通过专业的设备和多种报警装置，在底下存储空间之中对存储的设备进行定期的观察分析，同时在存储环境之中设置空间和底下的有毒危害报警装置，通过每分钟的监测分析观察空气之中和地下土质环境之中的有毒有机物质的含量比重。另外在进行集成芯片的制造生产的过程中，也要对消耗的有机溶剂进行及时的关注和分析，在相对密封的环境之中进行集成芯片制造生产。同时对于一些生产之中排入污水管道的物质，在污水管道的内部要安装系统的清洁装置，一方面降低有机溶剂的污染，另一方面减少污染液体的直接排放。</w:t>
      </w:r>
    </w:p>
    <w:p>
      <w:pPr>
        <w:pStyle w:val="10"/>
        <w:bidi w:val="0"/>
        <w:rPr>
          <w:rFonts w:hint="eastAsia"/>
        </w:rPr>
      </w:pPr>
    </w:p>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rPr>
          <w:rStyle w:val="18"/>
          <w:rFonts w:hint="default"/>
          <w:b/>
          <w:bCs/>
          <w:sz w:val="36"/>
          <w:szCs w:val="48"/>
          <w:lang w:val="en-US" w:eastAsia="zh-CN"/>
        </w:rPr>
      </w:pPr>
      <w:r>
        <w:rPr>
          <w:rStyle w:val="18"/>
          <w:rFonts w:hint="eastAsia"/>
          <w:b/>
          <w:bCs/>
          <w:sz w:val="36"/>
          <w:szCs w:val="48"/>
          <w:lang w:val="en-US" w:eastAsia="zh-CN"/>
        </w:rPr>
        <w:t>5  总结</w:t>
      </w:r>
    </w:p>
    <w:p>
      <w:pPr>
        <w:pStyle w:val="10"/>
        <w:bidi w:val="0"/>
      </w:pPr>
      <w:r>
        <w:rPr>
          <w:rFonts w:hint="eastAsia"/>
        </w:rPr>
        <w:t>在现阶段集成芯片制造业生产管理的过程中环境问题时有发生，要想减少污染事故的出现，即应当充分的分析集成芯片制造业在生产过程中面临的实际问题，加快对于集成芯片制造业环境保护的认识和理解。由于半导体工业污染在国外所产生的环境问题尤为突出</w:t>
      </w:r>
      <w:r>
        <w:rPr>
          <w:rFonts w:hint="eastAsia"/>
          <w:lang w:eastAsia="zh-CN"/>
        </w:rPr>
        <w:t>，</w:t>
      </w:r>
      <w:r>
        <w:rPr>
          <w:rFonts w:hint="eastAsia"/>
          <w:lang w:val="en-US" w:eastAsia="zh-CN"/>
        </w:rPr>
        <w:t>因此</w:t>
      </w:r>
      <w:r>
        <w:rPr>
          <w:rFonts w:hint="eastAsia"/>
        </w:rPr>
        <w:t>在当前的工作中</w:t>
      </w:r>
      <w:r>
        <w:rPr>
          <w:rFonts w:hint="eastAsia"/>
          <w:lang w:eastAsia="zh-CN"/>
        </w:rPr>
        <w:t>，</w:t>
      </w:r>
      <w:r>
        <w:rPr>
          <w:rFonts w:hint="eastAsia"/>
        </w:rPr>
        <w:t>我们就应当充分的认识到集成芯片制造业中环境保护工作的重要性，加快环境综合治理</w:t>
      </w:r>
      <w:r>
        <w:rPr>
          <w:rFonts w:hint="eastAsia"/>
          <w:lang w:val="en-US" w:eastAsia="zh-CN"/>
        </w:rPr>
        <w:t>步伐</w:t>
      </w:r>
      <w:bookmarkStart w:id="8" w:name="_GoBack"/>
      <w:bookmarkEnd w:id="8"/>
      <w:r>
        <w:rPr>
          <w:rFonts w:hint="eastAsia"/>
        </w:rPr>
        <w:t>，以创新生产技术、开发代替技术等手段，不断地加快内部管理工作分析，有效地减少环境问题的产生，开发利用多种新型的资源，以无污染或者少污染代替现有的生产方式，加快清洁生产在集成芯片制造业之中的使用，开发集成芯片制造业可持续发展新路径。</w:t>
      </w:r>
    </w:p>
    <w:p>
      <w:pPr>
        <w:pStyle w:val="10"/>
        <w:bidi w:val="0"/>
      </w:pPr>
    </w:p>
    <w:p>
      <w:pPr>
        <w:pStyle w:val="10"/>
        <w:bidi w:val="0"/>
      </w:pPr>
    </w:p>
    <w:p>
      <w:pPr>
        <w:pStyle w:val="10"/>
        <w:bidi w:val="0"/>
      </w:pPr>
    </w:p>
    <w:p>
      <w:pPr>
        <w:pStyle w:val="10"/>
        <w:bidi w:val="0"/>
      </w:pPr>
    </w:p>
    <w:p>
      <w:pPr>
        <w:pStyle w:val="10"/>
        <w:bidi w:val="0"/>
      </w:pPr>
    </w:p>
    <w:p>
      <w:pPr>
        <w:pStyle w:val="10"/>
        <w:bidi w:val="0"/>
      </w:pPr>
    </w:p>
    <w:p>
      <w:pPr>
        <w:pStyle w:val="10"/>
        <w:bidi w:val="0"/>
      </w:pPr>
    </w:p>
    <w:p>
      <w:pPr>
        <w:pStyle w:val="10"/>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iN2ZkYzc4NWMxMDViMzk5YTM4ZTYyODczMDc3MTAifQ=="/>
  </w:docVars>
  <w:rsids>
    <w:rsidRoot w:val="2C3A7AE7"/>
    <w:rsid w:val="0089540A"/>
    <w:rsid w:val="014B6416"/>
    <w:rsid w:val="01C04E49"/>
    <w:rsid w:val="02A12D62"/>
    <w:rsid w:val="04E565D4"/>
    <w:rsid w:val="0545660C"/>
    <w:rsid w:val="05A056BD"/>
    <w:rsid w:val="07101CBA"/>
    <w:rsid w:val="07BC4304"/>
    <w:rsid w:val="08C311B8"/>
    <w:rsid w:val="08EA320A"/>
    <w:rsid w:val="094A058F"/>
    <w:rsid w:val="0A360E64"/>
    <w:rsid w:val="0CF84031"/>
    <w:rsid w:val="0F364FB0"/>
    <w:rsid w:val="109A4423"/>
    <w:rsid w:val="12F7762B"/>
    <w:rsid w:val="19C84130"/>
    <w:rsid w:val="1B226512"/>
    <w:rsid w:val="1BD619E1"/>
    <w:rsid w:val="1C7343A2"/>
    <w:rsid w:val="1C78404D"/>
    <w:rsid w:val="1C9A62E0"/>
    <w:rsid w:val="1E036C62"/>
    <w:rsid w:val="1FF0486C"/>
    <w:rsid w:val="20163104"/>
    <w:rsid w:val="202251F5"/>
    <w:rsid w:val="20903508"/>
    <w:rsid w:val="20D44015"/>
    <w:rsid w:val="250E483C"/>
    <w:rsid w:val="26093286"/>
    <w:rsid w:val="26B83D92"/>
    <w:rsid w:val="287516A9"/>
    <w:rsid w:val="295E3016"/>
    <w:rsid w:val="2AD1313A"/>
    <w:rsid w:val="2BD67CB1"/>
    <w:rsid w:val="2BFC374F"/>
    <w:rsid w:val="2C395AD1"/>
    <w:rsid w:val="2C3A7AE7"/>
    <w:rsid w:val="2DB24B95"/>
    <w:rsid w:val="2E237CC3"/>
    <w:rsid w:val="2ECF78B6"/>
    <w:rsid w:val="2F18692F"/>
    <w:rsid w:val="2F9462CD"/>
    <w:rsid w:val="2FDA5341"/>
    <w:rsid w:val="2FF53F5E"/>
    <w:rsid w:val="309537C1"/>
    <w:rsid w:val="335A5584"/>
    <w:rsid w:val="337D5F58"/>
    <w:rsid w:val="33E278B0"/>
    <w:rsid w:val="33FE2155"/>
    <w:rsid w:val="34E20E52"/>
    <w:rsid w:val="362E53D4"/>
    <w:rsid w:val="381E145A"/>
    <w:rsid w:val="38D83BFD"/>
    <w:rsid w:val="3AA1137B"/>
    <w:rsid w:val="3D556267"/>
    <w:rsid w:val="416E7A1D"/>
    <w:rsid w:val="4258464E"/>
    <w:rsid w:val="44882ABA"/>
    <w:rsid w:val="44BC16F8"/>
    <w:rsid w:val="46337302"/>
    <w:rsid w:val="48E74AC4"/>
    <w:rsid w:val="49A61D4F"/>
    <w:rsid w:val="4A1B48DF"/>
    <w:rsid w:val="4A3C5376"/>
    <w:rsid w:val="4A7A4E42"/>
    <w:rsid w:val="4A851D59"/>
    <w:rsid w:val="4B5C6F5D"/>
    <w:rsid w:val="4BC60A62"/>
    <w:rsid w:val="4CAE59A6"/>
    <w:rsid w:val="4CAF41FD"/>
    <w:rsid w:val="4EBE7F2F"/>
    <w:rsid w:val="506E2FA9"/>
    <w:rsid w:val="51474AA5"/>
    <w:rsid w:val="51F06651"/>
    <w:rsid w:val="53403318"/>
    <w:rsid w:val="53F45F43"/>
    <w:rsid w:val="543E008A"/>
    <w:rsid w:val="54573DC3"/>
    <w:rsid w:val="56057387"/>
    <w:rsid w:val="561D53D2"/>
    <w:rsid w:val="56B458BB"/>
    <w:rsid w:val="589A04CE"/>
    <w:rsid w:val="59A435EF"/>
    <w:rsid w:val="59F01C15"/>
    <w:rsid w:val="5B622487"/>
    <w:rsid w:val="5D275C48"/>
    <w:rsid w:val="61095C8A"/>
    <w:rsid w:val="611C2857"/>
    <w:rsid w:val="62704B7D"/>
    <w:rsid w:val="6479586A"/>
    <w:rsid w:val="693A6E26"/>
    <w:rsid w:val="69DA76C2"/>
    <w:rsid w:val="6A303637"/>
    <w:rsid w:val="6B930900"/>
    <w:rsid w:val="6DF75A1D"/>
    <w:rsid w:val="71381023"/>
    <w:rsid w:val="71F825F1"/>
    <w:rsid w:val="72223E85"/>
    <w:rsid w:val="726C6479"/>
    <w:rsid w:val="72912870"/>
    <w:rsid w:val="743B5EA5"/>
    <w:rsid w:val="751C45BB"/>
    <w:rsid w:val="75E25E85"/>
    <w:rsid w:val="788F3C1F"/>
    <w:rsid w:val="79650C6A"/>
    <w:rsid w:val="796C3B67"/>
    <w:rsid w:val="7D2749BA"/>
    <w:rsid w:val="7E0A17D6"/>
    <w:rsid w:val="7F33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60" w:lineRule="exact"/>
      <w:jc w:val="center"/>
      <w:outlineLvl w:val="0"/>
    </w:pPr>
    <w:rPr>
      <w:rFonts w:eastAsia="方正小标宋简体"/>
      <w:kern w:val="44"/>
      <w:sz w:val="44"/>
    </w:rPr>
  </w:style>
  <w:style w:type="paragraph" w:styleId="3">
    <w:name w:val="heading 2"/>
    <w:basedOn w:val="1"/>
    <w:next w:val="1"/>
    <w:link w:val="19"/>
    <w:semiHidden/>
    <w:unhideWhenUsed/>
    <w:qFormat/>
    <w:uiPriority w:val="0"/>
    <w:pPr>
      <w:keepNext/>
      <w:keepLines/>
      <w:spacing w:beforeLines="0" w:beforeAutospacing="0" w:afterLines="0" w:afterAutospacing="0" w:line="560" w:lineRule="exact"/>
      <w:ind w:firstLine="0" w:firstLineChars="0"/>
      <w:outlineLvl w:val="1"/>
    </w:pPr>
    <w:rPr>
      <w:rFonts w:ascii="Arial" w:hAnsi="Arial" w:eastAsia="黑体" w:cs="Arial"/>
      <w:snapToGrid w:val="0"/>
      <w:color w:val="000000"/>
      <w:kern w:val="0"/>
      <w:sz w:val="32"/>
      <w:szCs w:val="21"/>
    </w:rPr>
  </w:style>
  <w:style w:type="paragraph" w:styleId="4">
    <w:name w:val="heading 3"/>
    <w:basedOn w:val="1"/>
    <w:next w:val="1"/>
    <w:semiHidden/>
    <w:unhideWhenUsed/>
    <w:qFormat/>
    <w:uiPriority w:val="0"/>
    <w:pPr>
      <w:keepNext/>
      <w:keepLines/>
      <w:spacing w:beforeLines="0" w:beforeAutospacing="0" w:afterLines="0" w:afterAutospacing="0" w:line="560" w:lineRule="exact"/>
      <w:ind w:firstLine="0" w:firstLineChars="0"/>
      <w:outlineLvl w:val="2"/>
    </w:pPr>
    <w:rPr>
      <w:rFonts w:ascii="Arial" w:hAnsi="Arial" w:eastAsia="方正楷体简体" w:cs="Arial"/>
      <w:snapToGrid w:val="0"/>
      <w:color w:val="000000"/>
      <w:kern w:val="0"/>
      <w:sz w:val="32"/>
      <w:szCs w:val="21"/>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9">
    <w:name w:val="正文标题"/>
    <w:basedOn w:val="6"/>
    <w:qFormat/>
    <w:uiPriority w:val="0"/>
    <w:pPr>
      <w:spacing w:line="204" w:lineRule="auto"/>
      <w:ind w:firstLine="11"/>
    </w:pPr>
    <w:rPr>
      <w:rFonts w:ascii="仿宋" w:hAnsi="仿宋" w:eastAsia="方正小标宋简体" w:cs="仿宋"/>
      <w:snapToGrid w:val="0"/>
      <w:color w:val="000000"/>
      <w:spacing w:val="-8"/>
      <w:kern w:val="0"/>
      <w:sz w:val="44"/>
      <w:szCs w:val="32"/>
    </w:rPr>
  </w:style>
  <w:style w:type="paragraph" w:customStyle="1" w:styleId="10">
    <w:name w:val="公文正文"/>
    <w:basedOn w:val="1"/>
    <w:uiPriority w:val="0"/>
    <w:pPr>
      <w:spacing w:line="560" w:lineRule="exact"/>
      <w:ind w:firstLine="880" w:firstLineChars="200"/>
    </w:pPr>
    <w:rPr>
      <w:rFonts w:ascii="Times New Roman" w:hAnsi="Times New Roman" w:eastAsia="仿宋_GB2312" w:cs="仿宋"/>
      <w:snapToGrid w:val="0"/>
      <w:color w:val="000000"/>
      <w:spacing w:val="-6"/>
      <w:kern w:val="0"/>
      <w:sz w:val="32"/>
      <w:szCs w:val="32"/>
    </w:rPr>
  </w:style>
  <w:style w:type="paragraph" w:customStyle="1" w:styleId="11">
    <w:name w:val="二级标题"/>
    <w:basedOn w:val="12"/>
    <w:next w:val="10"/>
    <w:link w:val="15"/>
    <w:qFormat/>
    <w:uiPriority w:val="0"/>
    <w:pPr>
      <w:jc w:val="left"/>
    </w:pPr>
    <w:rPr>
      <w:rFonts w:eastAsia="方正楷体简体"/>
    </w:rPr>
  </w:style>
  <w:style w:type="paragraph" w:customStyle="1" w:styleId="12">
    <w:name w:val="一级标题"/>
    <w:basedOn w:val="9"/>
    <w:next w:val="10"/>
    <w:uiPriority w:val="0"/>
    <w:pPr>
      <w:jc w:val="left"/>
    </w:pPr>
    <w:rPr>
      <w:rFonts w:eastAsia="黑体"/>
      <w:b w:val="0"/>
      <w:sz w:val="32"/>
    </w:rPr>
  </w:style>
  <w:style w:type="paragraph" w:customStyle="1" w:styleId="13">
    <w:name w:val="三级标题"/>
    <w:basedOn w:val="10"/>
    <w:next w:val="10"/>
    <w:qFormat/>
    <w:uiPriority w:val="0"/>
    <w:pPr>
      <w:spacing w:line="204" w:lineRule="auto"/>
      <w:ind w:firstLine="11"/>
    </w:pPr>
    <w:rPr>
      <w:rFonts w:ascii="仿宋" w:hAnsi="仿宋" w:eastAsia="仿宋_GB2312"/>
      <w:spacing w:val="-8"/>
    </w:rPr>
  </w:style>
  <w:style w:type="paragraph" w:customStyle="1" w:styleId="14">
    <w:name w:val="四级标题"/>
    <w:basedOn w:val="10"/>
    <w:next w:val="10"/>
    <w:uiPriority w:val="0"/>
    <w:pPr>
      <w:spacing w:line="204" w:lineRule="auto"/>
      <w:ind w:firstLine="11"/>
    </w:pPr>
    <w:rPr>
      <w:rFonts w:ascii="仿宋" w:hAnsi="仿宋" w:eastAsia="仿宋_GB2312"/>
      <w:spacing w:val="-8"/>
    </w:rPr>
  </w:style>
  <w:style w:type="character" w:customStyle="1" w:styleId="15">
    <w:name w:val="二级标题 Char"/>
    <w:link w:val="11"/>
    <w:qFormat/>
    <w:uiPriority w:val="0"/>
    <w:rPr>
      <w:rFonts w:eastAsia="方正楷体简体"/>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character" w:customStyle="1" w:styleId="18">
    <w:name w:val="标题 1 Char1"/>
    <w:link w:val="2"/>
    <w:qFormat/>
    <w:uiPriority w:val="0"/>
    <w:rPr>
      <w:rFonts w:eastAsia="方正小标宋简体"/>
      <w:kern w:val="44"/>
      <w:sz w:val="44"/>
    </w:rPr>
  </w:style>
  <w:style w:type="character" w:customStyle="1" w:styleId="19">
    <w:name w:val="标题 2 Char1"/>
    <w:link w:val="3"/>
    <w:qFormat/>
    <w:uiPriority w:val="0"/>
    <w:rPr>
      <w:rFonts w:ascii="Arial" w:hAnsi="Arial" w:eastAsia="黑体" w:cs="Arial"/>
      <w:snapToGrid w:val="0"/>
      <w:color w:val="000000"/>
      <w:kern w:val="0"/>
      <w:sz w:val="32"/>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3663</Words>
  <Characters>3706</Characters>
  <Lines>0</Lines>
  <Paragraphs>0</Paragraphs>
  <TotalTime>1</TotalTime>
  <ScaleCrop>false</ScaleCrop>
  <LinksUpToDate>false</LinksUpToDate>
  <CharactersWithSpaces>3857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2022-12-09T01:08:00Z</dcterms:created>
  <dc:creator>刘晓雨</dc:creator>
  <cp:lastModifiedBy>刘晓雨</cp:lastModifiedBy>
  <dcterms:modified xsi:type="dcterms:W3CDTF">2022-12-15T13:28:43Z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0EC66C23C2DB401B96BD30A646319A22</vt:lpwstr>
  </property>
</Properties>
</file>