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CBD5" w14:textId="77777777" w:rsidR="0058797B" w:rsidRDefault="007D1E97" w:rsidP="00721E6A">
      <w:pPr>
        <w:rPr>
          <w:b/>
          <w:bCs/>
          <w:sz w:val="28"/>
          <w:szCs w:val="28"/>
        </w:rPr>
      </w:pPr>
      <w:r>
        <w:rPr>
          <w:rFonts w:hint="eastAsia"/>
          <w:b/>
          <w:bCs/>
          <w:sz w:val="28"/>
          <w:szCs w:val="28"/>
        </w:rPr>
        <w:t>分析角度</w:t>
      </w:r>
    </w:p>
    <w:p w14:paraId="134081F9" w14:textId="77777777" w:rsidR="0058797B" w:rsidRDefault="007D1E97" w:rsidP="00721E6A">
      <w:pPr>
        <w:rPr>
          <w:b/>
          <w:bCs/>
          <w:sz w:val="28"/>
          <w:szCs w:val="28"/>
        </w:rPr>
      </w:pPr>
      <w:r>
        <w:rPr>
          <w:rFonts w:hint="eastAsia"/>
          <w:b/>
          <w:bCs/>
          <w:sz w:val="28"/>
          <w:szCs w:val="28"/>
        </w:rPr>
        <w:t>从工程师与社会的角度</w:t>
      </w:r>
    </w:p>
    <w:p w14:paraId="2CC6EDE6" w14:textId="6C9F6E70" w:rsidR="0058797B" w:rsidRPr="00721E6A" w:rsidRDefault="007D1E97" w:rsidP="00721E6A">
      <w:pPr>
        <w:pStyle w:val="a3"/>
        <w:numPr>
          <w:ilvl w:val="0"/>
          <w:numId w:val="2"/>
        </w:numPr>
        <w:ind w:firstLineChars="0"/>
        <w:rPr>
          <w:szCs w:val="21"/>
        </w:rPr>
      </w:pPr>
      <w:r w:rsidRPr="00721E6A">
        <w:rPr>
          <w:rFonts w:hint="eastAsia"/>
          <w:szCs w:val="21"/>
        </w:rPr>
        <w:t>基因编辑婴儿与社会政策</w:t>
      </w:r>
    </w:p>
    <w:p w14:paraId="66A14C1F" w14:textId="77777777" w:rsidR="0058797B" w:rsidRDefault="007D1E97" w:rsidP="00721E6A">
      <w:pPr>
        <w:ind w:firstLineChars="200" w:firstLine="420"/>
      </w:pPr>
      <w:r>
        <w:rPr>
          <w:rFonts w:hint="eastAsia"/>
          <w:szCs w:val="21"/>
        </w:rPr>
        <w:t>在</w:t>
      </w:r>
      <w:r>
        <w:rPr>
          <w:rFonts w:hint="eastAsia"/>
          <w:szCs w:val="21"/>
        </w:rPr>
        <w:t>中国，我国政府禁止以生殖为目的，对人类配子、合子和胚胎进行遗传操作。相关规定和要求已在《人胚干细胞研究伦理指导原则》（</w:t>
      </w:r>
      <w:r>
        <w:rPr>
          <w:rFonts w:hint="eastAsia"/>
          <w:szCs w:val="21"/>
        </w:rPr>
        <w:t>2003</w:t>
      </w:r>
      <w:r>
        <w:rPr>
          <w:rFonts w:hint="eastAsia"/>
          <w:szCs w:val="21"/>
        </w:rPr>
        <w:t>）、《人类辅助生殖技术和人类精子库伦理原则》</w:t>
      </w:r>
      <w:r>
        <w:rPr>
          <w:rFonts w:hint="eastAsia"/>
          <w:szCs w:val="21"/>
        </w:rPr>
        <w:t>(2003)</w:t>
      </w:r>
      <w:r>
        <w:rPr>
          <w:rFonts w:hint="eastAsia"/>
          <w:szCs w:val="21"/>
        </w:rPr>
        <w:t>、《涉及人的生物医学研究伦理</w:t>
      </w:r>
      <w:r>
        <w:rPr>
          <w:rFonts w:hint="eastAsia"/>
        </w:rPr>
        <w:t>审查办法》（</w:t>
      </w:r>
      <w:r>
        <w:rPr>
          <w:rFonts w:hint="eastAsia"/>
        </w:rPr>
        <w:t>2016</w:t>
      </w:r>
      <w:r>
        <w:rPr>
          <w:rFonts w:hint="eastAsia"/>
        </w:rPr>
        <w:t>）和《生物技术研究开发安全管理办法》（</w:t>
      </w:r>
      <w:r>
        <w:rPr>
          <w:rFonts w:hint="eastAsia"/>
        </w:rPr>
        <w:t>2017</w:t>
      </w:r>
      <w:r>
        <w:rPr>
          <w:rFonts w:hint="eastAsia"/>
        </w:rPr>
        <w:t>）等法规和指南中明确提出。贺建奎的操作无疑严重违反了这些规定。</w:t>
      </w:r>
    </w:p>
    <w:p w14:paraId="54F22A9C" w14:textId="77777777" w:rsidR="0058797B" w:rsidRDefault="007D1E97" w:rsidP="00721E6A">
      <w:pPr>
        <w:ind w:firstLineChars="200" w:firstLine="420"/>
      </w:pPr>
      <w:r>
        <w:rPr>
          <w:rFonts w:hint="eastAsia"/>
          <w:szCs w:val="21"/>
        </w:rPr>
        <w:t>在国际上，</w:t>
      </w:r>
      <w:r>
        <w:rPr>
          <w:rFonts w:hint="eastAsia"/>
        </w:rPr>
        <w:t>针对人类生殖细胞和胚胎的基因编辑，在欧洲和美国有严格的监管条例和规范及严格的审查和评估程序。我国相关机构从</w:t>
      </w:r>
      <w:r>
        <w:rPr>
          <w:rFonts w:hint="eastAsia"/>
        </w:rPr>
        <w:t>2003</w:t>
      </w:r>
      <w:r>
        <w:rPr>
          <w:rFonts w:hint="eastAsia"/>
        </w:rPr>
        <w:t>年以来出台过多个管理办法。随着生命科学技术的日新月异和实际操作便捷性的不断提升，政府政策和监管部门需要与时俱进，尽快出台时效性和前瞻性的监管措施。研究者和所在单位需要加强法律、科学和伦理意识，严格把握科学研究与伦理法规的基本底线，确保创新技术的安全性和有效性</w:t>
      </w:r>
      <w:r>
        <w:rPr>
          <w:rFonts w:hint="eastAsia"/>
        </w:rPr>
        <w:t>。</w:t>
      </w:r>
    </w:p>
    <w:p w14:paraId="69598B58" w14:textId="4D9F0F17" w:rsidR="0058797B" w:rsidRDefault="00721E6A" w:rsidP="00721E6A">
      <w:r>
        <w:rPr>
          <w:rFonts w:hint="eastAsia"/>
        </w:rPr>
        <w:t>2</w:t>
      </w:r>
      <w:r>
        <w:t xml:space="preserve">. </w:t>
      </w:r>
      <w:r w:rsidR="007D1E97">
        <w:rPr>
          <w:rFonts w:hint="eastAsia"/>
        </w:rPr>
        <w:t>基因编辑婴儿对社会的影响</w:t>
      </w:r>
    </w:p>
    <w:p w14:paraId="2B43A5A8" w14:textId="1E2E23CE" w:rsidR="0058797B" w:rsidRDefault="00721E6A" w:rsidP="00721E6A">
      <w:pPr>
        <w:ind w:firstLineChars="200" w:firstLine="420"/>
      </w:pPr>
      <w:r>
        <w:rPr>
          <w:rFonts w:hint="eastAsia"/>
        </w:rPr>
        <w:t>（</w:t>
      </w:r>
      <w:r>
        <w:rPr>
          <w:rFonts w:hint="eastAsia"/>
        </w:rPr>
        <w:t>1</w:t>
      </w:r>
      <w:r>
        <w:rPr>
          <w:rFonts w:hint="eastAsia"/>
        </w:rPr>
        <w:t>）</w:t>
      </w:r>
      <w:r w:rsidR="007D1E97">
        <w:rPr>
          <w:rFonts w:hint="eastAsia"/>
        </w:rPr>
        <w:t>带来严重的人与人之间的不平等</w:t>
      </w:r>
    </w:p>
    <w:p w14:paraId="5D36ED14" w14:textId="3157C011" w:rsidR="0058797B" w:rsidRDefault="007D1E97" w:rsidP="00721E6A">
      <w:pPr>
        <w:ind w:firstLineChars="200" w:firstLine="420"/>
      </w:pPr>
      <w:r>
        <w:rPr>
          <w:rFonts w:hint="eastAsia"/>
        </w:rPr>
        <w:t>相较人类社会目前资源和能力的不平等，生殖系细胞基因编辑的编辑信息将会遗传给后代，因此，该技术带来的不平等将是无法逆转的，是永恒的人与人之间的不平等。而且，由于生殖系细胞基因编辑的遗传性导致未进行基因编辑的后代在社会竞争中将永无翻身之日。如果基因编辑婴儿技术</w:t>
      </w:r>
      <w:r>
        <w:rPr>
          <w:rFonts w:hint="eastAsia"/>
        </w:rPr>
        <w:t>能够</w:t>
      </w:r>
      <w:r>
        <w:rPr>
          <w:rFonts w:hint="eastAsia"/>
        </w:rPr>
        <w:t>普遍使用，</w:t>
      </w:r>
      <w:r>
        <w:rPr>
          <w:rFonts w:hint="eastAsia"/>
        </w:rPr>
        <w:t>那么</w:t>
      </w:r>
      <w:r>
        <w:rPr>
          <w:rFonts w:hint="eastAsia"/>
        </w:rPr>
        <w:t>社会阶层的差距将</w:t>
      </w:r>
      <w:r>
        <w:rPr>
          <w:rFonts w:hint="eastAsia"/>
        </w:rPr>
        <w:t>会</w:t>
      </w:r>
      <w:r>
        <w:rPr>
          <w:rFonts w:hint="eastAsia"/>
        </w:rPr>
        <w:t>不断拉大</w:t>
      </w:r>
      <w:r>
        <w:rPr>
          <w:rFonts w:hint="eastAsia"/>
        </w:rPr>
        <w:t>。</w:t>
      </w:r>
      <w:r>
        <w:rPr>
          <w:rFonts w:hint="eastAsia"/>
        </w:rPr>
        <w:t>当“优化基因”成为区分社会阶层的界限时，甚至可能形成新基因社群主义。坚持自然生育的“自然族”和坚持基因人工合成的“基因族”构成对立的社会阶</w:t>
      </w:r>
      <w:r>
        <w:rPr>
          <w:rFonts w:hint="eastAsia"/>
        </w:rPr>
        <w:t>层，导致阶层分化</w:t>
      </w:r>
      <w:r w:rsidR="00721E6A">
        <w:rPr>
          <w:rFonts w:hint="eastAsia"/>
        </w:rPr>
        <w:t>[</w:t>
      </w:r>
      <w:r w:rsidR="00721E6A">
        <w:t>1]</w:t>
      </w:r>
    </w:p>
    <w:p w14:paraId="1F320A4F" w14:textId="23326EC6" w:rsidR="0058797B" w:rsidRDefault="00721E6A" w:rsidP="00721E6A">
      <w:pPr>
        <w:ind w:firstLineChars="200" w:firstLine="420"/>
      </w:pPr>
      <w:r>
        <w:rPr>
          <w:rFonts w:hint="eastAsia"/>
        </w:rPr>
        <w:t>（</w:t>
      </w:r>
      <w:r>
        <w:rPr>
          <w:rFonts w:hint="eastAsia"/>
        </w:rPr>
        <w:t>2</w:t>
      </w:r>
      <w:r>
        <w:rPr>
          <w:rFonts w:hint="eastAsia"/>
        </w:rPr>
        <w:t>）</w:t>
      </w:r>
      <w:r w:rsidR="007D1E97">
        <w:rPr>
          <w:rFonts w:hint="eastAsia"/>
        </w:rPr>
        <w:t>使人类失去作为人的本质</w:t>
      </w:r>
    </w:p>
    <w:p w14:paraId="5DC23DB5" w14:textId="27510976" w:rsidR="0058797B" w:rsidRDefault="007D1E97" w:rsidP="00721E6A">
      <w:pPr>
        <w:ind w:firstLineChars="200" w:firstLine="420"/>
      </w:pPr>
      <w:r>
        <w:rPr>
          <w:rFonts w:hint="eastAsia"/>
        </w:rPr>
        <w:t>一些科学家担心，生物技术将用某种方式使我们人类失去人的特性，也就是失去人作为人的本质和基础。若是基因</w:t>
      </w:r>
      <w:r>
        <w:rPr>
          <w:rFonts w:hint="eastAsia"/>
        </w:rPr>
        <w:t>编辑</w:t>
      </w:r>
      <w:r>
        <w:rPr>
          <w:rFonts w:hint="eastAsia"/>
        </w:rPr>
        <w:t>技术导致人类失去训练、学习或工作挑战的话，那么，该技术就可能威胁甚至破坏人类自我认识和演化发展的核心。各种不同的基因</w:t>
      </w:r>
      <w:r>
        <w:rPr>
          <w:rFonts w:hint="eastAsia"/>
        </w:rPr>
        <w:t>编辑</w:t>
      </w:r>
      <w:r>
        <w:rPr>
          <w:rFonts w:hint="eastAsia"/>
        </w:rPr>
        <w:t>技术都是一种消除人的偶然性、不完美性和脆弱性的尝试或实践。</w:t>
      </w:r>
      <w:r w:rsidR="00721E6A">
        <w:rPr>
          <w:rFonts w:hint="eastAsia"/>
        </w:rPr>
        <w:t>[</w:t>
      </w:r>
      <w:r w:rsidR="00721E6A">
        <w:t>1]</w:t>
      </w:r>
      <w:r>
        <w:rPr>
          <w:rFonts w:hint="eastAsia"/>
        </w:rPr>
        <w:t>由于生殖系细胞修改和编辑</w:t>
      </w:r>
      <w:r>
        <w:rPr>
          <w:rFonts w:hint="eastAsia"/>
        </w:rPr>
        <w:t>技术有着很大的诱惑力</w:t>
      </w:r>
      <w:r>
        <w:rPr>
          <w:rFonts w:hint="eastAsia"/>
        </w:rPr>
        <w:t>，只需要修改一个细胞，</w:t>
      </w:r>
      <w:r>
        <w:rPr>
          <w:rFonts w:hint="eastAsia"/>
        </w:rPr>
        <w:t>便可以得到自己想要的各种性状。</w:t>
      </w:r>
      <w:r>
        <w:rPr>
          <w:rFonts w:hint="eastAsia"/>
        </w:rPr>
        <w:t>一旦生殖系细胞基因编辑</w:t>
      </w:r>
      <w:r>
        <w:rPr>
          <w:rFonts w:hint="eastAsia"/>
        </w:rPr>
        <w:t>技术</w:t>
      </w:r>
      <w:r>
        <w:rPr>
          <w:rFonts w:hint="eastAsia"/>
        </w:rPr>
        <w:t>普遍使用，</w:t>
      </w:r>
      <w:r>
        <w:rPr>
          <w:rFonts w:hint="eastAsia"/>
        </w:rPr>
        <w:t>人们</w:t>
      </w:r>
      <w:r>
        <w:rPr>
          <w:rFonts w:hint="eastAsia"/>
        </w:rPr>
        <w:t>就将对自身开始自我创造和改变，按照父母一代的意</w:t>
      </w:r>
      <w:r>
        <w:rPr>
          <w:rFonts w:hint="eastAsia"/>
        </w:rPr>
        <w:t>愿和价值观塑造自己的后代。</w:t>
      </w:r>
    </w:p>
    <w:p w14:paraId="7FC62DC1" w14:textId="0D9425FF" w:rsidR="0058797B" w:rsidRDefault="00721E6A" w:rsidP="00721E6A">
      <w:pPr>
        <w:ind w:firstLineChars="200" w:firstLine="420"/>
      </w:pPr>
      <w:r>
        <w:rPr>
          <w:rFonts w:hint="eastAsia"/>
        </w:rPr>
        <w:t>（</w:t>
      </w:r>
      <w:r>
        <w:rPr>
          <w:rFonts w:hint="eastAsia"/>
        </w:rPr>
        <w:t>3</w:t>
      </w:r>
      <w:r>
        <w:rPr>
          <w:rFonts w:hint="eastAsia"/>
        </w:rPr>
        <w:t>）</w:t>
      </w:r>
      <w:r w:rsidR="007D1E97">
        <w:rPr>
          <w:rFonts w:hint="eastAsia"/>
        </w:rPr>
        <w:t>侵犯了人的主体地位和生命尊严</w:t>
      </w:r>
    </w:p>
    <w:p w14:paraId="70D63F9E" w14:textId="3542C16D" w:rsidR="0058797B" w:rsidRDefault="007D1E97" w:rsidP="00721E6A">
      <w:pPr>
        <w:ind w:firstLineChars="200" w:firstLine="420"/>
      </w:pPr>
      <w:r>
        <w:rPr>
          <w:rFonts w:hint="eastAsia"/>
        </w:rPr>
        <w:t>技术永远是手段，而人才是主体，人类必须主宰技术发展的未来，而不能让技术主宰人类的未来。修改生命密码的基因编辑技术是基因科技中对人性尊严挑战最近便、最严峻的技术。“定制婴儿”意味着人的主体性和尊严价值开始动摇和消弭。</w:t>
      </w:r>
      <w:r w:rsidR="00721E6A">
        <w:rPr>
          <w:rFonts w:hint="eastAsia"/>
        </w:rPr>
        <w:t>[</w:t>
      </w:r>
      <w:r w:rsidR="00721E6A">
        <w:t>1]</w:t>
      </w:r>
    </w:p>
    <w:p w14:paraId="66539000" w14:textId="77777777" w:rsidR="0058797B" w:rsidRDefault="007D1E97" w:rsidP="00721E6A">
      <w:pPr>
        <w:ind w:firstLineChars="200" w:firstLine="420"/>
      </w:pPr>
      <w:r>
        <w:rPr>
          <w:rFonts w:hint="eastAsia"/>
        </w:rPr>
        <w:t>当人类按照自己的主观意愿和</w:t>
      </w:r>
      <w:r>
        <w:rPr>
          <w:rFonts w:hint="eastAsia"/>
        </w:rPr>
        <w:t>价值观念</w:t>
      </w:r>
      <w:r>
        <w:rPr>
          <w:rFonts w:hint="eastAsia"/>
        </w:rPr>
        <w:t>对后代进行基因改良或其他基因编辑时，都是将当代人的意志凌驾于后代人的意志之上的行为，这不仅不公平地剥夺了后代的自主选择权，还侵犯了被编辑主体的人性尊严。</w:t>
      </w:r>
    </w:p>
    <w:p w14:paraId="2EC836BA" w14:textId="4F92CBBE" w:rsidR="0058797B" w:rsidRDefault="00721E6A" w:rsidP="00721E6A">
      <w:r>
        <w:t xml:space="preserve">3. </w:t>
      </w:r>
      <w:r>
        <w:rPr>
          <w:rFonts w:hint="eastAsia"/>
        </w:rPr>
        <w:t>基因编辑技术的价值</w:t>
      </w:r>
    </w:p>
    <w:p w14:paraId="47BEE067" w14:textId="77777777" w:rsidR="00721E6A" w:rsidRPr="00721E6A" w:rsidRDefault="00721E6A" w:rsidP="00721E6A">
      <w:pPr>
        <w:ind w:firstLine="420"/>
        <w:rPr>
          <w:rFonts w:hint="eastAsia"/>
        </w:rPr>
      </w:pPr>
      <w:r>
        <w:rPr>
          <w:rFonts w:hint="eastAsia"/>
        </w:rPr>
        <w:t>正面价值：</w:t>
      </w:r>
      <w:r w:rsidRPr="00721E6A">
        <w:rPr>
          <w:rFonts w:hint="eastAsia"/>
        </w:rPr>
        <w:t>世界首例基因编辑人体造血干细胞成功移植</w:t>
      </w:r>
    </w:p>
    <w:p w14:paraId="00B3BA45" w14:textId="77777777" w:rsidR="00721E6A" w:rsidRPr="00721E6A" w:rsidRDefault="00721E6A" w:rsidP="00721E6A">
      <w:pPr>
        <w:ind w:firstLine="420"/>
        <w:rPr>
          <w:rFonts w:hint="eastAsia"/>
        </w:rPr>
      </w:pPr>
      <w:r w:rsidRPr="00721E6A">
        <w:rPr>
          <w:rFonts w:hint="eastAsia"/>
        </w:rPr>
        <w:t>一例与“柏林病人”（全世界唯一被治愈的艾滋病患者）相似的案例出现在北京。患者与“柏林病人”同患血液肿瘤兼艾滋病，治疗方案同是造血干细胞移植；不同的是，前者通过基因编辑的方法获得</w:t>
      </w:r>
      <w:r w:rsidRPr="00721E6A">
        <w:rPr>
          <w:rFonts w:hint="eastAsia"/>
        </w:rPr>
        <w:t>CCR5</w:t>
      </w:r>
      <w:r w:rsidRPr="00721E6A">
        <w:rPr>
          <w:rFonts w:hint="eastAsia"/>
        </w:rPr>
        <w:t>基因突变的造血干细胞，而后者的突变天然拥有。我国科学家利用基因编辑手段在人体造血干细胞中失活</w:t>
      </w:r>
      <w:r w:rsidRPr="00721E6A">
        <w:rPr>
          <w:rFonts w:hint="eastAsia"/>
        </w:rPr>
        <w:t>CCR5</w:t>
      </w:r>
      <w:r w:rsidRPr="00721E6A">
        <w:rPr>
          <w:rFonts w:hint="eastAsia"/>
        </w:rPr>
        <w:t>基因，并将编辑后的干细胞移植到</w:t>
      </w:r>
      <w:r w:rsidRPr="00721E6A">
        <w:rPr>
          <w:rFonts w:hint="eastAsia"/>
        </w:rPr>
        <w:t>HIV</w:t>
      </w:r>
      <w:r w:rsidRPr="00721E6A">
        <w:rPr>
          <w:rFonts w:hint="eastAsia"/>
        </w:rPr>
        <w:t>（艾滋病病毒）感染合并急性淋巴细胞白血病患者体内产生效果，这在世界上尚属首次。</w:t>
      </w:r>
    </w:p>
    <w:p w14:paraId="7A5C316F" w14:textId="09FD9D4C" w:rsidR="00721E6A" w:rsidRPr="00721E6A" w:rsidRDefault="00721E6A" w:rsidP="00721E6A">
      <w:pPr>
        <w:ind w:firstLine="420"/>
      </w:pPr>
      <w:r w:rsidRPr="00721E6A">
        <w:rPr>
          <w:rFonts w:hint="eastAsia"/>
        </w:rPr>
        <w:lastRenderedPageBreak/>
        <w:t>虽然和基因编辑婴儿事件基于相同的治疗原理，即基于</w:t>
      </w:r>
      <w:r w:rsidRPr="00721E6A">
        <w:rPr>
          <w:rFonts w:hint="eastAsia"/>
        </w:rPr>
        <w:t>CCR5</w:t>
      </w:r>
      <w:r w:rsidRPr="00721E6A">
        <w:rPr>
          <w:rFonts w:hint="eastAsia"/>
        </w:rPr>
        <w:t>这一靶点，用来预防</w:t>
      </w:r>
      <w:r w:rsidRPr="00721E6A">
        <w:rPr>
          <w:rFonts w:hint="eastAsia"/>
        </w:rPr>
        <w:t>HIV</w:t>
      </w:r>
      <w:r w:rsidRPr="00721E6A">
        <w:rPr>
          <w:rFonts w:hint="eastAsia"/>
        </w:rPr>
        <w:t>同</w:t>
      </w:r>
      <w:r w:rsidRPr="00721E6A">
        <w:rPr>
          <w:rFonts w:hint="eastAsia"/>
        </w:rPr>
        <w:t>T</w:t>
      </w:r>
      <w:r w:rsidRPr="00721E6A">
        <w:rPr>
          <w:rFonts w:hint="eastAsia"/>
        </w:rPr>
        <w:t>细胞结合，进而阻止</w:t>
      </w:r>
      <w:r w:rsidRPr="00721E6A">
        <w:rPr>
          <w:rFonts w:hint="eastAsia"/>
        </w:rPr>
        <w:t>HIV</w:t>
      </w:r>
      <w:r w:rsidRPr="00721E6A">
        <w:rPr>
          <w:rFonts w:hint="eastAsia"/>
        </w:rPr>
        <w:t>对人体免疫系统的破坏，但此次研究是治疗性临床试验，同时该研究在成人身上的体细胞中进行，避免了胚胎基因编辑的伦理争议。</w:t>
      </w:r>
    </w:p>
    <w:p w14:paraId="4AD7B049" w14:textId="1BEC3751" w:rsidR="00721E6A" w:rsidRDefault="00721E6A" w:rsidP="00721E6A">
      <w:r>
        <w:tab/>
      </w:r>
      <w:r>
        <w:rPr>
          <w:rFonts w:hint="eastAsia"/>
        </w:rPr>
        <w:t>负面价值：</w:t>
      </w:r>
      <w:r w:rsidR="007D1E97" w:rsidRPr="007D1E97">
        <w:rPr>
          <w:rFonts w:hint="eastAsia"/>
        </w:rPr>
        <w:t>基因编辑技术永远只是一门科学技术手段。它与人工智能技术一样，都存在着好的一面与不好的一面。基因编辑技术会使我们人类失去人的特性，造成人与人之间的不平等。人们将被按照父母一代的意愿和价值观塑造出来，这不仅不公平地剥夺了后代的自主选择权，还侵犯了被编辑主体的人性尊严。</w:t>
      </w:r>
    </w:p>
    <w:p w14:paraId="5012D57F" w14:textId="77777777" w:rsidR="007D1E97" w:rsidRDefault="007D1E97" w:rsidP="00721E6A">
      <w:pPr>
        <w:rPr>
          <w:rFonts w:hint="eastAsia"/>
        </w:rPr>
      </w:pPr>
    </w:p>
    <w:p w14:paraId="790FD0FC" w14:textId="651FC0FF" w:rsidR="007D1E97" w:rsidRDefault="007D1E97" w:rsidP="00721E6A">
      <w:r>
        <w:rPr>
          <w:rFonts w:hint="eastAsia"/>
        </w:rPr>
        <w:t>参考文献：</w:t>
      </w:r>
    </w:p>
    <w:p w14:paraId="0E3BD6EC" w14:textId="2BF359B3" w:rsidR="007D1E97" w:rsidRDefault="007D1E97" w:rsidP="00721E6A">
      <w:pPr>
        <w:rPr>
          <w:rFonts w:hint="eastAsia"/>
        </w:rPr>
      </w:pPr>
      <w:r>
        <w:rPr>
          <w:rFonts w:hint="eastAsia"/>
        </w:rPr>
        <w:t>[</w:t>
      </w:r>
      <w:r>
        <w:t xml:space="preserve">1] </w:t>
      </w:r>
      <w:r>
        <w:rPr>
          <w:rFonts w:hint="eastAsia"/>
        </w:rPr>
        <w:t>徐娟，基因编辑婴儿技术的社会风险及其法律规制，</w:t>
      </w:r>
      <w:r>
        <w:rPr>
          <w:rFonts w:hint="eastAsia"/>
        </w:rPr>
        <w:t>[</w:t>
      </w:r>
      <w:r>
        <w:t>D]</w:t>
      </w:r>
      <w:r>
        <w:rPr>
          <w:rFonts w:hint="eastAsia"/>
        </w:rPr>
        <w:t>，山东大学出版社，</w:t>
      </w:r>
      <w:r>
        <w:rPr>
          <w:rFonts w:hint="eastAsia"/>
        </w:rPr>
        <w:t>2</w:t>
      </w:r>
      <w:r>
        <w:t>020</w:t>
      </w:r>
      <w:r>
        <w:rPr>
          <w:rFonts w:hint="eastAsia"/>
        </w:rPr>
        <w:t>，</w:t>
      </w:r>
      <w:r>
        <w:rPr>
          <w:rFonts w:hint="eastAsia"/>
        </w:rPr>
        <w:t>9</w:t>
      </w:r>
      <w:r>
        <w:t>8-107</w:t>
      </w:r>
    </w:p>
    <w:sectPr w:rsidR="007D1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564"/>
    <w:multiLevelType w:val="hybridMultilevel"/>
    <w:tmpl w:val="C4A6A164"/>
    <w:lvl w:ilvl="0" w:tplc="FF5C0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5C6C41"/>
    <w:multiLevelType w:val="hybridMultilevel"/>
    <w:tmpl w:val="0DBC49F0"/>
    <w:lvl w:ilvl="0" w:tplc="981A9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97B"/>
    <w:rsid w:val="0058797B"/>
    <w:rsid w:val="00721E6A"/>
    <w:rsid w:val="007D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946E0"/>
  <w15:docId w15:val="{858EC064-0A2A-48D3-8200-3F0E2D47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21E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7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小宝宝的iPad</dc:creator>
  <cp:lastModifiedBy>朱 柏宇</cp:lastModifiedBy>
  <cp:revision>1</cp:revision>
  <dcterms:created xsi:type="dcterms:W3CDTF">2021-12-14T08:20:00Z</dcterms:created>
  <dcterms:modified xsi:type="dcterms:W3CDTF">2021-12-14T03:45:00Z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2052-11.17.1</vt:lpwstr>
  </property>
  <property fmtid="{D5CDD505-2E9C-101B-9397-08002B2CF9AE}" pid="3" name="ICV">
    <vt:lpwstr>5EE8325A569795793BE3B7617139DB7D</vt:lpwstr>
  </property>
</Properties>
</file>