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第一章知识点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一、基本概念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1.标量：只有大小的量</w:t>
      </w:r>
    </w:p>
    <w:p>
      <w:pPr>
        <w:ind w:firstLine="240" w:firstLineChars="1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矢量：既有大小又有方向特性的量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空矢（零矢）：大小为0的矢量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单位矢量：大小为1的矢量</w:t>
      </w:r>
    </w:p>
    <w:p>
      <w:pPr>
        <w:ind w:left="2160" w:hanging="2160" w:hangingChars="9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位置矢量：从原点指向点P的矢量，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25" o:spt="75" type="#_x0000_t75" style="height:13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=</w:t>
      </w:r>
      <w:r>
        <w:rPr>
          <w:rFonts w:hint="eastAsia" w:ascii="宋体" w:hAnsi="宋体" w:eastAsia="宋体" w:cs="宋体"/>
          <w:b/>
          <w:bCs/>
          <w:position w:val="-14"/>
          <w:sz w:val="24"/>
          <w:szCs w:val="32"/>
          <w:lang w:val="en-US" w:eastAsia="zh-CN"/>
        </w:rPr>
        <w:object>
          <v:shape id="_x0000_i1026" o:spt="75" type="#_x0000_t75" style="height:19pt;width:8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其中X、Y、Z分别是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27" o:spt="75" type="#_x0000_t75" style="height:13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在x、y、z轴上的投影。</w:t>
      </w:r>
    </w:p>
    <w:p>
      <w:pPr>
        <w:ind w:left="2160" w:hanging="2160" w:hangingChars="9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magenta"/>
          <w:lang w:val="en-US" w:eastAsia="zh-CN"/>
        </w:rPr>
        <w:t>出题类型：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教材1.4题（习题第一题）、学习指导1.1题</w:t>
      </w:r>
    </w:p>
    <w:p>
      <w:pPr>
        <w:ind w:left="2160" w:hanging="2160" w:hangingChars="9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ind w:left="2160" w:hanging="2160" w:hangingChars="9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2.标量积（点积）：任意两个矢量的标量积是一个标量</w:t>
      </w:r>
    </w:p>
    <w:p>
      <w:pPr>
        <w:ind w:left="2160" w:hanging="2160" w:hangingChars="9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  <w:object>
          <v:shape id="_x0000_i1028" o:spt="75" type="#_x0000_t75" style="height:16pt;width:8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</w:p>
    <w:p>
      <w:pPr>
        <w:ind w:left="2160" w:hanging="2160" w:hangingChars="9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green"/>
          <w:lang w:val="en-US" w:eastAsia="zh-CN"/>
        </w:rPr>
        <w:t>☆注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：若两个不为0的矢量的点积为0，则两个矢量必然相互垂直；两个互相垂直的矢量的点积一定是0，两个互相平行的单位矢量的点积为1。</w:t>
      </w:r>
    </w:p>
    <w:p>
      <w:pPr>
        <w:ind w:left="2159" w:leftChars="114" w:hanging="1920" w:hangingChars="8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矢量积（叉积）：任意两个矢量的矢量积是一个矢量</w:t>
      </w:r>
    </w:p>
    <w:p>
      <w:pPr>
        <w:ind w:left="2159" w:leftChars="114" w:hanging="1920" w:hangingChars="8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29" o:spt="75" type="#_x0000_t75" style="height:18pt;width:11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</w:p>
    <w:p>
      <w:pPr>
        <w:ind w:left="2159" w:leftChars="114" w:hanging="1920" w:hangingChars="8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30" o:spt="75" type="#_x0000_t75" style="height:17pt;width:6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ind w:left="2159" w:leftChars="114" w:hanging="1920" w:hangingChars="8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 xml:space="preserve">行列式形式： </w:t>
      </w:r>
      <w:r>
        <w:rPr>
          <w:rFonts w:hint="eastAsia" w:ascii="宋体" w:hAnsi="宋体" w:eastAsia="宋体" w:cs="宋体"/>
          <w:b w:val="0"/>
          <w:bCs w:val="0"/>
          <w:position w:val="-52"/>
          <w:sz w:val="24"/>
          <w:szCs w:val="32"/>
          <w:highlight w:val="yellow"/>
          <w:lang w:val="en-US" w:eastAsia="zh-CN"/>
        </w:rPr>
        <w:object>
          <v:shape id="_x0000_i1031" o:spt="75" type="#_x0000_t75" style="height:58pt;width:10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=</w:t>
      </w:r>
    </w:p>
    <w:p>
      <w:pPr>
        <w:ind w:left="2879" w:leftChars="114" w:hanging="2640" w:hangingChars="11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none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32"/>
          <w:highlight w:val="yellow"/>
          <w:lang w:val="en-US" w:eastAsia="zh-CN"/>
        </w:rPr>
        <w:object>
          <v:shape id="_x0000_i1032" o:spt="75" type="#_x0000_t75" style="height:19pt;width:26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</w:p>
    <w:p>
      <w:pPr>
        <w:ind w:left="2155" w:leftChars="912" w:hanging="240" w:hangingChars="1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green"/>
          <w:lang w:val="en-US" w:eastAsia="zh-CN"/>
        </w:rPr>
        <w:t>☆注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：两个不为0的矢量的叉积为零矢量，则两个矢量必然平行；两个相互平行的矢量的叉积一定为零矢量。</w:t>
      </w:r>
    </w:p>
    <w:p>
      <w:pPr>
        <w:ind w:left="2159" w:leftChars="114" w:hanging="1920" w:hangingChars="8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magenta"/>
          <w:lang w:val="en-US" w:eastAsia="zh-CN"/>
        </w:rPr>
        <w:t>出题类型：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教材1.4题（习题第1题）、学习指导1.1题</w:t>
      </w:r>
    </w:p>
    <w:p>
      <w:pPr>
        <w:ind w:left="2160" w:hanging="2160" w:hangingChars="9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ind w:left="2160" w:hanging="2160" w:hangingChars="9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3.标量积服从交换律和分配律：</w:t>
      </w:r>
    </w:p>
    <w:p>
      <w:pPr>
        <w:ind w:left="2160" w:hanging="2160" w:hangingChars="9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33" o:spt="75" type="#_x0000_t75" style="height:15pt;width:6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p>
      <w:pPr>
        <w:ind w:left="2159" w:leftChars="114" w:hanging="1920" w:hangingChars="8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34" o:spt="75" type="#_x0000_t75" style="height:18pt;width:12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ind w:left="2159" w:leftChars="114" w:hanging="1920" w:hangingChars="8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矢量积服从分配律但不服从交换律</w:t>
      </w:r>
    </w:p>
    <w:p>
      <w:pPr>
        <w:ind w:left="2159" w:leftChars="114" w:hanging="1920" w:hangingChars="8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35" o:spt="75" type="#_x0000_t75" style="height:15pt;width:7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ind w:left="2159" w:leftChars="114" w:hanging="1920" w:hangingChars="800"/>
        <w:jc w:val="left"/>
        <w:rPr>
          <w:rFonts w:hint="default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36" o:spt="75" type="#_x0000_t75" style="height:18pt;width:13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ind w:left="2159" w:leftChars="114" w:hanging="1920" w:hangingChars="800"/>
        <w:jc w:val="left"/>
        <w:rPr>
          <w:rFonts w:hint="default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t>4.圆柱坐标系中一点表达方式：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ind w:firstLine="240" w:firstLineChars="100"/>
        <w:jc w:val="left"/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t>圆柱坐标系与直角坐标系关系：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38" o:spt="75" type="#_x0000_t75" style="height:13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39" o:spt="75" type="#_x0000_t75" style="height:16pt;width:5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40" o:spt="75" type="#_x0000_t75" style="height:10pt;width:2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12"/>
          <w:sz w:val="24"/>
          <w:szCs w:val="32"/>
          <w:lang w:val="en-US" w:eastAsia="zh-CN"/>
        </w:rPr>
        <w:object>
          <v:shape id="_x0000_i1041" o:spt="75" type="#_x0000_t75" style="height:22pt;width:6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position w:val="-24"/>
          <w:sz w:val="24"/>
          <w:szCs w:val="32"/>
          <w:lang w:val="en-US" w:eastAsia="zh-CN"/>
        </w:rPr>
        <w:object>
          <v:shape id="_x0000_i1042" o:spt="75" type="#_x0000_t75" style="height:31pt;width:7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t xml:space="preserve">  圆柱坐标系的位置矢量：</w:t>
      </w: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32"/>
          <w:lang w:val="en-US" w:eastAsia="zh-CN"/>
        </w:rPr>
        <w:object>
          <v:shape id="_x0000_i1043" o:spt="75" type="#_x0000_t75" style="height:19pt;width:6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t xml:space="preserve">  球坐标系中一点表达方式：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44" o:spt="75" type="#_x0000_t75" style="height:16pt;width:47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t xml:space="preserve">  球坐标系与直角坐标系关系：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45" o:spt="75" type="#_x0000_t75" style="height:16pt;width:78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46" o:spt="75" type="#_x0000_t75" style="height:16pt;width:7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  <w:object>
          <v:shape id="_x0000_i1047" o:spt="75" type="#_x0000_t75" style="height:13.95pt;width:5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</w:p>
    <w:p>
      <w:pPr>
        <w:jc w:val="left"/>
        <w:rPr>
          <w:rFonts w:hint="default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position w:val="-12"/>
          <w:sz w:val="24"/>
          <w:szCs w:val="32"/>
          <w:lang w:val="en-US" w:eastAsia="zh-CN"/>
        </w:rPr>
        <w:object>
          <v:shape id="_x0000_i1048" o:spt="75" type="#_x0000_t75" style="height:22pt;width:8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</w:p>
    <w:p>
      <w:pPr>
        <w:jc w:val="left"/>
        <w:rPr>
          <w:rFonts w:hint="default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t xml:space="preserve">  球坐标系的位置矢量：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49" o:spt="75" type="#_x0000_t75" style="height:17pt;width:37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</w:p>
    <w:p>
      <w:pPr>
        <w:ind w:left="2159" w:leftChars="114" w:hanging="1920" w:hangingChars="8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magenta"/>
          <w:lang w:val="en-US" w:eastAsia="zh-CN"/>
        </w:rPr>
        <w:t>出题类型：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none"/>
          <w:lang w:val="en-US" w:eastAsia="zh-CN"/>
        </w:rPr>
        <w:t>习题第2题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、教材1.5题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5.矢量场：赋予物理意义的矢性函数</w:t>
      </w:r>
    </w:p>
    <w:p>
      <w:pPr>
        <w:ind w:firstLine="240" w:firstLineChars="1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green"/>
          <w:lang w:val="en-US" w:eastAsia="zh-CN"/>
        </w:rPr>
        <w:t>矢量线：在曲线的每一点处，场的矢量都位于该点处的切线上</w:t>
      </w:r>
    </w:p>
    <w:p>
      <w:pPr>
        <w:ind w:firstLine="240" w:firstLineChars="100"/>
        <w:jc w:val="left"/>
        <w:rPr>
          <w:rFonts w:hint="eastAsia" w:ascii="宋体" w:hAnsi="宋体" w:eastAsia="宋体" w:cs="宋体"/>
          <w:b w:val="0"/>
          <w:bCs w:val="0"/>
          <w:position w:val="-32"/>
          <w:sz w:val="24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矢量线满足的微分方程为：</w:t>
      </w:r>
      <w:r>
        <w:rPr>
          <w:rFonts w:hint="eastAsia" w:ascii="宋体" w:hAnsi="宋体" w:eastAsia="宋体" w:cs="宋体"/>
          <w:b w:val="0"/>
          <w:bCs w:val="0"/>
          <w:position w:val="-32"/>
          <w:sz w:val="24"/>
          <w:szCs w:val="32"/>
          <w:highlight w:val="yellow"/>
          <w:lang w:val="en-US" w:eastAsia="zh-CN"/>
        </w:rPr>
        <w:object>
          <v:shape id="_x0000_i1050" o:spt="75" type="#_x0000_t75" style="height:35pt;width:71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</w:p>
    <w:p>
      <w:pPr>
        <w:ind w:left="2159" w:leftChars="114" w:hanging="1920" w:hangingChars="8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magenta"/>
          <w:lang w:val="en-US" w:eastAsia="zh-CN"/>
        </w:rPr>
        <w:t>出题类型：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教材1.3题（习题第4题）</w:t>
      </w:r>
    </w:p>
    <w:p>
      <w:pPr>
        <w:ind w:left="2159" w:leftChars="114" w:hanging="1920" w:hangingChars="8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6.通量：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51" o:spt="75" type="#_x0000_t75" style="height:15pt;width:1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  <w:object>
          <v:shape id="_x0000_i1052" o:spt="75" type="#_x0000_t75" style="height:16pt;width:1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=</w:t>
      </w:r>
      <w:r>
        <w:rPr>
          <w:rFonts w:hint="eastAsia" w:ascii="宋体" w:hAnsi="宋体" w:eastAsia="宋体" w:cs="宋体"/>
          <w:b/>
          <w:bCs/>
          <w:position w:val="-6"/>
          <w:sz w:val="24"/>
          <w:szCs w:val="32"/>
          <w:lang w:val="en-US" w:eastAsia="zh-CN"/>
        </w:rPr>
        <w:object>
          <v:shape id="_x0000_i1053" o:spt="75" type="#_x0000_t75" style="height:13.95pt;width:51.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矢量场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54" o:spt="75" type="#_x0000_t75" style="height:1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穿过整个曲面S的通量：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lang w:val="en-US" w:eastAsia="zh-CN"/>
        </w:rPr>
        <w:object>
          <v:shape id="_x0000_i1055" o:spt="75" type="#_x0000_t75" style="height:23pt;width:137.4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</w:p>
    <w:p>
      <w:p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若S为闭曲面：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lang w:val="en-US" w:eastAsia="zh-CN"/>
        </w:rPr>
        <w:object>
          <v:shape id="_x0000_i1056" o:spt="75" type="#_x0000_t75" style="height:23pt;width:130.8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</w:p>
    <w:p>
      <w:pPr>
        <w:ind w:left="482" w:hanging="482" w:hangingChars="2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单位时间内流体从闭合曲面内流出曲面S的正流量与流入闭合曲面S内部的负流量的代数和，即净流量。若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57" o:spt="75" type="#_x0000_t75" style="height:12pt;width:13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&gt;0，流出多于流入，说明此时在S内必有产生流体的正源；若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58" o:spt="75" type="#_x0000_t75" style="height:12pt;width:13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&lt;0，流入多于流出，说明S内必有吸收流体的负源；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59" o:spt="75" type="#_x0000_t75" style="height:12pt;width:13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=0，流入等于流出，S内正源负源代数和为0或者S内无源。</w:t>
      </w:r>
    </w:p>
    <w:p>
      <w:pPr>
        <w:ind w:left="482" w:hanging="480" w:hangingChars="2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散度：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直角坐标系中，散度表达式为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highlight w:val="yellow"/>
          <w:lang w:val="en-US" w:eastAsia="zh-CN"/>
        </w:rPr>
        <w:object>
          <v:shape id="_x0000_i1060" o:spt="75" type="#_x0000_t75" style="height:16pt;width:38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position w:val="-28"/>
          <w:sz w:val="24"/>
          <w:szCs w:val="32"/>
          <w:highlight w:val="yellow"/>
          <w:lang w:val="en-US" w:eastAsia="zh-CN"/>
        </w:rPr>
        <w:object>
          <v:shape id="_x0000_i1061" o:spt="75" type="#_x0000_t75" style="height:35pt;width:119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高斯散度定理：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yellow"/>
          <w:lang w:val="en-US" w:eastAsia="zh-CN"/>
        </w:rPr>
        <w:object>
          <v:shape id="_x0000_i1062" o:spt="75" type="#_x0000_t75" style="height:23pt;width:115.3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 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7.环量：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lang w:val="en-US" w:eastAsia="zh-CN"/>
        </w:rPr>
        <w:object>
          <v:shape id="_x0000_i1063" o:spt="75" type="#_x0000_t75" style="height:23pt;width:138.6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旋度：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直角坐标系中，旋度的表达式为</w:t>
      </w:r>
      <w:r>
        <w:rPr>
          <w:rFonts w:hint="eastAsia" w:ascii="宋体" w:hAnsi="宋体" w:eastAsia="宋体" w:cs="宋体"/>
          <w:b w:val="0"/>
          <w:bCs w:val="0"/>
          <w:position w:val="-62"/>
          <w:sz w:val="24"/>
          <w:szCs w:val="32"/>
          <w:highlight w:val="yellow"/>
          <w:lang w:val="en-US" w:eastAsia="zh-CN"/>
        </w:rPr>
        <w:object>
          <v:shape id="_x0000_i1064" o:spt="75" type="#_x0000_t75" style="height:67.95pt;width:10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</w:p>
    <w:p>
      <w:pPr>
        <w:ind w:left="482" w:hanging="480" w:hangingChars="200"/>
        <w:jc w:val="both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性质：任意矢量旋度的散度恒等于0，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  <w:object>
          <v:shape id="_x0000_i1065" o:spt="75" type="#_x0000_t75" style="height:13.95pt;width:76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highlight w:val="green"/>
          <w:lang w:val="en-US" w:eastAsia="zh-CN"/>
        </w:rPr>
        <w:t>无散-有旋</w:t>
      </w:r>
      <w:bookmarkStart w:id="0" w:name="_GoBack"/>
      <w:bookmarkEnd w:id="0"/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斯托克斯定理：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yellow"/>
          <w:lang w:val="en-US" w:eastAsia="zh-CN"/>
        </w:rPr>
        <w:object>
          <v:shape id="_x0000_i1066" o:spt="75" type="#_x0000_t75" style="height:23pt;width:119.7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 xml:space="preserve"> 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magenta"/>
          <w:lang w:val="en-US" w:eastAsia="zh-CN"/>
        </w:rPr>
        <w:t>出题类型：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教材1.8题（习题第5、7题）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</w:pPr>
    </w:p>
    <w:p>
      <w:pPr>
        <w:ind w:left="1200" w:hanging="1200" w:hangingChars="5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8.等值面：直角坐标系中，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  <w:object>
          <v:shape id="_x0000_i1067" o:spt="75" type="#_x0000_t75" style="height:11pt;width:10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可以表示为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68" o:spt="75" type="#_x0000_t75" style="height:16pt;width:6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</w:p>
    <w:p>
      <w:pPr>
        <w:ind w:left="1197" w:leftChars="57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令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69" o:spt="75" type="#_x0000_t75" style="height:16pt;width:66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(C为任意常数)，表示一个曲面，该曲面上每个点的函数值相等</w:t>
      </w:r>
    </w:p>
    <w:p>
      <w:pPr>
        <w:ind w:left="1197" w:leftChars="570" w:firstLine="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9.方向导数：函数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70" o:spt="75" type="#_x0000_t75" style="height:16pt;width:27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在一个点处沿某一个方向对距离的变化率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    当</w:t>
      </w:r>
      <w:r>
        <w:rPr>
          <w:rFonts w:hint="eastAsia" w:ascii="宋体" w:hAnsi="宋体" w:eastAsia="宋体" w:cs="宋体"/>
          <w:b w:val="0"/>
          <w:bCs w:val="0"/>
          <w:position w:val="-24"/>
          <w:sz w:val="24"/>
          <w:szCs w:val="32"/>
          <w:lang w:val="en-US" w:eastAsia="zh-CN"/>
        </w:rPr>
        <w:object>
          <v:shape id="_x0000_i1071" o:spt="75" type="#_x0000_t75" style="height:31pt;width:18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&gt;0，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  <w:object>
          <v:shape id="_x0000_i1072" o:spt="75" type="#_x0000_t75" style="height:11pt;width:10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沿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lang w:val="en-US" w:eastAsia="zh-CN"/>
        </w:rPr>
        <w:object>
          <v:shape id="_x0000_i1073" o:spt="75" type="#_x0000_t75" style="height:13pt;width:6.9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方向是增加的，反之是减少的    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计算公式：</w:t>
      </w:r>
      <w:r>
        <w:rPr>
          <w:rFonts w:hint="eastAsia" w:ascii="宋体" w:hAnsi="宋体" w:eastAsia="宋体" w:cs="宋体"/>
          <w:b w:val="0"/>
          <w:bCs w:val="0"/>
          <w:position w:val="-28"/>
          <w:sz w:val="24"/>
          <w:szCs w:val="32"/>
          <w:highlight w:val="yellow"/>
          <w:lang w:val="en-US" w:eastAsia="zh-CN"/>
        </w:rPr>
        <w:object>
          <v:shape id="_x0000_i1074" o:spt="75" type="#_x0000_t75" style="height:33pt;width:174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9">
            <o:LockedField>false</o:LockedField>
          </o:OLEObject>
        </w:objec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non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 xml:space="preserve">     （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highlight w:val="yellow"/>
          <w:lang w:val="en-US" w:eastAsia="zh-CN"/>
        </w:rPr>
        <w:object>
          <v:shape id="_x0000_i1075" o:spt="75" type="#_x0000_t75" style="height:11pt;width:2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highlight w:val="yellow"/>
          <w:lang w:val="en-US" w:eastAsia="zh-CN"/>
        </w:rPr>
        <w:object>
          <v:shape id="_x0000_i1076" o:spt="75" type="#_x0000_t75" style="height:16pt;width:2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highlight w:val="yellow"/>
          <w:lang w:val="en-US" w:eastAsia="zh-CN"/>
        </w:rPr>
        <w:object>
          <v:shape id="_x0000_i1077" o:spt="75" type="#_x0000_t75" style="height:13pt;width:27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position w:val="-4"/>
          <w:sz w:val="24"/>
          <w:szCs w:val="32"/>
          <w:highlight w:val="yellow"/>
          <w:lang w:val="en-US" w:eastAsia="zh-CN"/>
        </w:rPr>
        <w:object>
          <v:shape id="_x0000_i1078" o:spt="75" type="#_x0000_t75" style="height:13pt;width:6.9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方向的方向余弦）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32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梯度：</w:t>
      </w:r>
      <w:r>
        <w:rPr>
          <w:rFonts w:hint="eastAsia" w:ascii="宋体" w:hAnsi="宋体" w:eastAsia="宋体" w:cs="宋体"/>
          <w:b w:val="0"/>
          <w:bCs w:val="0"/>
          <w:color w:val="0070C0"/>
          <w:position w:val="-10"/>
          <w:sz w:val="24"/>
          <w:szCs w:val="32"/>
          <w:highlight w:val="yellow"/>
          <w:shd w:val="clear" w:color="auto" w:fill="auto"/>
          <w:lang w:val="en-US" w:eastAsia="zh-CN"/>
        </w:rPr>
        <w:object>
          <v:shape id="_x0000_i1079" o:spt="75" type="#_x0000_t75" style="height:16pt;width:28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70C0"/>
          <w:position w:val="-6"/>
          <w:sz w:val="24"/>
          <w:szCs w:val="32"/>
          <w:highlight w:val="yellow"/>
          <w:shd w:val="clear" w:color="auto" w:fill="auto"/>
          <w:lang w:val="en-US" w:eastAsia="zh-CN"/>
        </w:rPr>
        <w:object>
          <v:shape id="_x0000_i1080" o:spt="75" type="#_x0000_t75" style="height:11pt;width:10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70C0"/>
          <w:sz w:val="24"/>
          <w:szCs w:val="32"/>
          <w:highlight w:val="yellow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color w:val="0070C0"/>
          <w:position w:val="-6"/>
          <w:sz w:val="24"/>
          <w:szCs w:val="32"/>
          <w:highlight w:val="yellow"/>
          <w:shd w:val="clear" w:color="auto" w:fill="auto"/>
          <w:lang w:val="en-US" w:eastAsia="zh-CN"/>
        </w:rPr>
        <w:object>
          <v:shape id="_x0000_i1081" o:spt="75" type="#_x0000_t75" style="height:13.95pt;width:1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70C0"/>
          <w:sz w:val="24"/>
          <w:szCs w:val="32"/>
          <w:highlight w:val="yellow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color w:val="0070C0"/>
          <w:position w:val="-6"/>
          <w:sz w:val="24"/>
          <w:szCs w:val="32"/>
          <w:highlight w:val="yellow"/>
          <w:shd w:val="clear" w:color="auto" w:fill="auto"/>
          <w:lang w:val="en-US" w:eastAsia="zh-CN"/>
        </w:rPr>
        <w:object>
          <v:shape id="_x0000_i1082" o:spt="75" type="#_x0000_t75" style="height:16pt;width:13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70C0"/>
          <w:sz w:val="24"/>
          <w:szCs w:val="32"/>
          <w:highlight w:val="yellow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color w:val="0070C0"/>
          <w:position w:val="-28"/>
          <w:sz w:val="24"/>
          <w:szCs w:val="32"/>
          <w:highlight w:val="yellow"/>
          <w:shd w:val="clear" w:color="auto" w:fill="auto"/>
          <w:lang w:val="en-US" w:eastAsia="zh-CN"/>
        </w:rPr>
        <w:object>
          <v:shape id="_x0000_i1083" o:spt="75" type="#_x0000_t75" style="height:33pt;width:106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70C0"/>
          <w:sz w:val="24"/>
          <w:szCs w:val="32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32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梯度是矢量，方向导数是标量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性质：（1）方向导数等于梯度在该方向上的投影， </w:t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position w:val="-24"/>
          <w:sz w:val="24"/>
          <w:szCs w:val="32"/>
          <w:lang w:val="en-US" w:eastAsia="zh-CN"/>
        </w:rPr>
        <w:object>
          <v:shape id="_x0000_i1084" o:spt="75" type="#_x0000_t75" style="height:31pt;width:18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4"/>
          <w:szCs w:val="32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position w:val="-6"/>
          <w:sz w:val="24"/>
          <w:szCs w:val="32"/>
          <w:lang w:val="en-US" w:eastAsia="zh-CN"/>
        </w:rPr>
        <w:object>
          <v:shape id="_x0000_i1085" o:spt="75" type="#_x0000_t75" style="height:13.95pt;width:19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position w:val="-12"/>
          <w:sz w:val="24"/>
          <w:szCs w:val="32"/>
          <w:lang w:val="en-US" w:eastAsia="zh-CN"/>
        </w:rPr>
        <w:object>
          <v:shape id="_x0000_i1086" o:spt="75" type="#_x0000_t75" style="height:18pt;width:19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2">
            <o:LockedField>false</o:LockedField>
          </o:OLEObject>
        </w:objec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（2）标量场u中每一点P处的梯度，垂直于过该点的等值面，且指向函数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2"/>
          <w:lang w:val="en-US" w:eastAsia="zh-CN"/>
        </w:rPr>
        <w:object>
          <v:shape id="_x0000_i1087" o:spt="75" type="#_x0000_t75" style="height:16pt;width:27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增大的方向，即梯度是该等值面的法向矢量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 （3）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2"/>
          <w:lang w:val="en-US" w:eastAsia="zh-CN"/>
        </w:rPr>
        <w:object>
          <v:shape id="_x0000_i1088" o:spt="75" type="#_x0000_t75" style="height:16pt;width:54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green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  <w:t>无旋—有势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magenta"/>
          <w:lang w:val="en-US" w:eastAsia="zh-CN"/>
        </w:rPr>
        <w:t>出题类型：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学习指导1.3题、习题第6题、习题第8题、教材1.19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</w:pP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10.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  <w:t>亥姆霍兹定理：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    设一个矢量场</w:t>
      </w:r>
      <w:r>
        <w:rPr>
          <w:rFonts w:hint="eastAsia" w:ascii="宋体" w:hAnsi="宋体" w:eastAsia="宋体" w:cs="宋体"/>
          <w:b w:val="0"/>
          <w:bCs w:val="0"/>
          <w:color w:val="auto"/>
          <w:position w:val="-4"/>
          <w:sz w:val="24"/>
          <w:szCs w:val="32"/>
          <w:highlight w:val="none"/>
          <w:lang w:val="en-US" w:eastAsia="zh-CN"/>
        </w:rPr>
        <w:object>
          <v:shape id="_x0000_i1089" o:spt="75" type="#_x0000_t75" style="height:15pt;width:12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既有散度又有旋度，则可以将其分成一个无旋场分量</w:t>
      </w: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object>
          <v:shape id="_x0000_i1090" o:spt="75" type="#_x0000_t75" style="height:18pt;width:13.9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（散度为</w:t>
      </w:r>
      <w:r>
        <w:rPr>
          <w:rFonts w:hint="eastAsia" w:ascii="宋体" w:hAnsi="宋体" w:eastAsia="宋体" w:cs="宋体"/>
          <w:b w:val="0"/>
          <w:bCs w:val="0"/>
          <w:color w:val="auto"/>
          <w:position w:val="-12"/>
          <w:sz w:val="24"/>
          <w:szCs w:val="32"/>
          <w:highlight w:val="none"/>
          <w:lang w:val="en-US" w:eastAsia="zh-CN"/>
        </w:rPr>
        <w:object>
          <v:shape id="_x0000_i1091" o:spt="75" type="#_x0000_t75" style="height:18pt;width:17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）和一个无散场分量</w:t>
      </w: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object>
          <v:shape id="_x0000_i1092" o:spt="75" type="#_x0000_t75" style="height:18pt;width:1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（旋度为</w:t>
      </w:r>
      <w:r>
        <w:rPr>
          <w:rFonts w:hint="eastAsia" w:ascii="宋体" w:hAnsi="宋体" w:eastAsia="宋体" w:cs="宋体"/>
          <w:b w:val="0"/>
          <w:bCs w:val="0"/>
          <w:color w:val="auto"/>
          <w:position w:val="-6"/>
          <w:sz w:val="24"/>
          <w:szCs w:val="32"/>
          <w:highlight w:val="none"/>
          <w:lang w:val="en-US" w:eastAsia="zh-CN"/>
        </w:rPr>
        <w:object>
          <v:shape id="_x0000_i1093" o:spt="75" type="#_x0000_t75" style="height:16pt;width:11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）之和，即</w:t>
      </w: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object>
          <v:shape id="_x0000_i1094" o:spt="75" type="#_x0000_t75" style="height:18pt;width:57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，有：</w:t>
      </w:r>
    </w:p>
    <w:p>
      <w:pPr>
        <w:ind w:left="482" w:hanging="480" w:hangingChars="200"/>
        <w:jc w:val="both"/>
        <w:rPr>
          <w:rFonts w:hint="default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object>
          <v:shape id="_x0000_i1095" o:spt="75" type="#_x0000_t75" style="height:18pt;width:139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color w:val="auto"/>
          <w:position w:val="-12"/>
          <w:sz w:val="24"/>
          <w:szCs w:val="32"/>
          <w:highlight w:val="none"/>
          <w:lang w:val="en-US" w:eastAsia="zh-CN"/>
        </w:rPr>
        <w:object>
          <v:shape id="_x0000_i1096" o:spt="75" type="#_x0000_t75" style="height:18pt;width:17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  <w:t>标量源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color w:val="auto"/>
          <w:position w:val="-10"/>
          <w:sz w:val="24"/>
          <w:szCs w:val="32"/>
          <w:highlight w:val="none"/>
          <w:lang w:val="en-US" w:eastAsia="zh-CN"/>
        </w:rPr>
        <w:object>
          <v:shape id="_x0000_i1097" o:spt="75" type="#_x0000_t75" style="height:18pt;width:143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color w:val="auto"/>
          <w:position w:val="-6"/>
          <w:sz w:val="24"/>
          <w:szCs w:val="32"/>
          <w:highlight w:val="none"/>
          <w:lang w:val="en-US" w:eastAsia="zh-CN"/>
        </w:rPr>
        <w:object>
          <v:shape id="_x0000_i1098" o:spt="75" type="#_x0000_t75" style="height:16pt;width:11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  <w:t>矢量源</w:t>
      </w:r>
    </w:p>
    <w:p>
      <w:pPr>
        <w:ind w:left="482" w:hanging="480" w:hangingChars="200"/>
        <w:jc w:val="both"/>
        <w:rPr>
          <w:rFonts w:hint="default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  <w:t>当一个矢量场的两类源（</w:t>
      </w:r>
      <w:r>
        <w:rPr>
          <w:rFonts w:hint="eastAsia" w:ascii="宋体" w:hAnsi="宋体" w:eastAsia="宋体" w:cs="宋体"/>
          <w:b w:val="0"/>
          <w:bCs w:val="0"/>
          <w:color w:val="auto"/>
          <w:position w:val="-12"/>
          <w:sz w:val="24"/>
          <w:szCs w:val="32"/>
          <w:highlight w:val="green"/>
          <w:lang w:val="en-US" w:eastAsia="zh-CN"/>
        </w:rPr>
        <w:object>
          <v:shape id="_x0000_i1099" o:spt="75" type="#_x0000_t75" style="height:18pt;width:17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position w:val="-6"/>
          <w:sz w:val="24"/>
          <w:szCs w:val="32"/>
          <w:highlight w:val="green"/>
          <w:lang w:val="en-US" w:eastAsia="zh-CN"/>
        </w:rPr>
        <w:object>
          <v:shape id="_x0000_i1100" o:spt="75" type="#_x0000_t75" style="height:16pt;width:11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  <w:t>）在空间的分布确定时，该矢量场就唯一地确定了。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   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 11.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green"/>
          <w:lang w:val="en-US" w:eastAsia="zh-CN"/>
        </w:rPr>
        <w:t>矢量场的基本方程：</w:t>
      </w:r>
    </w:p>
    <w:p>
      <w:pPr>
        <w:ind w:left="482" w:hanging="480" w:hanging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 xml:space="preserve">    微分形式：</w:t>
      </w:r>
      <w:r>
        <w:rPr>
          <w:rFonts w:hint="eastAsia" w:ascii="宋体" w:hAnsi="宋体" w:eastAsia="宋体" w:cs="宋体"/>
          <w:b w:val="0"/>
          <w:bCs w:val="0"/>
          <w:color w:val="auto"/>
          <w:position w:val="-6"/>
          <w:sz w:val="24"/>
          <w:szCs w:val="32"/>
          <w:highlight w:val="none"/>
          <w:lang w:val="en-US" w:eastAsia="zh-CN"/>
        </w:rPr>
        <w:object>
          <v:shape id="_x0000_i1101" o:spt="75" type="#_x0000_t75" style="height:16pt;width:29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color w:val="auto"/>
          <w:position w:val="-12"/>
          <w:sz w:val="24"/>
          <w:szCs w:val="32"/>
          <w:highlight w:val="none"/>
          <w:lang w:val="en-US" w:eastAsia="zh-CN"/>
        </w:rPr>
        <w:object>
          <v:shape id="_x0000_i1102" o:spt="75" type="#_x0000_t75" style="height:18pt;width:17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9">
            <o:LockedField>false</o:LockedField>
          </o:OLEObject>
        </w:object>
      </w:r>
    </w:p>
    <w:p>
      <w:pPr>
        <w:ind w:firstLine="1680" w:firstLineChars="7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position w:val="-6"/>
          <w:sz w:val="24"/>
          <w:szCs w:val="32"/>
          <w:highlight w:val="none"/>
          <w:lang w:val="en-US" w:eastAsia="zh-CN"/>
        </w:rPr>
        <w:object>
          <v:shape id="_x0000_i1103" o:spt="75" type="#_x0000_t75" style="height:16pt;width:30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color w:val="auto"/>
          <w:position w:val="-6"/>
          <w:sz w:val="24"/>
          <w:szCs w:val="32"/>
          <w:highlight w:val="none"/>
          <w:lang w:val="en-US" w:eastAsia="zh-CN"/>
        </w:rPr>
        <w:object>
          <v:shape id="_x0000_i1104" o:spt="75" type="#_x0000_t75" style="height:16pt;width:11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2">
            <o:LockedField>false</o:LockedField>
          </o:OLEObject>
        </w:object>
      </w:r>
    </w:p>
    <w:p>
      <w:pPr>
        <w:ind w:firstLine="480"/>
        <w:jc w:val="both"/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积分形式：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none"/>
          <w:lang w:val="en-US" w:eastAsia="zh-CN"/>
        </w:rPr>
        <w:object>
          <v:shape id="_x0000_i1105" o:spt="75" type="#_x0000_t75" style="height:23pt;width:104.3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3">
            <o:LockedField>false</o:LockedField>
          </o:OLEObject>
        </w:object>
      </w:r>
    </w:p>
    <w:p>
      <w:pPr>
        <w:ind w:firstLine="480"/>
        <w:jc w:val="both"/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non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none"/>
          <w:lang w:val="en-US" w:eastAsia="zh-CN"/>
        </w:rPr>
        <w:object>
          <v:shape id="_x0000_i1106" o:spt="75" type="#_x0000_t75" style="height:23pt;width:105.3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5">
            <o:LockedField>false</o:LockedField>
          </o:OLEObject>
        </w:object>
      </w:r>
    </w:p>
    <w:p>
      <w:pPr>
        <w:ind w:firstLine="480"/>
        <w:jc w:val="both"/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none"/>
          <w:lang w:val="en-US" w:eastAsia="zh-CN"/>
        </w:rPr>
      </w:pPr>
    </w:p>
    <w:p>
      <w:pPr>
        <w:ind w:firstLine="240" w:firstLineChars="100"/>
        <w:jc w:val="both"/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none"/>
          <w:lang w:val="en-US" w:eastAsia="zh-CN"/>
        </w:rPr>
        <w:t xml:space="preserve">12.        </w:t>
      </w:r>
    </w:p>
    <w:p>
      <w:pPr>
        <w:ind w:firstLine="240" w:firstLineChars="1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8"/>
          <w:sz w:val="24"/>
          <w:szCs w:val="32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position w:val="-6"/>
          <w:sz w:val="24"/>
          <w:szCs w:val="32"/>
          <w:highlight w:val="none"/>
          <w:lang w:val="en-US" w:eastAsia="zh-CN"/>
        </w:rPr>
        <w:object>
          <v:shape id="_x0000_i1107" o:spt="75" type="#_x0000_t75" style="height:16pt;width:29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=0  无散场、有旋场、连续场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position w:val="-6"/>
          <w:sz w:val="24"/>
          <w:szCs w:val="32"/>
          <w:highlight w:val="none"/>
          <w:lang w:val="en-US" w:eastAsia="zh-CN"/>
        </w:rPr>
        <w:object>
          <v:shape id="_x0000_i1108" o:spt="75" type="#_x0000_t75" style="height:16pt;width:30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32"/>
          <w:highlight w:val="none"/>
          <w:lang w:val="en-US" w:eastAsia="zh-CN"/>
        </w:rPr>
        <w:t>=0  无旋场、有势场、保守场</w:t>
      </w:r>
    </w:p>
    <w:p>
      <w:pPr>
        <w:ind w:firstLine="480" w:firstLineChars="200"/>
        <w:jc w:val="both"/>
        <w:rPr>
          <w:rFonts w:hint="default" w:ascii="宋体" w:hAnsi="宋体" w:eastAsia="宋体" w:cs="宋体"/>
          <w:b w:val="0"/>
          <w:bCs w:val="0"/>
          <w:color w:val="auto"/>
          <w:sz w:val="24"/>
          <w:szCs w:val="32"/>
          <w:highlight w:val="r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46082"/>
    <w:rsid w:val="00AC2B26"/>
    <w:rsid w:val="01A937E6"/>
    <w:rsid w:val="01D84286"/>
    <w:rsid w:val="02321BA7"/>
    <w:rsid w:val="04AE4EE3"/>
    <w:rsid w:val="04EE749E"/>
    <w:rsid w:val="05BD3D11"/>
    <w:rsid w:val="06297847"/>
    <w:rsid w:val="065B4286"/>
    <w:rsid w:val="07143EBA"/>
    <w:rsid w:val="078E5D91"/>
    <w:rsid w:val="087C6C97"/>
    <w:rsid w:val="0A590949"/>
    <w:rsid w:val="0B933E21"/>
    <w:rsid w:val="0BEE5101"/>
    <w:rsid w:val="0D62368D"/>
    <w:rsid w:val="0DC9600A"/>
    <w:rsid w:val="0F221D23"/>
    <w:rsid w:val="0FAB09A6"/>
    <w:rsid w:val="128A7177"/>
    <w:rsid w:val="12B944DB"/>
    <w:rsid w:val="14031979"/>
    <w:rsid w:val="14D73C1A"/>
    <w:rsid w:val="15BA206C"/>
    <w:rsid w:val="15F66099"/>
    <w:rsid w:val="17230FE7"/>
    <w:rsid w:val="175D02BA"/>
    <w:rsid w:val="17DB1D31"/>
    <w:rsid w:val="1A650FF3"/>
    <w:rsid w:val="1B4C6B3C"/>
    <w:rsid w:val="1C9C098B"/>
    <w:rsid w:val="1EF502E5"/>
    <w:rsid w:val="1F4D25F3"/>
    <w:rsid w:val="1FAB39B7"/>
    <w:rsid w:val="20B35AB3"/>
    <w:rsid w:val="21682CF5"/>
    <w:rsid w:val="2430386E"/>
    <w:rsid w:val="24CC02DC"/>
    <w:rsid w:val="24EE6FBD"/>
    <w:rsid w:val="27F22D8C"/>
    <w:rsid w:val="28EA28FC"/>
    <w:rsid w:val="28F30E91"/>
    <w:rsid w:val="29E95BCC"/>
    <w:rsid w:val="2A327D8C"/>
    <w:rsid w:val="2B264D00"/>
    <w:rsid w:val="2C440827"/>
    <w:rsid w:val="2D260EFC"/>
    <w:rsid w:val="2DAA77D1"/>
    <w:rsid w:val="31964061"/>
    <w:rsid w:val="33013B6C"/>
    <w:rsid w:val="36CE7AD3"/>
    <w:rsid w:val="376F4EC7"/>
    <w:rsid w:val="37B1032D"/>
    <w:rsid w:val="390E13AB"/>
    <w:rsid w:val="39A73980"/>
    <w:rsid w:val="3C1F4539"/>
    <w:rsid w:val="3C624B00"/>
    <w:rsid w:val="3CCE23CF"/>
    <w:rsid w:val="3E8E703F"/>
    <w:rsid w:val="402C5824"/>
    <w:rsid w:val="409A1EFB"/>
    <w:rsid w:val="40DB301A"/>
    <w:rsid w:val="42AE2E3F"/>
    <w:rsid w:val="432D624B"/>
    <w:rsid w:val="456A11B4"/>
    <w:rsid w:val="466D254C"/>
    <w:rsid w:val="46C77EAF"/>
    <w:rsid w:val="480B3725"/>
    <w:rsid w:val="48461047"/>
    <w:rsid w:val="4A23476C"/>
    <w:rsid w:val="4B8D6B91"/>
    <w:rsid w:val="4BA8433F"/>
    <w:rsid w:val="4CA02B0E"/>
    <w:rsid w:val="4CB31528"/>
    <w:rsid w:val="4D5D0560"/>
    <w:rsid w:val="4DDB1146"/>
    <w:rsid w:val="4E38723A"/>
    <w:rsid w:val="50500637"/>
    <w:rsid w:val="521F7608"/>
    <w:rsid w:val="529E77A9"/>
    <w:rsid w:val="55021DC2"/>
    <w:rsid w:val="570202FD"/>
    <w:rsid w:val="58B06E47"/>
    <w:rsid w:val="58B4735C"/>
    <w:rsid w:val="595219FB"/>
    <w:rsid w:val="5AC40A6A"/>
    <w:rsid w:val="5E7E61F4"/>
    <w:rsid w:val="61681E9F"/>
    <w:rsid w:val="66646082"/>
    <w:rsid w:val="674016F0"/>
    <w:rsid w:val="67C1133C"/>
    <w:rsid w:val="67F05A4B"/>
    <w:rsid w:val="684D136B"/>
    <w:rsid w:val="6AF56EC8"/>
    <w:rsid w:val="6B390AA6"/>
    <w:rsid w:val="6C8D5B8D"/>
    <w:rsid w:val="6D870CC3"/>
    <w:rsid w:val="6FB15C53"/>
    <w:rsid w:val="6FDF1737"/>
    <w:rsid w:val="70551225"/>
    <w:rsid w:val="70677C79"/>
    <w:rsid w:val="718971DF"/>
    <w:rsid w:val="72E94AF2"/>
    <w:rsid w:val="73345E04"/>
    <w:rsid w:val="73D50714"/>
    <w:rsid w:val="75414C6A"/>
    <w:rsid w:val="76994691"/>
    <w:rsid w:val="78426ED9"/>
    <w:rsid w:val="79300142"/>
    <w:rsid w:val="7A0B26BF"/>
    <w:rsid w:val="7B286135"/>
    <w:rsid w:val="7B5B6E3C"/>
    <w:rsid w:val="7BB23602"/>
    <w:rsid w:val="7D3E7E6F"/>
    <w:rsid w:val="7D621631"/>
    <w:rsid w:val="7E795873"/>
    <w:rsid w:val="7EEB7E3D"/>
    <w:rsid w:val="7F1871A6"/>
    <w:rsid w:val="7F90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1" Type="http://schemas.openxmlformats.org/officeDocument/2006/relationships/fontTable" Target="fontTable.xml"/><Relationship Id="rId160" Type="http://schemas.openxmlformats.org/officeDocument/2006/relationships/customXml" Target="../customXml/item1.xml"/><Relationship Id="rId16" Type="http://schemas.openxmlformats.org/officeDocument/2006/relationships/image" Target="media/image6.wmf"/><Relationship Id="rId159" Type="http://schemas.openxmlformats.org/officeDocument/2006/relationships/oleObject" Target="embeddings/oleObject84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83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81.bin"/><Relationship Id="rId152" Type="http://schemas.openxmlformats.org/officeDocument/2006/relationships/oleObject" Target="embeddings/oleObject80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9.bin"/><Relationship Id="rId15" Type="http://schemas.openxmlformats.org/officeDocument/2006/relationships/oleObject" Target="embeddings/oleObject7.bin"/><Relationship Id="rId149" Type="http://schemas.openxmlformats.org/officeDocument/2006/relationships/oleObject" Target="embeddings/oleObject78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7.bin"/><Relationship Id="rId146" Type="http://schemas.openxmlformats.org/officeDocument/2006/relationships/oleObject" Target="embeddings/oleObject76.bin"/><Relationship Id="rId145" Type="http://schemas.openxmlformats.org/officeDocument/2006/relationships/oleObject" Target="embeddings/oleObject75.bin"/><Relationship Id="rId144" Type="http://schemas.openxmlformats.org/officeDocument/2006/relationships/oleObject" Target="embeddings/oleObject74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3.bin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66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4.bin"/><Relationship Id="rId124" Type="http://schemas.openxmlformats.org/officeDocument/2006/relationships/oleObject" Target="embeddings/oleObject63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1.bin"/><Relationship Id="rId12" Type="http://schemas.openxmlformats.org/officeDocument/2006/relationships/image" Target="media/image4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6.bin"/><Relationship Id="rId11" Type="http://schemas.openxmlformats.org/officeDocument/2006/relationships/oleObject" Target="embeddings/oleObject5.bin"/><Relationship Id="rId109" Type="http://schemas.openxmlformats.org/officeDocument/2006/relationships/image" Target="media/image51.wmf"/><Relationship Id="rId108" Type="http://schemas.openxmlformats.org/officeDocument/2006/relationships/oleObject" Target="embeddings/oleObject55.bin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2019-10-14T08:56:00Z</dcterms:created>
  <dc:creator>Monarch snow __</dc:creator>
  <cp:lastModifiedBy>Monarch snow __</cp:lastModifiedBy>
  <dcterms:modified xsi:type="dcterms:W3CDTF">2019-10-21T09:58:45Z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