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14E91" w14:textId="77777777" w:rsidR="00624D2A" w:rsidRDefault="00DA750D">
      <w:pPr>
        <w:spacing w:before="160" w:after="80"/>
        <w:jc w:val="center"/>
        <w:rPr>
          <w:lang w:eastAsia="zh-CN"/>
        </w:rPr>
      </w:pPr>
      <w:proofErr w:type="spellStart"/>
      <w:r>
        <w:rPr>
          <w:b/>
          <w:color w:val="000000"/>
          <w:sz w:val="42"/>
          <w:lang w:eastAsia="zh-CN"/>
        </w:rPr>
        <w:t>EduNet</w:t>
      </w:r>
      <w:proofErr w:type="spellEnd"/>
      <w:r>
        <w:rPr>
          <w:b/>
          <w:color w:val="000000"/>
          <w:sz w:val="42"/>
          <w:lang w:eastAsia="zh-CN"/>
        </w:rPr>
        <w:t xml:space="preserve"> </w:t>
      </w:r>
      <w:r>
        <w:rPr>
          <w:b/>
          <w:color w:val="000000"/>
          <w:sz w:val="42"/>
          <w:lang w:eastAsia="zh-CN"/>
        </w:rPr>
        <w:t>一次性软件授权</w:t>
      </w:r>
      <w:r>
        <w:rPr>
          <w:b/>
          <w:color w:val="000000"/>
          <w:sz w:val="42"/>
          <w:lang w:eastAsia="zh-CN"/>
        </w:rPr>
        <w:t>/</w:t>
      </w:r>
      <w:r>
        <w:rPr>
          <w:b/>
          <w:color w:val="000000"/>
          <w:sz w:val="42"/>
          <w:lang w:eastAsia="zh-CN"/>
        </w:rPr>
        <w:t>部署</w:t>
      </w:r>
      <w:r>
        <w:rPr>
          <w:b/>
          <w:color w:val="000000"/>
          <w:sz w:val="42"/>
          <w:lang w:eastAsia="zh-CN"/>
        </w:rPr>
        <w:t>/</w:t>
      </w:r>
      <w:r>
        <w:rPr>
          <w:b/>
          <w:color w:val="000000"/>
          <w:sz w:val="42"/>
          <w:lang w:eastAsia="zh-CN"/>
        </w:rPr>
        <w:t>交付协议</w:t>
      </w:r>
    </w:p>
    <w:p w14:paraId="2A4FDEFA" w14:textId="77777777" w:rsidR="00624D2A" w:rsidRDefault="00DA750D">
      <w:pPr>
        <w:spacing w:after="320"/>
        <w:jc w:val="center"/>
        <w:rPr>
          <w:lang w:eastAsia="zh-CN"/>
        </w:rPr>
      </w:pPr>
      <w:r>
        <w:rPr>
          <w:color w:val="5A5A5A"/>
          <w:sz w:val="23"/>
          <w:lang w:eastAsia="zh-CN"/>
        </w:rPr>
        <w:t>一次性部署费</w:t>
      </w:r>
      <w:r>
        <w:rPr>
          <w:color w:val="5A5A5A"/>
          <w:sz w:val="23"/>
          <w:lang w:eastAsia="zh-CN"/>
        </w:rPr>
        <w:t xml:space="preserve"> + </w:t>
      </w:r>
      <w:r>
        <w:rPr>
          <w:color w:val="5A5A5A"/>
          <w:sz w:val="23"/>
          <w:lang w:eastAsia="zh-CN"/>
        </w:rPr>
        <w:t>现有版本授权使用</w:t>
      </w:r>
      <w:r>
        <w:rPr>
          <w:color w:val="5A5A5A"/>
          <w:sz w:val="23"/>
          <w:lang w:eastAsia="zh-CN"/>
        </w:rPr>
        <w:t xml:space="preserve"> + </w:t>
      </w:r>
      <w:r>
        <w:rPr>
          <w:color w:val="5A5A5A"/>
          <w:sz w:val="23"/>
          <w:lang w:eastAsia="zh-CN"/>
        </w:rPr>
        <w:t>一年维护</w:t>
      </w:r>
      <w:r>
        <w:rPr>
          <w:color w:val="5A5A5A"/>
          <w:sz w:val="23"/>
          <w:lang w:eastAsia="zh-CN"/>
        </w:rPr>
        <w:t xml:space="preserve"> | </w:t>
      </w:r>
      <w:r>
        <w:rPr>
          <w:color w:val="5A5A5A"/>
          <w:sz w:val="23"/>
          <w:lang w:eastAsia="zh-CN"/>
        </w:rPr>
        <w:t>修订版</w:t>
      </w:r>
    </w:p>
    <w:tbl>
      <w:tblPr>
        <w:tblStyle w:val="TableGrid"/>
        <w:tblW w:w="9360" w:type="dxa"/>
        <w:tblLayout w:type="fixed"/>
        <w:tblLook w:val="04A0" w:firstRow="1" w:lastRow="0" w:firstColumn="1" w:lastColumn="0" w:noHBand="0" w:noVBand="1"/>
      </w:tblPr>
      <w:tblGrid>
        <w:gridCol w:w="1900"/>
        <w:gridCol w:w="7460"/>
      </w:tblGrid>
      <w:tr w:rsidR="00624D2A" w14:paraId="17D7B0F4" w14:textId="77777777">
        <w:tc>
          <w:tcPr>
            <w:tcW w:w="1900" w:type="dxa"/>
            <w:shd w:val="clear" w:color="auto" w:fill="F2F4F7"/>
            <w:tcMar>
              <w:top w:w="120" w:type="dxa"/>
              <w:left w:w="140" w:type="dxa"/>
              <w:bottom w:w="120" w:type="dxa"/>
              <w:right w:w="140" w:type="dxa"/>
            </w:tcMar>
            <w:vAlign w:val="center"/>
          </w:tcPr>
          <w:p w14:paraId="5529EF8A" w14:textId="77777777" w:rsidR="00624D2A" w:rsidRDefault="00DA750D">
            <w:proofErr w:type="spellStart"/>
            <w:r>
              <w:rPr>
                <w:b/>
                <w:color w:val="000000"/>
                <w:sz w:val="21"/>
              </w:rPr>
              <w:t>甲方</w:t>
            </w:r>
            <w:proofErr w:type="spellEnd"/>
          </w:p>
        </w:tc>
        <w:tc>
          <w:tcPr>
            <w:tcW w:w="7460" w:type="dxa"/>
            <w:tcMar>
              <w:top w:w="120" w:type="dxa"/>
              <w:left w:w="140" w:type="dxa"/>
              <w:bottom w:w="120" w:type="dxa"/>
              <w:right w:w="140" w:type="dxa"/>
            </w:tcMar>
            <w:vAlign w:val="center"/>
          </w:tcPr>
          <w:p w14:paraId="44D76F5A" w14:textId="77777777" w:rsidR="00624D2A" w:rsidRDefault="00DA750D">
            <w:pPr>
              <w:rPr>
                <w:lang w:eastAsia="zh-CN"/>
              </w:rPr>
            </w:pPr>
            <w:r>
              <w:rPr>
                <w:color w:val="000000"/>
                <w:sz w:val="21"/>
                <w:lang w:eastAsia="zh-CN"/>
              </w:rPr>
              <w:t>客户</w:t>
            </w:r>
            <w:r>
              <w:rPr>
                <w:color w:val="000000"/>
                <w:sz w:val="21"/>
                <w:lang w:eastAsia="zh-CN"/>
              </w:rPr>
              <w:t>/</w:t>
            </w:r>
            <w:r>
              <w:rPr>
                <w:color w:val="000000"/>
                <w:sz w:val="21"/>
                <w:lang w:eastAsia="zh-CN"/>
              </w:rPr>
              <w:t>被授权方：</w:t>
            </w:r>
            <w:r>
              <w:rPr>
                <w:color w:val="000000"/>
                <w:sz w:val="21"/>
                <w:lang w:eastAsia="zh-CN"/>
              </w:rPr>
              <w:t>[</w:t>
            </w:r>
            <w:r>
              <w:rPr>
                <w:color w:val="000000"/>
                <w:sz w:val="21"/>
                <w:lang w:eastAsia="zh-CN"/>
              </w:rPr>
              <w:t>客户机构名称</w:t>
            </w:r>
            <w:r>
              <w:rPr>
                <w:color w:val="000000"/>
                <w:sz w:val="21"/>
                <w:lang w:eastAsia="zh-CN"/>
              </w:rPr>
              <w:t>]</w:t>
            </w:r>
          </w:p>
        </w:tc>
      </w:tr>
      <w:tr w:rsidR="00624D2A" w14:paraId="3844975A" w14:textId="77777777">
        <w:tc>
          <w:tcPr>
            <w:tcW w:w="1900" w:type="dxa"/>
            <w:shd w:val="clear" w:color="auto" w:fill="F2F4F7"/>
            <w:tcMar>
              <w:top w:w="120" w:type="dxa"/>
              <w:left w:w="140" w:type="dxa"/>
              <w:bottom w:w="120" w:type="dxa"/>
              <w:right w:w="140" w:type="dxa"/>
            </w:tcMar>
            <w:vAlign w:val="center"/>
          </w:tcPr>
          <w:p w14:paraId="48AC51A3" w14:textId="77777777" w:rsidR="00624D2A" w:rsidRDefault="00DA750D">
            <w:proofErr w:type="spellStart"/>
            <w:r>
              <w:rPr>
                <w:b/>
                <w:color w:val="000000"/>
                <w:sz w:val="21"/>
              </w:rPr>
              <w:t>乙方</w:t>
            </w:r>
            <w:proofErr w:type="spellEnd"/>
          </w:p>
        </w:tc>
        <w:tc>
          <w:tcPr>
            <w:tcW w:w="7460" w:type="dxa"/>
            <w:tcMar>
              <w:top w:w="120" w:type="dxa"/>
              <w:left w:w="140" w:type="dxa"/>
              <w:bottom w:w="120" w:type="dxa"/>
              <w:right w:w="140" w:type="dxa"/>
            </w:tcMar>
            <w:vAlign w:val="center"/>
          </w:tcPr>
          <w:p w14:paraId="15C4C19E" w14:textId="40DBBDF7" w:rsidR="00624D2A" w:rsidRDefault="0015045B">
            <w:pPr>
              <w:rPr>
                <w:lang w:eastAsia="zh-CN"/>
              </w:rPr>
            </w:pPr>
            <w:r>
              <w:rPr>
                <w:rFonts w:hint="eastAsia"/>
                <w:color w:val="000000"/>
                <w:sz w:val="21"/>
                <w:lang w:eastAsia="zh-CN"/>
              </w:rPr>
              <w:t>陈笑阳与周序岩，</w:t>
            </w:r>
            <w:r>
              <w:rPr>
                <w:color w:val="000000"/>
                <w:sz w:val="21"/>
                <w:lang w:eastAsia="zh-CN"/>
              </w:rPr>
              <w:t>二人作为</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软件项目的共同开发者及共同权利人，共同向甲方提供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软件授权及相关服务。</w:t>
            </w:r>
          </w:p>
        </w:tc>
      </w:tr>
      <w:tr w:rsidR="00624D2A" w14:paraId="12D535EB" w14:textId="77777777">
        <w:tc>
          <w:tcPr>
            <w:tcW w:w="1900" w:type="dxa"/>
            <w:shd w:val="clear" w:color="auto" w:fill="F2F4F7"/>
            <w:tcMar>
              <w:top w:w="120" w:type="dxa"/>
              <w:left w:w="140" w:type="dxa"/>
              <w:bottom w:w="120" w:type="dxa"/>
              <w:right w:w="140" w:type="dxa"/>
            </w:tcMar>
            <w:vAlign w:val="center"/>
          </w:tcPr>
          <w:p w14:paraId="3A6F2014" w14:textId="77777777" w:rsidR="00624D2A" w:rsidRDefault="00DA750D">
            <w:proofErr w:type="spellStart"/>
            <w:r>
              <w:rPr>
                <w:b/>
                <w:color w:val="000000"/>
                <w:sz w:val="21"/>
              </w:rPr>
              <w:t>软件</w:t>
            </w:r>
            <w:proofErr w:type="spellEnd"/>
            <w:r>
              <w:rPr>
                <w:b/>
                <w:color w:val="000000"/>
                <w:sz w:val="21"/>
              </w:rPr>
              <w:t>/</w:t>
            </w:r>
            <w:proofErr w:type="spellStart"/>
            <w:r>
              <w:rPr>
                <w:b/>
                <w:color w:val="000000"/>
                <w:sz w:val="21"/>
              </w:rPr>
              <w:t>平台名称</w:t>
            </w:r>
            <w:proofErr w:type="spellEnd"/>
          </w:p>
        </w:tc>
        <w:tc>
          <w:tcPr>
            <w:tcW w:w="7460" w:type="dxa"/>
            <w:tcMar>
              <w:top w:w="120" w:type="dxa"/>
              <w:left w:w="140" w:type="dxa"/>
              <w:bottom w:w="120" w:type="dxa"/>
              <w:right w:w="140" w:type="dxa"/>
            </w:tcMar>
            <w:vAlign w:val="center"/>
          </w:tcPr>
          <w:p w14:paraId="542E6493" w14:textId="357B3EE7" w:rsidR="00624D2A" w:rsidRDefault="00DA750D">
            <w:pPr>
              <w:rPr>
                <w:lang w:eastAsia="zh-CN"/>
              </w:rPr>
            </w:pPr>
            <w:proofErr w:type="spellStart"/>
            <w:r>
              <w:rPr>
                <w:color w:val="000000"/>
                <w:sz w:val="21"/>
                <w:lang w:eastAsia="zh-CN"/>
              </w:rPr>
              <w:t>EduNet</w:t>
            </w:r>
            <w:proofErr w:type="spellEnd"/>
            <w:r>
              <w:rPr>
                <w:color w:val="000000"/>
                <w:sz w:val="21"/>
                <w:lang w:eastAsia="zh-CN"/>
              </w:rPr>
              <w:t>（</w:t>
            </w:r>
            <w:r>
              <w:rPr>
                <w:color w:val="000000"/>
                <w:sz w:val="21"/>
                <w:lang w:eastAsia="zh-CN"/>
              </w:rPr>
              <w:t>平台名称，不代表已注册公司或法人主体）</w:t>
            </w:r>
          </w:p>
        </w:tc>
      </w:tr>
      <w:tr w:rsidR="00624D2A" w14:paraId="2DB887A3" w14:textId="77777777">
        <w:tc>
          <w:tcPr>
            <w:tcW w:w="1900" w:type="dxa"/>
            <w:shd w:val="clear" w:color="auto" w:fill="F2F4F7"/>
            <w:tcMar>
              <w:top w:w="120" w:type="dxa"/>
              <w:left w:w="140" w:type="dxa"/>
              <w:bottom w:w="120" w:type="dxa"/>
              <w:right w:w="140" w:type="dxa"/>
            </w:tcMar>
            <w:vAlign w:val="center"/>
          </w:tcPr>
          <w:p w14:paraId="18823C09" w14:textId="77777777" w:rsidR="00624D2A" w:rsidRDefault="00DA750D">
            <w:proofErr w:type="spellStart"/>
            <w:r>
              <w:rPr>
                <w:b/>
                <w:color w:val="000000"/>
                <w:sz w:val="21"/>
              </w:rPr>
              <w:t>协议性质</w:t>
            </w:r>
            <w:proofErr w:type="spellEnd"/>
          </w:p>
        </w:tc>
        <w:tc>
          <w:tcPr>
            <w:tcW w:w="7460" w:type="dxa"/>
            <w:tcMar>
              <w:top w:w="120" w:type="dxa"/>
              <w:left w:w="140" w:type="dxa"/>
              <w:bottom w:w="120" w:type="dxa"/>
              <w:right w:w="140" w:type="dxa"/>
            </w:tcMar>
            <w:vAlign w:val="center"/>
          </w:tcPr>
          <w:p w14:paraId="5745D992" w14:textId="77777777" w:rsidR="00624D2A" w:rsidRDefault="00DA750D">
            <w:pPr>
              <w:rPr>
                <w:lang w:eastAsia="zh-CN"/>
              </w:rPr>
            </w:pPr>
            <w:r>
              <w:rPr>
                <w:color w:val="000000"/>
                <w:sz w:val="21"/>
                <w:lang w:eastAsia="zh-CN"/>
              </w:rPr>
              <w:t>一次性软件授权、部署、配置及交付服务，不包含源代码</w:t>
            </w:r>
          </w:p>
        </w:tc>
      </w:tr>
      <w:tr w:rsidR="00624D2A" w14:paraId="22D85CB1" w14:textId="77777777">
        <w:tc>
          <w:tcPr>
            <w:tcW w:w="1900" w:type="dxa"/>
            <w:shd w:val="clear" w:color="auto" w:fill="F2F4F7"/>
            <w:tcMar>
              <w:top w:w="120" w:type="dxa"/>
              <w:left w:w="140" w:type="dxa"/>
              <w:bottom w:w="120" w:type="dxa"/>
              <w:right w:w="140" w:type="dxa"/>
            </w:tcMar>
            <w:vAlign w:val="center"/>
          </w:tcPr>
          <w:p w14:paraId="1B384AA3" w14:textId="77777777" w:rsidR="00624D2A" w:rsidRDefault="00DA750D">
            <w:proofErr w:type="spellStart"/>
            <w:r>
              <w:rPr>
                <w:b/>
                <w:color w:val="000000"/>
                <w:sz w:val="21"/>
              </w:rPr>
              <w:t>版本</w:t>
            </w:r>
            <w:proofErr w:type="spellEnd"/>
          </w:p>
        </w:tc>
        <w:tc>
          <w:tcPr>
            <w:tcW w:w="7460" w:type="dxa"/>
            <w:tcMar>
              <w:top w:w="120" w:type="dxa"/>
              <w:left w:w="140" w:type="dxa"/>
              <w:bottom w:w="120" w:type="dxa"/>
              <w:right w:w="140" w:type="dxa"/>
            </w:tcMar>
            <w:vAlign w:val="center"/>
          </w:tcPr>
          <w:p w14:paraId="5994218F" w14:textId="77777777" w:rsidR="00624D2A" w:rsidRDefault="00DA750D">
            <w:r>
              <w:rPr>
                <w:color w:val="000000"/>
                <w:sz w:val="21"/>
              </w:rPr>
              <w:t xml:space="preserve">V1.0 </w:t>
            </w:r>
            <w:r>
              <w:rPr>
                <w:color w:val="000000"/>
                <w:sz w:val="21"/>
              </w:rPr>
              <w:t>修订版</w:t>
            </w:r>
          </w:p>
        </w:tc>
      </w:tr>
    </w:tbl>
    <w:p w14:paraId="6168C1CC" w14:textId="77777777" w:rsidR="00624D2A" w:rsidRDefault="00624D2A"/>
    <w:tbl>
      <w:tblPr>
        <w:tblStyle w:val="TableGrid"/>
        <w:tblW w:w="9360" w:type="dxa"/>
        <w:tblLayout w:type="fixed"/>
        <w:tblLook w:val="04A0" w:firstRow="1" w:lastRow="0" w:firstColumn="1" w:lastColumn="0" w:noHBand="0" w:noVBand="1"/>
      </w:tblPr>
      <w:tblGrid>
        <w:gridCol w:w="9360"/>
      </w:tblGrid>
      <w:tr w:rsidR="00624D2A" w14:paraId="40BA543A" w14:textId="77777777">
        <w:tc>
          <w:tcPr>
            <w:tcW w:w="9360" w:type="dxa"/>
            <w:shd w:val="clear" w:color="auto" w:fill="F4F6F9"/>
            <w:tcMar>
              <w:top w:w="120" w:type="dxa"/>
              <w:left w:w="160" w:type="dxa"/>
              <w:bottom w:w="120" w:type="dxa"/>
              <w:right w:w="160" w:type="dxa"/>
            </w:tcMar>
          </w:tcPr>
          <w:p w14:paraId="0ADFA49A" w14:textId="77777777" w:rsidR="00624D2A" w:rsidRDefault="00DA750D">
            <w:pPr>
              <w:rPr>
                <w:lang w:eastAsia="zh-CN"/>
              </w:rPr>
            </w:pPr>
            <w:r>
              <w:rPr>
                <w:color w:val="000000"/>
                <w:sz w:val="21"/>
                <w:lang w:eastAsia="zh-CN"/>
              </w:rPr>
              <w:t>说明：</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目前为两个自然人共同开发和运营的软件</w:t>
            </w:r>
            <w:r>
              <w:rPr>
                <w:color w:val="000000"/>
                <w:sz w:val="21"/>
                <w:lang w:eastAsia="zh-CN"/>
              </w:rPr>
              <w:t>/</w:t>
            </w:r>
            <w:r>
              <w:rPr>
                <w:color w:val="000000"/>
                <w:sz w:val="21"/>
                <w:lang w:eastAsia="zh-CN"/>
              </w:rPr>
              <w:t>平台项目，尚未注册为公司或其他商业实体。本协议中</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仅作为软件名称、平台名称或项目名称使用，不作为合同主体、公司主体或法人主体。正式签署前，双方可补充客户名称、朋友姓名、付款账户、适用法律及争议解决地点。</w:t>
            </w:r>
          </w:p>
        </w:tc>
      </w:tr>
    </w:tbl>
    <w:p w14:paraId="473E1C52" w14:textId="77777777" w:rsidR="00624D2A" w:rsidRDefault="00624D2A">
      <w:pPr>
        <w:rPr>
          <w:lang w:eastAsia="zh-CN"/>
        </w:rPr>
      </w:pPr>
    </w:p>
    <w:p w14:paraId="34D15B2B" w14:textId="77777777" w:rsidR="00624D2A" w:rsidRDefault="00DA750D">
      <w:pPr>
        <w:spacing w:before="320" w:after="160"/>
        <w:rPr>
          <w:lang w:eastAsia="zh-CN"/>
        </w:rPr>
      </w:pPr>
      <w:r>
        <w:rPr>
          <w:b/>
          <w:color w:val="2E74B5"/>
          <w:sz w:val="32"/>
          <w:lang w:eastAsia="zh-CN"/>
        </w:rPr>
        <w:t>一、协议性质及一次性费用边界</w:t>
      </w:r>
    </w:p>
    <w:p w14:paraId="5EA3513E" w14:textId="0BA2FD40"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协议性质</w:t>
      </w:r>
    </w:p>
    <w:p w14:paraId="3A70A27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本协议性质为一次性部署费</w:t>
      </w:r>
      <w:r>
        <w:rPr>
          <w:color w:val="000000"/>
          <w:sz w:val="21"/>
          <w:lang w:eastAsia="zh-CN"/>
        </w:rPr>
        <w:t xml:space="preserve"> + </w:t>
      </w:r>
      <w:r>
        <w:rPr>
          <w:color w:val="000000"/>
          <w:sz w:val="21"/>
          <w:lang w:eastAsia="zh-CN"/>
        </w:rPr>
        <w:t>授权现有版本使用</w:t>
      </w:r>
      <w:r>
        <w:rPr>
          <w:color w:val="000000"/>
          <w:sz w:val="21"/>
          <w:lang w:eastAsia="zh-CN"/>
        </w:rPr>
        <w:t xml:space="preserve"> + </w:t>
      </w:r>
      <w:r>
        <w:rPr>
          <w:color w:val="000000"/>
          <w:sz w:val="21"/>
          <w:lang w:eastAsia="zh-CN"/>
        </w:rPr>
        <w:t>一年维护。</w:t>
      </w:r>
    </w:p>
    <w:p w14:paraId="0E14D0F9"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本协议不是</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整体买断，不是源代码出售，不是知识产权转让，不是未来所有版本和功能的永久授权，也不是终身免费维护。</w:t>
      </w:r>
    </w:p>
    <w:p w14:paraId="4FA1A6F7" w14:textId="7BC2DAF4"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一次性费用边界</w:t>
      </w:r>
    </w:p>
    <w:p w14:paraId="078F28A7" w14:textId="77777777" w:rsidR="00624D2A" w:rsidRDefault="00DA750D">
      <w:pPr>
        <w:spacing w:after="80"/>
        <w:ind w:left="259" w:hanging="259"/>
        <w:rPr>
          <w:lang w:eastAsia="zh-CN"/>
        </w:rPr>
      </w:pPr>
      <w:r>
        <w:rPr>
          <w:color w:val="000000"/>
          <w:sz w:val="21"/>
          <w:lang w:eastAsia="zh-CN"/>
        </w:rPr>
        <w:lastRenderedPageBreak/>
        <w:t xml:space="preserve">· </w:t>
      </w:r>
      <w:r>
        <w:rPr>
          <w:color w:val="000000"/>
          <w:sz w:val="21"/>
          <w:lang w:eastAsia="zh-CN"/>
        </w:rPr>
        <w:t>甲方向乙方支付的一次性费用仅对应本协议约定范围内的</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平台部署、配置、交付、授权使用及相关服务。</w:t>
      </w:r>
    </w:p>
    <w:p w14:paraId="1A1736C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除非本协议另有明确书面约定，该一次性费用不构成对</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软件、源代码、知识产权、品牌、系统架构或后续版本的购买或转让。</w:t>
      </w:r>
    </w:p>
    <w:p w14:paraId="079C6AC6" w14:textId="77777777" w:rsidR="00624D2A" w:rsidRDefault="00DA750D">
      <w:pPr>
        <w:spacing w:before="320" w:after="160"/>
        <w:rPr>
          <w:lang w:eastAsia="zh-CN"/>
        </w:rPr>
      </w:pPr>
      <w:r>
        <w:rPr>
          <w:b/>
          <w:color w:val="2E74B5"/>
          <w:sz w:val="32"/>
          <w:lang w:eastAsia="zh-CN"/>
        </w:rPr>
        <w:t>二、交付内容及不包含事项</w:t>
      </w:r>
    </w:p>
    <w:p w14:paraId="16B8ED8C" w14:textId="05E4F9FB"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交付内容</w:t>
      </w:r>
    </w:p>
    <w:p w14:paraId="4F7DCF80"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交付内容包括现有</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系统部署、微信小程序配置及发布协助、后端</w:t>
      </w:r>
      <w:r>
        <w:rPr>
          <w:color w:val="000000"/>
          <w:sz w:val="21"/>
          <w:lang w:eastAsia="zh-CN"/>
        </w:rPr>
        <w:t xml:space="preserve"> API </w:t>
      </w:r>
      <w:r>
        <w:rPr>
          <w:color w:val="000000"/>
          <w:sz w:val="21"/>
          <w:lang w:eastAsia="zh-CN"/>
        </w:rPr>
        <w:t>服务部署、数据库初始化、甲方管理员账号配置、基础培训及一年维护服务。</w:t>
      </w:r>
    </w:p>
    <w:p w14:paraId="288E51D2" w14:textId="77777777" w:rsidR="00624D2A" w:rsidRDefault="00DA750D">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功能包括学生档案、学科与课题管理、每日学习记录、周反馈、考试与试卷、阶段性报告、年度报告、家长查看、教师录入、管理员审核发布、微信通知、</w:t>
      </w:r>
      <w:r>
        <w:rPr>
          <w:color w:val="000000"/>
          <w:sz w:val="21"/>
          <w:lang w:eastAsia="zh-CN"/>
        </w:rPr>
        <w:t xml:space="preserve">AI </w:t>
      </w:r>
      <w:r>
        <w:rPr>
          <w:color w:val="000000"/>
          <w:sz w:val="21"/>
          <w:lang w:eastAsia="zh-CN"/>
        </w:rPr>
        <w:t>辅助生成学习总结及数据导出等现有功能。</w:t>
      </w:r>
    </w:p>
    <w:p w14:paraId="76E5A37A" w14:textId="6565D309"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不包含事项</w:t>
      </w:r>
    </w:p>
    <w:p w14:paraId="62BD766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本协议不包含源代码交付、源码所有权转让、系统知识产权转让、独家买断或未来所有版本授权。</w:t>
      </w:r>
    </w:p>
    <w:p w14:paraId="1973593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本协议不包含新增功能、复杂修改、长期运维、持续服务器费用、第三方服务费用、未来功能更新、重大版本升级、大规模数据迁移、第三方系统深度对接或新增定制开发。</w:t>
      </w:r>
    </w:p>
    <w:p w14:paraId="7932044B"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若甲方需要后续维护、服务器托管、技术支持、功能更新或二次开发，双方应另行签署维护协议、订阅协议或补充协议。</w:t>
      </w:r>
    </w:p>
    <w:p w14:paraId="0EDB9A60" w14:textId="77777777" w:rsidR="00624D2A" w:rsidRDefault="00DA750D">
      <w:pPr>
        <w:spacing w:before="320" w:after="160"/>
        <w:rPr>
          <w:lang w:eastAsia="zh-CN"/>
        </w:rPr>
      </w:pPr>
      <w:r>
        <w:rPr>
          <w:b/>
          <w:color w:val="2E74B5"/>
          <w:sz w:val="32"/>
          <w:lang w:eastAsia="zh-CN"/>
        </w:rPr>
        <w:t>三、费用、付款及后续维护</w:t>
      </w:r>
    </w:p>
    <w:p w14:paraId="19BE025C" w14:textId="5BEA9FE9" w:rsidR="00624D2A" w:rsidRPr="0015045B" w:rsidRDefault="00DA750D">
      <w:pPr>
        <w:spacing w:before="200" w:after="100"/>
        <w:rPr>
          <w:b/>
          <w:color w:val="2E74B5"/>
          <w:sz w:val="26"/>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一次性费用</w:t>
      </w:r>
    </w:p>
    <w:p w14:paraId="296D40B7"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本协议一次性交付费用为</w:t>
      </w:r>
      <w:r>
        <w:rPr>
          <w:color w:val="000000"/>
          <w:sz w:val="21"/>
          <w:lang w:eastAsia="zh-CN"/>
        </w:rPr>
        <w:t xml:space="preserve"> SGD 18,800</w:t>
      </w:r>
      <w:r>
        <w:rPr>
          <w:color w:val="000000"/>
          <w:sz w:val="21"/>
          <w:lang w:eastAsia="zh-CN"/>
        </w:rPr>
        <w:t>。</w:t>
      </w:r>
    </w:p>
    <w:p w14:paraId="5F587649"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该费用包含现有系统部署、配置、上线协助、基础培训及一年维护。</w:t>
      </w:r>
    </w:p>
    <w:p w14:paraId="5FBEA523" w14:textId="1892960C"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后续维护</w:t>
      </w:r>
    </w:p>
    <w:p w14:paraId="2FD208A8"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首年维护服务包含在一次性交付费用内。首年后如甲方继续需要维护服务，维护费为</w:t>
      </w:r>
      <w:r>
        <w:rPr>
          <w:color w:val="000000"/>
          <w:sz w:val="21"/>
          <w:lang w:eastAsia="zh-CN"/>
        </w:rPr>
        <w:t xml:space="preserve"> SGD 600/</w:t>
      </w:r>
      <w:r>
        <w:rPr>
          <w:color w:val="000000"/>
          <w:sz w:val="21"/>
          <w:lang w:eastAsia="zh-CN"/>
        </w:rPr>
        <w:t>年。</w:t>
      </w:r>
    </w:p>
    <w:p w14:paraId="27A2DFD0" w14:textId="77777777" w:rsidR="00624D2A" w:rsidRDefault="00DA750D">
      <w:pPr>
        <w:spacing w:after="80"/>
        <w:ind w:left="259" w:hanging="259"/>
        <w:rPr>
          <w:lang w:eastAsia="zh-CN"/>
        </w:rPr>
      </w:pPr>
      <w:r>
        <w:rPr>
          <w:color w:val="000000"/>
          <w:sz w:val="21"/>
          <w:lang w:eastAsia="zh-CN"/>
        </w:rPr>
        <w:lastRenderedPageBreak/>
        <w:t xml:space="preserve">· </w:t>
      </w:r>
      <w:r>
        <w:rPr>
          <w:color w:val="000000"/>
          <w:sz w:val="21"/>
          <w:lang w:eastAsia="zh-CN"/>
        </w:rPr>
        <w:t>后续维护范围包括漏洞修复、小范围文案或配置调整、常规技术支持，不包含新增功能或复杂修改。</w:t>
      </w:r>
    </w:p>
    <w:p w14:paraId="2E70ECAE" w14:textId="0420CC6B" w:rsidR="00624D2A" w:rsidRDefault="00DA750D">
      <w:pPr>
        <w:spacing w:before="200" w:after="100"/>
        <w:rPr>
          <w:lang w:eastAsia="zh-CN"/>
        </w:rPr>
      </w:pPr>
      <w:r>
        <w:rPr>
          <w:b/>
          <w:color w:val="2E74B5"/>
          <w:sz w:val="26"/>
          <w:lang w:eastAsia="zh-CN"/>
        </w:rPr>
        <w:t>3</w:t>
      </w:r>
      <w:r w:rsidR="0015045B">
        <w:rPr>
          <w:rFonts w:hint="eastAsia"/>
          <w:b/>
          <w:color w:val="2E74B5"/>
          <w:sz w:val="26"/>
          <w:lang w:eastAsia="zh-CN"/>
        </w:rPr>
        <w:t>、</w:t>
      </w:r>
      <w:r>
        <w:rPr>
          <w:b/>
          <w:color w:val="2E74B5"/>
          <w:sz w:val="26"/>
          <w:lang w:eastAsia="zh-CN"/>
        </w:rPr>
        <w:t>新增需求</w:t>
      </w:r>
    </w:p>
    <w:p w14:paraId="3D3498F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甲方提出新增功能、复杂修改、接口新增、数据库结构调整、特殊报表、定制化流程或其他超出交付范围的需求时，由乙方另行评估并报价。</w:t>
      </w:r>
    </w:p>
    <w:p w14:paraId="25DC2534"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未经双方书面确认的新增需求，不属于乙方必须交付的范围。</w:t>
      </w:r>
    </w:p>
    <w:p w14:paraId="098BF298" w14:textId="60BD60C7" w:rsidR="00624D2A" w:rsidRDefault="00DA750D">
      <w:pPr>
        <w:spacing w:before="200" w:after="100"/>
        <w:rPr>
          <w:lang w:eastAsia="zh-CN"/>
        </w:rPr>
      </w:pPr>
      <w:r>
        <w:rPr>
          <w:b/>
          <w:color w:val="2E74B5"/>
          <w:sz w:val="26"/>
          <w:lang w:eastAsia="zh-CN"/>
        </w:rPr>
        <w:t>4</w:t>
      </w:r>
      <w:r w:rsidR="0015045B">
        <w:rPr>
          <w:rFonts w:hint="eastAsia"/>
          <w:b/>
          <w:color w:val="2E74B5"/>
          <w:sz w:val="26"/>
          <w:lang w:eastAsia="zh-CN"/>
        </w:rPr>
        <w:t>、</w:t>
      </w:r>
      <w:r>
        <w:rPr>
          <w:b/>
          <w:color w:val="2E74B5"/>
          <w:sz w:val="26"/>
          <w:lang w:eastAsia="zh-CN"/>
        </w:rPr>
        <w:t>付款账户和凭证</w:t>
      </w:r>
    </w:p>
    <w:p w14:paraId="58E6554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乙方可指定其中一名共同服务方或双方共同认可的收款账户作为收款账户，甲方向该账户完成付款即视为向乙方完成付款。</w:t>
      </w:r>
    </w:p>
    <w:p w14:paraId="1761ACFB"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在乙方尚未注册商业实体前，乙方可向甲方提供付款确认、收款记录或双方认可的付款凭证。若乙方后续注册商业实体，双方可另行约定发票或正式账单安排。</w:t>
      </w:r>
    </w:p>
    <w:p w14:paraId="1935D128" w14:textId="77777777" w:rsidR="00624D2A" w:rsidRDefault="00DA750D">
      <w:pPr>
        <w:spacing w:before="320" w:after="160"/>
        <w:rPr>
          <w:lang w:eastAsia="zh-CN"/>
        </w:rPr>
      </w:pPr>
      <w:r>
        <w:rPr>
          <w:b/>
          <w:color w:val="2E74B5"/>
          <w:sz w:val="32"/>
          <w:lang w:eastAsia="zh-CN"/>
        </w:rPr>
        <w:t>四、交付、验收及范围变更</w:t>
      </w:r>
    </w:p>
    <w:p w14:paraId="40A5B94F" w14:textId="374E1C1F"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交付方式</w:t>
      </w:r>
    </w:p>
    <w:p w14:paraId="30C2D40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乙方通过部署系统、配置微信小程序、配置后端</w:t>
      </w:r>
      <w:r>
        <w:rPr>
          <w:color w:val="000000"/>
          <w:sz w:val="21"/>
          <w:lang w:eastAsia="zh-CN"/>
        </w:rPr>
        <w:t xml:space="preserve"> API </w:t>
      </w:r>
      <w:r>
        <w:rPr>
          <w:color w:val="000000"/>
          <w:sz w:val="21"/>
          <w:lang w:eastAsia="zh-CN"/>
        </w:rPr>
        <w:t>和数据库、提供管理员账号及基础培训的方式完成交付。</w:t>
      </w:r>
    </w:p>
    <w:p w14:paraId="3D4C0F1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具体交付时间以双方书面确认的上线计划、资料准备情况及第三方平台审核进度为准。</w:t>
      </w:r>
    </w:p>
    <w:p w14:paraId="29EADDD0" w14:textId="055409F7"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验收标准</w:t>
      </w:r>
    </w:p>
    <w:p w14:paraId="324C37D9"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系统核心功能可访问、管理员账号可登录、小程序可进入测试或上线流程、主要业务流程可按现有版本运行，即视为达到基本交付条件。</w:t>
      </w:r>
    </w:p>
    <w:p w14:paraId="31075E0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甲方应在收到交付成果后七个工作日内进行验收并提出书面反馈。若甲方在该期限内未提出明确书面异议，视为交付成果已通过验收。</w:t>
      </w:r>
    </w:p>
    <w:p w14:paraId="02AEA5A9" w14:textId="4D4D562B" w:rsidR="00624D2A" w:rsidRDefault="00DA750D">
      <w:pPr>
        <w:spacing w:before="200" w:after="100"/>
        <w:rPr>
          <w:lang w:eastAsia="zh-CN"/>
        </w:rPr>
      </w:pPr>
      <w:r>
        <w:rPr>
          <w:b/>
          <w:color w:val="2E74B5"/>
          <w:sz w:val="26"/>
          <w:lang w:eastAsia="zh-CN"/>
        </w:rPr>
        <w:t>3</w:t>
      </w:r>
      <w:r w:rsidR="0015045B">
        <w:rPr>
          <w:rFonts w:hint="eastAsia"/>
          <w:b/>
          <w:color w:val="2E74B5"/>
          <w:sz w:val="26"/>
          <w:lang w:eastAsia="zh-CN"/>
        </w:rPr>
        <w:t>、</w:t>
      </w:r>
      <w:r>
        <w:rPr>
          <w:b/>
          <w:color w:val="2E74B5"/>
          <w:sz w:val="26"/>
          <w:lang w:eastAsia="zh-CN"/>
        </w:rPr>
        <w:t>范围变更</w:t>
      </w:r>
    </w:p>
    <w:p w14:paraId="0115EE9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验收通过后，甲方提出的新增功能、范围变更、重大修改或额外定制需求，不属于本协议约定的一次性交付范围，双方应另行协商费用及时间安排。</w:t>
      </w:r>
    </w:p>
    <w:p w14:paraId="416E87B9" w14:textId="77777777" w:rsidR="00624D2A" w:rsidRDefault="00DA750D">
      <w:pPr>
        <w:spacing w:before="320" w:after="160"/>
        <w:rPr>
          <w:lang w:eastAsia="zh-CN"/>
        </w:rPr>
      </w:pPr>
      <w:r>
        <w:rPr>
          <w:b/>
          <w:color w:val="2E74B5"/>
          <w:sz w:val="32"/>
          <w:lang w:eastAsia="zh-CN"/>
        </w:rPr>
        <w:lastRenderedPageBreak/>
        <w:t>五、知识产权、源码及使用限制</w:t>
      </w:r>
    </w:p>
    <w:p w14:paraId="48599A85" w14:textId="427F0548"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授权使用而非出售</w:t>
      </w:r>
    </w:p>
    <w:p w14:paraId="3089B0A4"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本协议仅授予甲方在约定期限、约定范围及约定用途内使用</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平台的权利。</w:t>
      </w:r>
    </w:p>
    <w:p w14:paraId="2D4A52A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本协议不构成</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的整体出售，不构成源代码转让，不构成知识产权转让，也不构成对</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后续版本、未来功能或商业化权利的买断。</w:t>
      </w:r>
    </w:p>
    <w:p w14:paraId="1750B62B" w14:textId="2B19BB50"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乙方保留权利</w:t>
      </w:r>
    </w:p>
    <w:p w14:paraId="0E6954A2" w14:textId="77777777" w:rsidR="00624D2A" w:rsidRDefault="00DA750D">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的源代码、系统架构、数据库结构、产品设计、文档、名称、界面设计、业务逻辑、</w:t>
      </w:r>
      <w:r>
        <w:rPr>
          <w:color w:val="000000"/>
          <w:sz w:val="21"/>
          <w:lang w:eastAsia="zh-CN"/>
        </w:rPr>
        <w:t>AI prompt</w:t>
      </w:r>
      <w:r>
        <w:rPr>
          <w:color w:val="000000"/>
          <w:sz w:val="21"/>
          <w:lang w:eastAsia="zh-CN"/>
        </w:rPr>
        <w:t>、部署脚本及相关知识产权仍归乙方所有。</w:t>
      </w:r>
    </w:p>
    <w:p w14:paraId="79E0897D"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乙方保留继续维护、升级、复用、改进、商业化及向其他客户提供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或其通用模块的权利，但应遵守本协议中关于甲方数据保密的约定。</w:t>
      </w:r>
    </w:p>
    <w:p w14:paraId="36077AEB" w14:textId="7B11650E" w:rsidR="00624D2A" w:rsidRDefault="00DA750D">
      <w:pPr>
        <w:spacing w:before="200" w:after="100"/>
        <w:rPr>
          <w:lang w:eastAsia="zh-CN"/>
        </w:rPr>
      </w:pPr>
      <w:r>
        <w:rPr>
          <w:b/>
          <w:color w:val="2E74B5"/>
          <w:sz w:val="26"/>
          <w:lang w:eastAsia="zh-CN"/>
        </w:rPr>
        <w:t>3</w:t>
      </w:r>
      <w:r w:rsidR="0015045B">
        <w:rPr>
          <w:rFonts w:hint="eastAsia"/>
          <w:b/>
          <w:color w:val="2E74B5"/>
          <w:sz w:val="26"/>
          <w:lang w:eastAsia="zh-CN"/>
        </w:rPr>
        <w:t>、</w:t>
      </w:r>
      <w:r>
        <w:rPr>
          <w:b/>
          <w:color w:val="2E74B5"/>
          <w:sz w:val="26"/>
          <w:lang w:eastAsia="zh-CN"/>
        </w:rPr>
        <w:t>禁止行为</w:t>
      </w:r>
    </w:p>
    <w:p w14:paraId="5803629C"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除非双方另有明确书面约定，甲方不得复制、转售、再授权、反向工程、拆解、出租、出售或向第三方提供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w:t>
      </w:r>
    </w:p>
    <w:p w14:paraId="14EAE154"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甲方不得将</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用于违法违规用途，亦不得将系统账号、接口、后台权限或平台能力提供给与甲方自身业务无关的第三方使用。</w:t>
      </w:r>
    </w:p>
    <w:p w14:paraId="11D30126" w14:textId="77777777" w:rsidR="00624D2A" w:rsidRDefault="00DA750D">
      <w:pPr>
        <w:spacing w:before="320" w:after="160"/>
        <w:rPr>
          <w:lang w:eastAsia="zh-CN"/>
        </w:rPr>
      </w:pPr>
      <w:r>
        <w:rPr>
          <w:b/>
          <w:color w:val="2E74B5"/>
          <w:sz w:val="32"/>
          <w:lang w:eastAsia="zh-CN"/>
        </w:rPr>
        <w:t>六、第三方费用及外部服务</w:t>
      </w:r>
    </w:p>
    <w:p w14:paraId="66DFDA08" w14:textId="02213803"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第三方费用另计</w:t>
      </w:r>
    </w:p>
    <w:p w14:paraId="34BC4CD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除非双方另有书面约定，本协议费用不包括第三方基础设施费用、服务器费用、数据库费用、域名费用、</w:t>
      </w:r>
      <w:r>
        <w:rPr>
          <w:color w:val="000000"/>
          <w:sz w:val="21"/>
          <w:lang w:eastAsia="zh-CN"/>
        </w:rPr>
        <w:t xml:space="preserve">AI API </w:t>
      </w:r>
      <w:r>
        <w:rPr>
          <w:color w:val="000000"/>
          <w:sz w:val="21"/>
          <w:lang w:eastAsia="zh-CN"/>
        </w:rPr>
        <w:t>调用费用、微信小程序认证或接口费用、短信费用、存储费用、支付接口费用及其他第三方服务费用。</w:t>
      </w:r>
    </w:p>
    <w:p w14:paraId="36DC5EBF" w14:textId="77777777" w:rsidR="00624D2A" w:rsidRDefault="00DA750D">
      <w:pPr>
        <w:spacing w:after="80"/>
        <w:ind w:left="259" w:hanging="259"/>
      </w:pPr>
      <w:r>
        <w:rPr>
          <w:color w:val="000000"/>
          <w:sz w:val="21"/>
        </w:rPr>
        <w:t xml:space="preserve">· </w:t>
      </w:r>
      <w:proofErr w:type="spellStart"/>
      <w:r>
        <w:rPr>
          <w:color w:val="000000"/>
          <w:sz w:val="21"/>
        </w:rPr>
        <w:t>相关第三方费用可能包括</w:t>
      </w:r>
      <w:proofErr w:type="spellEnd"/>
      <w:r>
        <w:rPr>
          <w:color w:val="000000"/>
          <w:sz w:val="21"/>
        </w:rPr>
        <w:t xml:space="preserve"> Render </w:t>
      </w:r>
      <w:proofErr w:type="spellStart"/>
      <w:r>
        <w:rPr>
          <w:color w:val="000000"/>
          <w:sz w:val="21"/>
        </w:rPr>
        <w:t>server</w:t>
      </w:r>
      <w:r>
        <w:rPr>
          <w:color w:val="000000"/>
          <w:sz w:val="21"/>
        </w:rPr>
        <w:t>、</w:t>
      </w:r>
      <w:r>
        <w:rPr>
          <w:color w:val="000000"/>
          <w:sz w:val="21"/>
        </w:rPr>
        <w:t>Neon</w:t>
      </w:r>
      <w:proofErr w:type="spellEnd"/>
      <w:r>
        <w:rPr>
          <w:color w:val="000000"/>
          <w:sz w:val="21"/>
        </w:rPr>
        <w:t xml:space="preserve"> </w:t>
      </w:r>
      <w:proofErr w:type="spellStart"/>
      <w:r>
        <w:rPr>
          <w:color w:val="000000"/>
          <w:sz w:val="21"/>
        </w:rPr>
        <w:t>database</w:t>
      </w:r>
      <w:r>
        <w:rPr>
          <w:color w:val="000000"/>
          <w:sz w:val="21"/>
        </w:rPr>
        <w:t>、</w:t>
      </w:r>
      <w:r>
        <w:rPr>
          <w:color w:val="000000"/>
          <w:sz w:val="21"/>
        </w:rPr>
        <w:t>Cloudflare</w:t>
      </w:r>
      <w:proofErr w:type="spellEnd"/>
      <w:r>
        <w:rPr>
          <w:color w:val="000000"/>
          <w:sz w:val="21"/>
        </w:rPr>
        <w:t xml:space="preserve"> domain</w:t>
      </w:r>
      <w:r>
        <w:rPr>
          <w:color w:val="000000"/>
          <w:sz w:val="21"/>
        </w:rPr>
        <w:t>、</w:t>
      </w:r>
      <w:r>
        <w:rPr>
          <w:color w:val="000000"/>
          <w:sz w:val="21"/>
        </w:rPr>
        <w:t>DeepSeek API</w:t>
      </w:r>
      <w:r>
        <w:rPr>
          <w:color w:val="000000"/>
          <w:sz w:val="21"/>
        </w:rPr>
        <w:t>、微信小程序相关费用、短信费用、存储费用、支付接口费用及其他云服务费用。</w:t>
      </w:r>
    </w:p>
    <w:p w14:paraId="3F2B9749" w14:textId="5B428623"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结算方式</w:t>
      </w:r>
    </w:p>
    <w:p w14:paraId="06579374" w14:textId="77777777" w:rsidR="00624D2A" w:rsidRDefault="00DA750D">
      <w:pPr>
        <w:spacing w:after="80"/>
        <w:ind w:left="259" w:hanging="259"/>
        <w:rPr>
          <w:lang w:eastAsia="zh-CN"/>
        </w:rPr>
      </w:pPr>
      <w:r>
        <w:rPr>
          <w:color w:val="000000"/>
          <w:sz w:val="21"/>
          <w:lang w:eastAsia="zh-CN"/>
        </w:rPr>
        <w:lastRenderedPageBreak/>
        <w:t xml:space="preserve">· </w:t>
      </w:r>
      <w:r>
        <w:rPr>
          <w:color w:val="000000"/>
          <w:sz w:val="21"/>
          <w:lang w:eastAsia="zh-CN"/>
        </w:rPr>
        <w:t>上述费用可由甲方直接向第三方平台承担，或由乙方代为支付后按实际发生金额向甲方结算。</w:t>
      </w:r>
    </w:p>
    <w:p w14:paraId="68C08B00"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如第三方服务价格、规则、接口、额度、审核政策或可用性发生变化，乙方可使用商业上合理的努力协助调整，但不承担超出其控制范围的第三方服务故障责任。</w:t>
      </w:r>
    </w:p>
    <w:p w14:paraId="3DA1723D" w14:textId="77777777" w:rsidR="00624D2A" w:rsidRDefault="00DA750D">
      <w:pPr>
        <w:spacing w:before="320" w:after="160"/>
        <w:rPr>
          <w:lang w:eastAsia="zh-CN"/>
        </w:rPr>
      </w:pPr>
      <w:r>
        <w:rPr>
          <w:b/>
          <w:color w:val="2E74B5"/>
          <w:sz w:val="32"/>
          <w:lang w:eastAsia="zh-CN"/>
        </w:rPr>
        <w:t>七、数据、隐私及保密</w:t>
      </w:r>
    </w:p>
    <w:p w14:paraId="75A875EF" w14:textId="5E9085B4"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数据提供与控制</w:t>
      </w:r>
    </w:p>
    <w:p w14:paraId="5AC1419E"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甲方是其学生、家长、老师及教育数据的提供方或控制方，应确保其有权向</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提供、录入或上传相关数据。</w:t>
      </w:r>
    </w:p>
    <w:p w14:paraId="42FF248A"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乙方仅为提供</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平台服务、部署、维护、备份、故障排查及技术支持而处理相关数据。</w:t>
      </w:r>
    </w:p>
    <w:p w14:paraId="51298950" w14:textId="128DCECF"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保密义务</w:t>
      </w:r>
    </w:p>
    <w:p w14:paraId="4185B15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双方均应对学生信息、家长信息、老师信息、学习记录、每日进度、每周汇报、学期</w:t>
      </w:r>
      <w:r>
        <w:rPr>
          <w:color w:val="000000"/>
          <w:sz w:val="21"/>
          <w:lang w:eastAsia="zh-CN"/>
        </w:rPr>
        <w:t>/</w:t>
      </w:r>
      <w:r>
        <w:rPr>
          <w:color w:val="000000"/>
          <w:sz w:val="21"/>
          <w:lang w:eastAsia="zh-CN"/>
        </w:rPr>
        <w:t>年度报告、成绩记录、试卷</w:t>
      </w:r>
      <w:r>
        <w:rPr>
          <w:color w:val="000000"/>
          <w:sz w:val="21"/>
          <w:lang w:eastAsia="zh-CN"/>
        </w:rPr>
        <w:t>/</w:t>
      </w:r>
      <w:r>
        <w:rPr>
          <w:color w:val="000000"/>
          <w:sz w:val="21"/>
          <w:lang w:eastAsia="zh-CN"/>
        </w:rPr>
        <w:t>测验记录及</w:t>
      </w:r>
      <w:r>
        <w:rPr>
          <w:color w:val="000000"/>
          <w:sz w:val="21"/>
          <w:lang w:eastAsia="zh-CN"/>
        </w:rPr>
        <w:t xml:space="preserve"> AI </w:t>
      </w:r>
      <w:r>
        <w:rPr>
          <w:color w:val="000000"/>
          <w:sz w:val="21"/>
          <w:lang w:eastAsia="zh-CN"/>
        </w:rPr>
        <w:t>生成总结等数据承担合理保密义务。</w:t>
      </w:r>
    </w:p>
    <w:p w14:paraId="40F0D99A"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未经对方同意，任何一方不得将上述数据用于本协议以外的目的，但法律法规、监管要求或必要技术支持场景另有要求的除外。</w:t>
      </w:r>
    </w:p>
    <w:p w14:paraId="72D8CCF9" w14:textId="6ED33157" w:rsidR="00624D2A" w:rsidRDefault="00DA750D">
      <w:pPr>
        <w:spacing w:before="200" w:after="100"/>
        <w:rPr>
          <w:lang w:eastAsia="zh-CN"/>
        </w:rPr>
      </w:pPr>
      <w:r>
        <w:rPr>
          <w:b/>
          <w:color w:val="2E74B5"/>
          <w:sz w:val="26"/>
          <w:lang w:eastAsia="zh-CN"/>
        </w:rPr>
        <w:t>3</w:t>
      </w:r>
      <w:r w:rsidR="0015045B">
        <w:rPr>
          <w:rFonts w:hint="eastAsia"/>
          <w:b/>
          <w:color w:val="2E74B5"/>
          <w:sz w:val="26"/>
          <w:lang w:eastAsia="zh-CN"/>
        </w:rPr>
        <w:t>、</w:t>
      </w:r>
      <w:r>
        <w:rPr>
          <w:b/>
          <w:color w:val="2E74B5"/>
          <w:sz w:val="26"/>
          <w:lang w:eastAsia="zh-CN"/>
        </w:rPr>
        <w:t>数据导出和删除</w:t>
      </w:r>
    </w:p>
    <w:p w14:paraId="023C591B"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合同终止后，甲方可在合理期限内要求导出或删除其业务数据；具体导出格式、删除范围、处理时间及可能产生的费用由双方根据实际情况确认。</w:t>
      </w:r>
    </w:p>
    <w:p w14:paraId="603322D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数据备份、删除和导出均需合理处理时间。乙方不应被要求承担超出其控制范围的第三方云服务故障、网络故障或平台限制责任。</w:t>
      </w:r>
    </w:p>
    <w:p w14:paraId="24CBAD1B" w14:textId="77777777" w:rsidR="00624D2A" w:rsidRDefault="00DA750D">
      <w:pPr>
        <w:spacing w:before="320" w:after="160"/>
        <w:rPr>
          <w:lang w:eastAsia="zh-CN"/>
        </w:rPr>
      </w:pPr>
      <w:r>
        <w:rPr>
          <w:b/>
          <w:color w:val="2E74B5"/>
          <w:sz w:val="32"/>
          <w:lang w:eastAsia="zh-CN"/>
        </w:rPr>
        <w:t>八、</w:t>
      </w:r>
      <w:r>
        <w:rPr>
          <w:b/>
          <w:color w:val="2E74B5"/>
          <w:sz w:val="32"/>
          <w:lang w:eastAsia="zh-CN"/>
        </w:rPr>
        <w:t xml:space="preserve">AI </w:t>
      </w:r>
      <w:r>
        <w:rPr>
          <w:b/>
          <w:color w:val="2E74B5"/>
          <w:sz w:val="32"/>
          <w:lang w:eastAsia="zh-CN"/>
        </w:rPr>
        <w:t>功能及人工审核</w:t>
      </w:r>
    </w:p>
    <w:p w14:paraId="34BCB4FC" w14:textId="7B31979B"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 xml:space="preserve">AI </w:t>
      </w:r>
      <w:r>
        <w:rPr>
          <w:b/>
          <w:color w:val="2E74B5"/>
          <w:sz w:val="26"/>
          <w:lang w:eastAsia="zh-CN"/>
        </w:rPr>
        <w:t>辅助性质</w:t>
      </w:r>
    </w:p>
    <w:p w14:paraId="4677E8A9" w14:textId="77777777" w:rsidR="00624D2A" w:rsidRDefault="00DA750D">
      <w:pPr>
        <w:spacing w:after="80"/>
        <w:ind w:left="259" w:hanging="259"/>
        <w:rPr>
          <w:lang w:eastAsia="zh-CN"/>
        </w:rPr>
      </w:pP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中涉及的</w:t>
      </w:r>
      <w:r>
        <w:rPr>
          <w:color w:val="000000"/>
          <w:sz w:val="21"/>
          <w:lang w:eastAsia="zh-CN"/>
        </w:rPr>
        <w:t xml:space="preserve"> AI </w:t>
      </w:r>
      <w:r>
        <w:rPr>
          <w:color w:val="000000"/>
          <w:sz w:val="21"/>
          <w:lang w:eastAsia="zh-CN"/>
        </w:rPr>
        <w:t>生成内容仅作为教育管理和学习反馈的辅助参考。</w:t>
      </w:r>
    </w:p>
    <w:p w14:paraId="01256F5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甲方及其老师、工作人员应在向学生或家长发布、展示或依赖相关</w:t>
      </w:r>
      <w:r>
        <w:rPr>
          <w:color w:val="000000"/>
          <w:sz w:val="21"/>
          <w:lang w:eastAsia="zh-CN"/>
        </w:rPr>
        <w:t xml:space="preserve"> AI </w:t>
      </w:r>
      <w:r>
        <w:rPr>
          <w:color w:val="000000"/>
          <w:sz w:val="21"/>
          <w:lang w:eastAsia="zh-CN"/>
        </w:rPr>
        <w:t>生成内容前自行进行人工审核。</w:t>
      </w:r>
    </w:p>
    <w:p w14:paraId="142C3AB0" w14:textId="544AD70D" w:rsidR="00624D2A" w:rsidRDefault="00DA750D">
      <w:pPr>
        <w:spacing w:before="200" w:after="100"/>
        <w:rPr>
          <w:lang w:eastAsia="zh-CN"/>
        </w:rPr>
      </w:pPr>
      <w:r>
        <w:rPr>
          <w:b/>
          <w:color w:val="2E74B5"/>
          <w:sz w:val="26"/>
          <w:lang w:eastAsia="zh-CN"/>
        </w:rPr>
        <w:lastRenderedPageBreak/>
        <w:t>2</w:t>
      </w:r>
      <w:r w:rsidR="0015045B">
        <w:rPr>
          <w:rFonts w:hint="eastAsia"/>
          <w:b/>
          <w:color w:val="2E74B5"/>
          <w:sz w:val="26"/>
          <w:lang w:eastAsia="zh-CN"/>
        </w:rPr>
        <w:t>、</w:t>
      </w:r>
      <w:r>
        <w:rPr>
          <w:b/>
          <w:color w:val="2E74B5"/>
          <w:sz w:val="26"/>
          <w:lang w:eastAsia="zh-CN"/>
        </w:rPr>
        <w:t xml:space="preserve">AI </w:t>
      </w:r>
      <w:r>
        <w:rPr>
          <w:b/>
          <w:color w:val="2E74B5"/>
          <w:sz w:val="26"/>
          <w:lang w:eastAsia="zh-CN"/>
        </w:rPr>
        <w:t>风险和限制</w:t>
      </w:r>
    </w:p>
    <w:p w14:paraId="7FD4379E"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乙方不保证</w:t>
      </w:r>
      <w:r>
        <w:rPr>
          <w:color w:val="000000"/>
          <w:sz w:val="21"/>
          <w:lang w:eastAsia="zh-CN"/>
        </w:rPr>
        <w:t xml:space="preserve"> AI </w:t>
      </w:r>
      <w:r>
        <w:rPr>
          <w:color w:val="000000"/>
          <w:sz w:val="21"/>
          <w:lang w:eastAsia="zh-CN"/>
        </w:rPr>
        <w:t>生成内容完全准确、完整、无误或适用于所有教育判断场景。</w:t>
      </w:r>
    </w:p>
    <w:p w14:paraId="0B66B14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第三方</w:t>
      </w:r>
      <w:r>
        <w:rPr>
          <w:color w:val="000000"/>
          <w:sz w:val="21"/>
          <w:lang w:eastAsia="zh-CN"/>
        </w:rPr>
        <w:t xml:space="preserve"> AI </w:t>
      </w:r>
      <w:r>
        <w:rPr>
          <w:color w:val="000000"/>
          <w:sz w:val="21"/>
          <w:lang w:eastAsia="zh-CN"/>
        </w:rPr>
        <w:t>服务故障、限制、价格调整、模型调整或接口变更可能影响相关功能；</w:t>
      </w:r>
      <w:r>
        <w:rPr>
          <w:color w:val="000000"/>
          <w:sz w:val="21"/>
          <w:lang w:eastAsia="zh-CN"/>
        </w:rPr>
        <w:t xml:space="preserve">AI API </w:t>
      </w:r>
      <w:r>
        <w:rPr>
          <w:color w:val="000000"/>
          <w:sz w:val="21"/>
          <w:lang w:eastAsia="zh-CN"/>
        </w:rPr>
        <w:t>费用如超出双方确认的基础使用量，应另行结算。</w:t>
      </w:r>
    </w:p>
    <w:p w14:paraId="7DAAEEA4"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乙方不对甲方未经人工审核而直接使用</w:t>
      </w:r>
      <w:r>
        <w:rPr>
          <w:color w:val="000000"/>
          <w:sz w:val="21"/>
          <w:lang w:eastAsia="zh-CN"/>
        </w:rPr>
        <w:t xml:space="preserve"> AI </w:t>
      </w:r>
      <w:r>
        <w:rPr>
          <w:color w:val="000000"/>
          <w:sz w:val="21"/>
          <w:lang w:eastAsia="zh-CN"/>
        </w:rPr>
        <w:t>生成内容造成的后果承担责任。</w:t>
      </w:r>
    </w:p>
    <w:p w14:paraId="2191F63A" w14:textId="77777777" w:rsidR="00624D2A" w:rsidRDefault="00DA750D">
      <w:pPr>
        <w:spacing w:before="320" w:after="160"/>
        <w:rPr>
          <w:lang w:eastAsia="zh-CN"/>
        </w:rPr>
      </w:pPr>
      <w:r>
        <w:rPr>
          <w:b/>
          <w:color w:val="2E74B5"/>
          <w:sz w:val="32"/>
          <w:lang w:eastAsia="zh-CN"/>
        </w:rPr>
        <w:t>九、责任限制及不过度承诺</w:t>
      </w:r>
    </w:p>
    <w:p w14:paraId="779FD114" w14:textId="799EB89D"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合理努力</w:t>
      </w:r>
    </w:p>
    <w:p w14:paraId="4924ED7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乙方以商业上合理的努力提供系统部署、平台服务、基础</w:t>
      </w:r>
      <w:r>
        <w:rPr>
          <w:color w:val="000000"/>
          <w:sz w:val="21"/>
          <w:lang w:eastAsia="zh-CN"/>
        </w:rPr>
        <w:t xml:space="preserve"> bug </w:t>
      </w:r>
      <w:r>
        <w:rPr>
          <w:color w:val="000000"/>
          <w:sz w:val="21"/>
          <w:lang w:eastAsia="zh-CN"/>
        </w:rPr>
        <w:t>修复及合理范围内的技术支持。</w:t>
      </w:r>
    </w:p>
    <w:p w14:paraId="28B5E796"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乙方不承诺系统永久稳定、完全无</w:t>
      </w:r>
      <w:r>
        <w:rPr>
          <w:color w:val="000000"/>
          <w:sz w:val="21"/>
          <w:lang w:eastAsia="zh-CN"/>
        </w:rPr>
        <w:t xml:space="preserve"> bug</w:t>
      </w:r>
      <w:r>
        <w:rPr>
          <w:color w:val="000000"/>
          <w:sz w:val="21"/>
          <w:lang w:eastAsia="zh-CN"/>
        </w:rPr>
        <w:t>、数据永不丢失、</w:t>
      </w:r>
      <w:r>
        <w:rPr>
          <w:color w:val="000000"/>
          <w:sz w:val="21"/>
          <w:lang w:eastAsia="zh-CN"/>
        </w:rPr>
        <w:t xml:space="preserve">AI </w:t>
      </w:r>
      <w:r>
        <w:rPr>
          <w:color w:val="000000"/>
          <w:sz w:val="21"/>
          <w:lang w:eastAsia="zh-CN"/>
        </w:rPr>
        <w:t>总结完全准确、客户业务效果、学生成绩提升、所有未来功能免费提供、终身免费升级或无限期免费维护。</w:t>
      </w:r>
    </w:p>
    <w:p w14:paraId="65822FAB" w14:textId="52FBC573"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责任上限</w:t>
      </w:r>
    </w:p>
    <w:p w14:paraId="4E6BAC94"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在法律允许的最大范围内，乙方因本协议产生的累计赔偿责任总额，不应超过甲方已实际支付给乙方的一次性合同金额。</w:t>
      </w:r>
    </w:p>
    <w:p w14:paraId="13C89477"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乙方不对任何间接损失、利润损失、业务中断、数据间接损失、声誉损失或第三方服务故障承担责任，但因乙方故意或重大过失造成的责任除外。</w:t>
      </w:r>
    </w:p>
    <w:p w14:paraId="10F465E3" w14:textId="77777777" w:rsidR="00624D2A" w:rsidRDefault="00DA750D">
      <w:pPr>
        <w:spacing w:before="320" w:after="160"/>
        <w:rPr>
          <w:lang w:eastAsia="zh-CN"/>
        </w:rPr>
      </w:pPr>
      <w:r>
        <w:rPr>
          <w:b/>
          <w:color w:val="2E74B5"/>
          <w:sz w:val="32"/>
          <w:lang w:eastAsia="zh-CN"/>
        </w:rPr>
        <w:t>十、后续主体承接及其他</w:t>
      </w:r>
    </w:p>
    <w:p w14:paraId="0AF561FA" w14:textId="7AB29FD7" w:rsidR="00624D2A" w:rsidRDefault="00DA750D">
      <w:pPr>
        <w:spacing w:before="200" w:after="100"/>
        <w:rPr>
          <w:lang w:eastAsia="zh-CN"/>
        </w:rPr>
      </w:pPr>
      <w:r>
        <w:rPr>
          <w:b/>
          <w:color w:val="2E74B5"/>
          <w:sz w:val="26"/>
          <w:lang w:eastAsia="zh-CN"/>
        </w:rPr>
        <w:t>1</w:t>
      </w:r>
      <w:r w:rsidR="0015045B">
        <w:rPr>
          <w:rFonts w:hint="eastAsia"/>
          <w:b/>
          <w:color w:val="2E74B5"/>
          <w:sz w:val="26"/>
          <w:lang w:eastAsia="zh-CN"/>
        </w:rPr>
        <w:t>、</w:t>
      </w:r>
      <w:r>
        <w:rPr>
          <w:b/>
          <w:color w:val="2E74B5"/>
          <w:sz w:val="26"/>
          <w:lang w:eastAsia="zh-CN"/>
        </w:rPr>
        <w:t>后续注册商业实体</w:t>
      </w:r>
    </w:p>
    <w:p w14:paraId="02BC6341"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若乙方后续成立公司或其他商业实体用于运营</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，乙方有权在向甲方发出书面通知后，将本协议项下乙方的全部或部分权利义务转由该新设或指定实体承继。</w:t>
      </w:r>
    </w:p>
    <w:p w14:paraId="10386745"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该等主体变更不应影响甲方在本协议项下已获得的</w:t>
      </w:r>
      <w:r>
        <w:rPr>
          <w:color w:val="000000"/>
          <w:sz w:val="21"/>
          <w:lang w:eastAsia="zh-CN"/>
        </w:rPr>
        <w:t xml:space="preserve"> </w:t>
      </w:r>
      <w:proofErr w:type="spellStart"/>
      <w:r>
        <w:rPr>
          <w:color w:val="000000"/>
          <w:sz w:val="21"/>
          <w:lang w:eastAsia="zh-CN"/>
        </w:rPr>
        <w:t>EduNet</w:t>
      </w:r>
      <w:proofErr w:type="spellEnd"/>
      <w:r>
        <w:rPr>
          <w:color w:val="000000"/>
          <w:sz w:val="21"/>
          <w:lang w:eastAsia="zh-CN"/>
        </w:rPr>
        <w:t xml:space="preserve"> </w:t>
      </w:r>
      <w:r>
        <w:rPr>
          <w:color w:val="000000"/>
          <w:sz w:val="21"/>
          <w:lang w:eastAsia="zh-CN"/>
        </w:rPr>
        <w:t>使用权及服务内容。必要时，双方可另行签署补充协议确认该等变更。</w:t>
      </w:r>
    </w:p>
    <w:p w14:paraId="5EDE6D73" w14:textId="082A0F6E" w:rsidR="00624D2A" w:rsidRDefault="00DA750D">
      <w:pPr>
        <w:spacing w:before="200" w:after="100"/>
        <w:rPr>
          <w:lang w:eastAsia="zh-CN"/>
        </w:rPr>
      </w:pPr>
      <w:r>
        <w:rPr>
          <w:b/>
          <w:color w:val="2E74B5"/>
          <w:sz w:val="26"/>
          <w:lang w:eastAsia="zh-CN"/>
        </w:rPr>
        <w:t>2</w:t>
      </w:r>
      <w:r w:rsidR="0015045B">
        <w:rPr>
          <w:rFonts w:hint="eastAsia"/>
          <w:b/>
          <w:color w:val="2E74B5"/>
          <w:sz w:val="26"/>
          <w:lang w:eastAsia="zh-CN"/>
        </w:rPr>
        <w:t>、</w:t>
      </w:r>
      <w:r>
        <w:rPr>
          <w:b/>
          <w:color w:val="2E74B5"/>
          <w:sz w:val="26"/>
          <w:lang w:eastAsia="zh-CN"/>
        </w:rPr>
        <w:t>付款凭证</w:t>
      </w:r>
    </w:p>
    <w:p w14:paraId="1619CC24" w14:textId="77777777" w:rsidR="00624D2A" w:rsidRDefault="00DA750D">
      <w:pPr>
        <w:spacing w:after="80"/>
        <w:ind w:left="259" w:hanging="259"/>
        <w:rPr>
          <w:lang w:eastAsia="zh-CN"/>
        </w:rPr>
      </w:pPr>
      <w:r>
        <w:rPr>
          <w:color w:val="000000"/>
          <w:sz w:val="21"/>
          <w:lang w:eastAsia="zh-CN"/>
        </w:rPr>
        <w:lastRenderedPageBreak/>
        <w:t xml:space="preserve">· </w:t>
      </w:r>
      <w:r>
        <w:rPr>
          <w:color w:val="000000"/>
          <w:sz w:val="21"/>
          <w:lang w:eastAsia="zh-CN"/>
        </w:rPr>
        <w:t>在乙方尚未注册商业实体前，乙方可向甲方提供付款确认、收款记录或双方认可的付款凭证。若乙方后续注册商业实体，双方可另行约定发票或正式账单安排。</w:t>
      </w:r>
    </w:p>
    <w:p w14:paraId="76B9421D" w14:textId="73B8B29A" w:rsidR="00624D2A" w:rsidRDefault="00DA750D">
      <w:pPr>
        <w:spacing w:before="200" w:after="100"/>
        <w:rPr>
          <w:lang w:eastAsia="zh-CN"/>
        </w:rPr>
      </w:pPr>
      <w:r>
        <w:rPr>
          <w:b/>
          <w:color w:val="2E74B5"/>
          <w:sz w:val="26"/>
          <w:lang w:eastAsia="zh-CN"/>
        </w:rPr>
        <w:t>3</w:t>
      </w:r>
      <w:r w:rsidR="0015045B">
        <w:rPr>
          <w:rFonts w:hint="eastAsia"/>
          <w:b/>
          <w:color w:val="2E74B5"/>
          <w:sz w:val="26"/>
          <w:lang w:eastAsia="zh-CN"/>
        </w:rPr>
        <w:t>、</w:t>
      </w:r>
      <w:r>
        <w:rPr>
          <w:b/>
          <w:color w:val="2E74B5"/>
          <w:sz w:val="26"/>
          <w:lang w:eastAsia="zh-CN"/>
        </w:rPr>
        <w:t>争议解决</w:t>
      </w:r>
    </w:p>
    <w:p w14:paraId="3C2A45DA"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因本协议产生的争议，双方应先友好协商解决；协商不成的，适用法律和争议解决地点由双方在正式签署时补充确认。</w:t>
      </w:r>
    </w:p>
    <w:p w14:paraId="3CC684A7" w14:textId="574BACB5" w:rsidR="00624D2A" w:rsidRDefault="00DA750D">
      <w:pPr>
        <w:spacing w:before="200" w:after="100"/>
        <w:rPr>
          <w:lang w:eastAsia="zh-CN"/>
        </w:rPr>
      </w:pPr>
      <w:r>
        <w:rPr>
          <w:b/>
          <w:color w:val="2E74B5"/>
          <w:sz w:val="26"/>
          <w:lang w:eastAsia="zh-CN"/>
        </w:rPr>
        <w:t>4</w:t>
      </w:r>
      <w:r w:rsidR="0015045B">
        <w:rPr>
          <w:rFonts w:hint="eastAsia"/>
          <w:b/>
          <w:color w:val="2E74B5"/>
          <w:sz w:val="26"/>
          <w:lang w:eastAsia="zh-CN"/>
        </w:rPr>
        <w:t>、</w:t>
      </w:r>
      <w:r>
        <w:rPr>
          <w:b/>
          <w:color w:val="2E74B5"/>
          <w:sz w:val="26"/>
          <w:lang w:eastAsia="zh-CN"/>
        </w:rPr>
        <w:t>协议生效</w:t>
      </w:r>
    </w:p>
    <w:p w14:paraId="26DBC6F2" w14:textId="77777777" w:rsidR="00624D2A" w:rsidRDefault="00DA750D">
      <w:pPr>
        <w:spacing w:after="80"/>
        <w:ind w:left="259" w:hanging="259"/>
        <w:rPr>
          <w:lang w:eastAsia="zh-CN"/>
        </w:rPr>
      </w:pPr>
      <w:r>
        <w:rPr>
          <w:color w:val="000000"/>
          <w:sz w:val="21"/>
          <w:lang w:eastAsia="zh-CN"/>
        </w:rPr>
        <w:t xml:space="preserve">· </w:t>
      </w:r>
      <w:r>
        <w:rPr>
          <w:color w:val="000000"/>
          <w:sz w:val="21"/>
          <w:lang w:eastAsia="zh-CN"/>
        </w:rPr>
        <w:t>本协议经乙方两名共同授权方签名，并经甲方授权代表签名或盖章后生效。</w:t>
      </w:r>
    </w:p>
    <w:p w14:paraId="586C084E" w14:textId="77777777" w:rsidR="00624D2A" w:rsidRDefault="00624D2A">
      <w:pPr>
        <w:rPr>
          <w:lang w:eastAsia="zh-CN"/>
        </w:rPr>
      </w:pPr>
    </w:p>
    <w:tbl>
      <w:tblPr>
        <w:tblStyle w:val="TableGrid"/>
        <w:tblW w:w="9360" w:type="dxa"/>
        <w:tblLayout w:type="fixed"/>
        <w:tblLook w:val="04A0" w:firstRow="1" w:lastRow="0" w:firstColumn="1" w:lastColumn="0" w:noHBand="0" w:noVBand="1"/>
      </w:tblPr>
      <w:tblGrid>
        <w:gridCol w:w="3120"/>
        <w:gridCol w:w="3120"/>
        <w:gridCol w:w="3120"/>
      </w:tblGrid>
      <w:tr w:rsidR="00624D2A" w14:paraId="08FDDB4B" w14:textId="77777777">
        <w:tc>
          <w:tcPr>
            <w:tcW w:w="3120" w:type="dxa"/>
            <w:tcMar>
              <w:top w:w="150" w:type="dxa"/>
              <w:left w:w="140" w:type="dxa"/>
              <w:bottom w:w="150" w:type="dxa"/>
              <w:right w:w="140" w:type="dxa"/>
            </w:tcMar>
            <w:vAlign w:val="center"/>
          </w:tcPr>
          <w:p w14:paraId="438782BC" w14:textId="2FD8A5AD" w:rsidR="00624D2A" w:rsidRDefault="00DA750D">
            <w:pPr>
              <w:rPr>
                <w:lang w:eastAsia="zh-CN"/>
              </w:rPr>
            </w:pPr>
            <w:r>
              <w:rPr>
                <w:color w:val="000000"/>
                <w:sz w:val="20"/>
                <w:lang w:eastAsia="zh-CN"/>
              </w:rPr>
              <w:t>乙方</w:t>
            </w:r>
            <w:r>
              <w:rPr>
                <w:color w:val="000000"/>
                <w:sz w:val="20"/>
                <w:lang w:eastAsia="zh-CN"/>
              </w:rPr>
              <w:t>/</w:t>
            </w:r>
            <w:r>
              <w:rPr>
                <w:color w:val="000000"/>
                <w:sz w:val="20"/>
                <w:lang w:eastAsia="zh-CN"/>
              </w:rPr>
              <w:t>授权方一：</w:t>
            </w:r>
            <w:r w:rsidR="0015045B">
              <w:rPr>
                <w:rFonts w:hint="eastAsia"/>
                <w:color w:val="000000"/>
                <w:sz w:val="20"/>
                <w:lang w:eastAsia="zh-CN"/>
              </w:rPr>
              <w:t>陈笑阳</w:t>
            </w:r>
          </w:p>
        </w:tc>
        <w:tc>
          <w:tcPr>
            <w:tcW w:w="3120" w:type="dxa"/>
            <w:tcMar>
              <w:top w:w="150" w:type="dxa"/>
              <w:left w:w="140" w:type="dxa"/>
              <w:bottom w:w="150" w:type="dxa"/>
              <w:right w:w="140" w:type="dxa"/>
            </w:tcMar>
            <w:vAlign w:val="center"/>
          </w:tcPr>
          <w:p w14:paraId="40AF3D70" w14:textId="1C8FEB98" w:rsidR="00624D2A" w:rsidRDefault="00DA750D">
            <w:pPr>
              <w:rPr>
                <w:lang w:eastAsia="zh-CN"/>
              </w:rPr>
            </w:pPr>
            <w:r>
              <w:rPr>
                <w:color w:val="000000"/>
                <w:sz w:val="20"/>
                <w:lang w:eastAsia="zh-CN"/>
              </w:rPr>
              <w:t>乙方</w:t>
            </w:r>
            <w:r>
              <w:rPr>
                <w:color w:val="000000"/>
                <w:sz w:val="20"/>
                <w:lang w:eastAsia="zh-CN"/>
              </w:rPr>
              <w:t>/</w:t>
            </w:r>
            <w:r>
              <w:rPr>
                <w:color w:val="000000"/>
                <w:sz w:val="20"/>
                <w:lang w:eastAsia="zh-CN"/>
              </w:rPr>
              <w:t>授权方二：</w:t>
            </w:r>
            <w:r w:rsidR="0015045B">
              <w:rPr>
                <w:rFonts w:hint="eastAsia"/>
                <w:color w:val="000000"/>
                <w:sz w:val="21"/>
                <w:lang w:eastAsia="zh-CN"/>
              </w:rPr>
              <w:t>周序岩</w:t>
            </w:r>
          </w:p>
        </w:tc>
        <w:tc>
          <w:tcPr>
            <w:tcW w:w="3120" w:type="dxa"/>
            <w:tcMar>
              <w:top w:w="150" w:type="dxa"/>
              <w:left w:w="140" w:type="dxa"/>
              <w:bottom w:w="150" w:type="dxa"/>
              <w:right w:w="140" w:type="dxa"/>
            </w:tcMar>
            <w:vAlign w:val="center"/>
          </w:tcPr>
          <w:p w14:paraId="1DD4D50B" w14:textId="77777777" w:rsidR="00624D2A" w:rsidRDefault="00DA750D">
            <w:pPr>
              <w:rPr>
                <w:lang w:eastAsia="zh-CN"/>
              </w:rPr>
            </w:pPr>
            <w:r>
              <w:rPr>
                <w:color w:val="000000"/>
                <w:sz w:val="20"/>
                <w:lang w:eastAsia="zh-CN"/>
              </w:rPr>
              <w:t>甲方</w:t>
            </w:r>
            <w:r>
              <w:rPr>
                <w:color w:val="000000"/>
                <w:sz w:val="20"/>
                <w:lang w:eastAsia="zh-CN"/>
              </w:rPr>
              <w:t>/</w:t>
            </w:r>
            <w:r>
              <w:rPr>
                <w:color w:val="000000"/>
                <w:sz w:val="20"/>
                <w:lang w:eastAsia="zh-CN"/>
              </w:rPr>
              <w:t>被授权方：</w:t>
            </w:r>
            <w:r>
              <w:rPr>
                <w:color w:val="000000"/>
                <w:sz w:val="20"/>
                <w:lang w:eastAsia="zh-CN"/>
              </w:rPr>
              <w:t>[</w:t>
            </w:r>
            <w:r>
              <w:rPr>
                <w:color w:val="000000"/>
                <w:sz w:val="20"/>
                <w:lang w:eastAsia="zh-CN"/>
              </w:rPr>
              <w:t>客户机构名称</w:t>
            </w:r>
            <w:r>
              <w:rPr>
                <w:color w:val="000000"/>
                <w:sz w:val="20"/>
                <w:lang w:eastAsia="zh-CN"/>
              </w:rPr>
              <w:t>]</w:t>
            </w:r>
          </w:p>
        </w:tc>
      </w:tr>
      <w:tr w:rsidR="00624D2A" w14:paraId="4850B61A" w14:textId="77777777">
        <w:tc>
          <w:tcPr>
            <w:tcW w:w="3120" w:type="dxa"/>
            <w:tcMar>
              <w:top w:w="150" w:type="dxa"/>
              <w:left w:w="140" w:type="dxa"/>
              <w:bottom w:w="150" w:type="dxa"/>
              <w:right w:w="140" w:type="dxa"/>
            </w:tcMar>
            <w:vAlign w:val="center"/>
          </w:tcPr>
          <w:p w14:paraId="0DD28CFD" w14:textId="77777777" w:rsidR="00624D2A" w:rsidRDefault="00DA750D">
            <w:proofErr w:type="spellStart"/>
            <w:r>
              <w:rPr>
                <w:color w:val="000000"/>
                <w:sz w:val="20"/>
              </w:rPr>
              <w:t>签名</w:t>
            </w:r>
            <w:proofErr w:type="spellEnd"/>
            <w:r>
              <w:rPr>
                <w:color w:val="000000"/>
                <w:sz w:val="20"/>
              </w:rPr>
              <w:t>：</w:t>
            </w:r>
          </w:p>
        </w:tc>
        <w:tc>
          <w:tcPr>
            <w:tcW w:w="3120" w:type="dxa"/>
            <w:tcMar>
              <w:top w:w="150" w:type="dxa"/>
              <w:left w:w="140" w:type="dxa"/>
              <w:bottom w:w="150" w:type="dxa"/>
              <w:right w:w="140" w:type="dxa"/>
            </w:tcMar>
            <w:vAlign w:val="center"/>
          </w:tcPr>
          <w:p w14:paraId="617776FD" w14:textId="77777777" w:rsidR="00624D2A" w:rsidRDefault="00DA750D">
            <w:r>
              <w:rPr>
                <w:color w:val="000000"/>
                <w:sz w:val="20"/>
              </w:rPr>
              <w:t>签名：</w:t>
            </w:r>
          </w:p>
        </w:tc>
        <w:tc>
          <w:tcPr>
            <w:tcW w:w="3120" w:type="dxa"/>
            <w:tcMar>
              <w:top w:w="150" w:type="dxa"/>
              <w:left w:w="140" w:type="dxa"/>
              <w:bottom w:w="150" w:type="dxa"/>
              <w:right w:w="140" w:type="dxa"/>
            </w:tcMar>
            <w:vAlign w:val="center"/>
          </w:tcPr>
          <w:p w14:paraId="3F1CA0C7" w14:textId="77777777" w:rsidR="00624D2A" w:rsidRDefault="00DA750D">
            <w:r>
              <w:rPr>
                <w:color w:val="000000"/>
                <w:sz w:val="20"/>
              </w:rPr>
              <w:t>授权代表签名</w:t>
            </w:r>
            <w:r>
              <w:rPr>
                <w:color w:val="000000"/>
                <w:sz w:val="20"/>
              </w:rPr>
              <w:t>/</w:t>
            </w:r>
            <w:r>
              <w:rPr>
                <w:color w:val="000000"/>
                <w:sz w:val="20"/>
              </w:rPr>
              <w:t>盖章：</w:t>
            </w:r>
          </w:p>
        </w:tc>
      </w:tr>
      <w:tr w:rsidR="00624D2A" w14:paraId="54F54DF8" w14:textId="77777777">
        <w:tc>
          <w:tcPr>
            <w:tcW w:w="3120" w:type="dxa"/>
            <w:tcMar>
              <w:top w:w="150" w:type="dxa"/>
              <w:left w:w="140" w:type="dxa"/>
              <w:bottom w:w="150" w:type="dxa"/>
              <w:right w:w="140" w:type="dxa"/>
            </w:tcMar>
            <w:vAlign w:val="center"/>
          </w:tcPr>
          <w:p w14:paraId="5B66EC0B" w14:textId="77777777" w:rsidR="00624D2A" w:rsidRDefault="00DA750D">
            <w:pPr>
              <w:rPr>
                <w:lang w:eastAsia="zh-CN"/>
              </w:rPr>
            </w:pPr>
            <w:r>
              <w:rPr>
                <w:color w:val="000000"/>
                <w:sz w:val="20"/>
                <w:lang w:eastAsia="zh-CN"/>
              </w:rPr>
              <w:t>身份证件</w:t>
            </w:r>
            <w:r>
              <w:rPr>
                <w:color w:val="000000"/>
                <w:sz w:val="20"/>
                <w:lang w:eastAsia="zh-CN"/>
              </w:rPr>
              <w:t>/</w:t>
            </w:r>
            <w:r>
              <w:rPr>
                <w:color w:val="000000"/>
                <w:sz w:val="20"/>
                <w:lang w:eastAsia="zh-CN"/>
              </w:rPr>
              <w:t>护照号码（如需）：</w:t>
            </w:r>
          </w:p>
        </w:tc>
        <w:tc>
          <w:tcPr>
            <w:tcW w:w="3120" w:type="dxa"/>
            <w:tcMar>
              <w:top w:w="150" w:type="dxa"/>
              <w:left w:w="140" w:type="dxa"/>
              <w:bottom w:w="150" w:type="dxa"/>
              <w:right w:w="140" w:type="dxa"/>
            </w:tcMar>
            <w:vAlign w:val="center"/>
          </w:tcPr>
          <w:p w14:paraId="167A51B8" w14:textId="77777777" w:rsidR="00624D2A" w:rsidRDefault="00DA750D">
            <w:pPr>
              <w:rPr>
                <w:lang w:eastAsia="zh-CN"/>
              </w:rPr>
            </w:pPr>
            <w:r>
              <w:rPr>
                <w:color w:val="000000"/>
                <w:sz w:val="20"/>
                <w:lang w:eastAsia="zh-CN"/>
              </w:rPr>
              <w:t>身份证件</w:t>
            </w:r>
            <w:r>
              <w:rPr>
                <w:color w:val="000000"/>
                <w:sz w:val="20"/>
                <w:lang w:eastAsia="zh-CN"/>
              </w:rPr>
              <w:t>/</w:t>
            </w:r>
            <w:r>
              <w:rPr>
                <w:color w:val="000000"/>
                <w:sz w:val="20"/>
                <w:lang w:eastAsia="zh-CN"/>
              </w:rPr>
              <w:t>护照号码（如需）：</w:t>
            </w:r>
          </w:p>
        </w:tc>
        <w:tc>
          <w:tcPr>
            <w:tcW w:w="3120" w:type="dxa"/>
            <w:tcMar>
              <w:top w:w="150" w:type="dxa"/>
              <w:left w:w="140" w:type="dxa"/>
              <w:bottom w:w="150" w:type="dxa"/>
              <w:right w:w="140" w:type="dxa"/>
            </w:tcMar>
            <w:vAlign w:val="center"/>
          </w:tcPr>
          <w:p w14:paraId="6D9DACA6" w14:textId="77777777" w:rsidR="00624D2A" w:rsidRDefault="00DA750D">
            <w:pPr>
              <w:rPr>
                <w:lang w:eastAsia="zh-CN"/>
              </w:rPr>
            </w:pPr>
            <w:r>
              <w:rPr>
                <w:color w:val="000000"/>
                <w:sz w:val="20"/>
                <w:lang w:eastAsia="zh-CN"/>
              </w:rPr>
              <w:t>统一编号</w:t>
            </w:r>
            <w:r>
              <w:rPr>
                <w:color w:val="000000"/>
                <w:sz w:val="20"/>
                <w:lang w:eastAsia="zh-CN"/>
              </w:rPr>
              <w:t>/</w:t>
            </w:r>
            <w:r>
              <w:rPr>
                <w:color w:val="000000"/>
                <w:sz w:val="20"/>
                <w:lang w:eastAsia="zh-CN"/>
              </w:rPr>
              <w:t>注册号（如适用）：</w:t>
            </w:r>
          </w:p>
        </w:tc>
      </w:tr>
      <w:tr w:rsidR="00624D2A" w14:paraId="33863D73" w14:textId="77777777">
        <w:tc>
          <w:tcPr>
            <w:tcW w:w="3120" w:type="dxa"/>
            <w:tcMar>
              <w:top w:w="150" w:type="dxa"/>
              <w:left w:w="140" w:type="dxa"/>
              <w:bottom w:w="150" w:type="dxa"/>
              <w:right w:w="140" w:type="dxa"/>
            </w:tcMar>
            <w:vAlign w:val="center"/>
          </w:tcPr>
          <w:p w14:paraId="61BD1210" w14:textId="77777777" w:rsidR="00624D2A" w:rsidRDefault="00DA750D">
            <w:proofErr w:type="spellStart"/>
            <w:r>
              <w:rPr>
                <w:color w:val="000000"/>
                <w:sz w:val="20"/>
              </w:rPr>
              <w:t>日期</w:t>
            </w:r>
            <w:proofErr w:type="spellEnd"/>
            <w:r>
              <w:rPr>
                <w:color w:val="000000"/>
                <w:sz w:val="20"/>
              </w:rPr>
              <w:t>：</w:t>
            </w:r>
          </w:p>
        </w:tc>
        <w:tc>
          <w:tcPr>
            <w:tcW w:w="3120" w:type="dxa"/>
            <w:tcMar>
              <w:top w:w="150" w:type="dxa"/>
              <w:left w:w="140" w:type="dxa"/>
              <w:bottom w:w="150" w:type="dxa"/>
              <w:right w:w="140" w:type="dxa"/>
            </w:tcMar>
            <w:vAlign w:val="center"/>
          </w:tcPr>
          <w:p w14:paraId="2D6ACA07" w14:textId="77777777" w:rsidR="00624D2A" w:rsidRDefault="00DA750D">
            <w:r>
              <w:rPr>
                <w:color w:val="000000"/>
                <w:sz w:val="20"/>
              </w:rPr>
              <w:t>日期：</w:t>
            </w:r>
          </w:p>
        </w:tc>
        <w:tc>
          <w:tcPr>
            <w:tcW w:w="3120" w:type="dxa"/>
            <w:tcMar>
              <w:top w:w="150" w:type="dxa"/>
              <w:left w:w="140" w:type="dxa"/>
              <w:bottom w:w="150" w:type="dxa"/>
              <w:right w:w="140" w:type="dxa"/>
            </w:tcMar>
            <w:vAlign w:val="center"/>
          </w:tcPr>
          <w:p w14:paraId="74D53CB1" w14:textId="77777777" w:rsidR="00624D2A" w:rsidRDefault="00DA750D">
            <w:r>
              <w:rPr>
                <w:color w:val="000000"/>
                <w:sz w:val="20"/>
              </w:rPr>
              <w:t>日期：</w:t>
            </w:r>
          </w:p>
        </w:tc>
      </w:tr>
    </w:tbl>
    <w:p w14:paraId="291F06FB" w14:textId="1F080D2E" w:rsidR="00624D2A" w:rsidRDefault="00624D2A" w:rsidP="0015045B">
      <w:pPr>
        <w:spacing w:after="80"/>
        <w:rPr>
          <w:lang w:eastAsia="zh-CN"/>
        </w:rPr>
      </w:pPr>
    </w:p>
    <w:sectPr w:rsidR="00624D2A"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E4ED5D" w14:textId="77777777" w:rsidR="00D56A05" w:rsidRDefault="00D56A05">
      <w:pPr>
        <w:spacing w:after="0" w:line="240" w:lineRule="auto"/>
      </w:pPr>
      <w:r>
        <w:separator/>
      </w:r>
    </w:p>
  </w:endnote>
  <w:endnote w:type="continuationSeparator" w:id="0">
    <w:p w14:paraId="58752E63" w14:textId="77777777" w:rsidR="00D56A05" w:rsidRDefault="00D5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PingFang SC">
    <w:panose1 w:val="020B0400000000000000"/>
    <w:charset w:val="86"/>
    <w:family w:val="swiss"/>
    <w:pitch w:val="variable"/>
    <w:sig w:usb0="A00002FF" w:usb1="7ACFFDFB" w:usb2="00000017" w:usb3="00000000" w:csb0="00040001"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205ED50" w14:textId="77777777" w:rsidR="00624D2A" w:rsidRDefault="00DA750D">
    <w:pPr>
      <w:pStyle w:val="Footer"/>
      <w:jc w:val="center"/>
    </w:pPr>
    <w:r>
      <w:rPr>
        <w:color w:val="5A5A5A"/>
        <w:sz w:val="18"/>
      </w:rPr>
      <w:t>第</w:t>
    </w:r>
    <w:r>
      <w:rPr>
        <w:color w:val="5A5A5A"/>
        <w:sz w:val="18"/>
      </w:rPr>
      <w:t xml:space="preserve"> </w:t>
    </w:r>
    <w:r>
      <w:fldChar w:fldCharType="begin"/>
    </w:r>
    <w:r>
      <w:instrText>PAGE</w:instrText>
    </w:r>
    <w:r>
      <w:fldChar w:fldCharType="separate"/>
    </w:r>
    <w:r w:rsidR="0015045B">
      <w:rPr>
        <w:noProof/>
      </w:rPr>
      <w:t>1</w:t>
    </w:r>
    <w:r>
      <w:fldChar w:fldCharType="end"/>
    </w:r>
    <w:r>
      <w:rPr>
        <w:color w:val="5A5A5A"/>
        <w:sz w:val="18"/>
      </w:rPr>
      <w:t xml:space="preserve"> </w:t>
    </w:r>
    <w:r>
      <w:rPr>
        <w:color w:val="5A5A5A"/>
        <w:sz w:val="18"/>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A998794" w14:textId="77777777" w:rsidR="00D56A05" w:rsidRDefault="00D56A05">
      <w:pPr>
        <w:spacing w:after="0" w:line="240" w:lineRule="auto"/>
      </w:pPr>
      <w:r>
        <w:separator/>
      </w:r>
    </w:p>
  </w:footnote>
  <w:footnote w:type="continuationSeparator" w:id="0">
    <w:p w14:paraId="1D0C8245" w14:textId="77777777" w:rsidR="00D56A05" w:rsidRDefault="00D56A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9BF5E9" w14:textId="77777777" w:rsidR="00624D2A" w:rsidRDefault="00DA750D">
    <w:pPr>
      <w:pStyle w:val="Header"/>
      <w:jc w:val="right"/>
    </w:pPr>
    <w:r>
      <w:rPr>
        <w:color w:val="5A5A5A"/>
        <w:sz w:val="18"/>
      </w:rPr>
      <w:t xml:space="preserve">EduNet </w:t>
    </w:r>
    <w:r>
      <w:rPr>
        <w:color w:val="5A5A5A"/>
        <w:sz w:val="18"/>
      </w:rPr>
      <w:t>合同修订版</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56259343">
    <w:abstractNumId w:val="8"/>
  </w:num>
  <w:num w:numId="2" w16cid:durableId="909729322">
    <w:abstractNumId w:val="6"/>
  </w:num>
  <w:num w:numId="3" w16cid:durableId="1500852574">
    <w:abstractNumId w:val="5"/>
  </w:num>
  <w:num w:numId="4" w16cid:durableId="487869662">
    <w:abstractNumId w:val="4"/>
  </w:num>
  <w:num w:numId="5" w16cid:durableId="1671908345">
    <w:abstractNumId w:val="7"/>
  </w:num>
  <w:num w:numId="6" w16cid:durableId="972055813">
    <w:abstractNumId w:val="3"/>
  </w:num>
  <w:num w:numId="7" w16cid:durableId="1441997274">
    <w:abstractNumId w:val="2"/>
  </w:num>
  <w:num w:numId="8" w16cid:durableId="230695833">
    <w:abstractNumId w:val="1"/>
  </w:num>
  <w:num w:numId="9" w16cid:durableId="216891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45B"/>
    <w:rsid w:val="0015074B"/>
    <w:rsid w:val="0029639D"/>
    <w:rsid w:val="00326F90"/>
    <w:rsid w:val="00512E5D"/>
    <w:rsid w:val="00624D2A"/>
    <w:rsid w:val="00AA1D8D"/>
    <w:rsid w:val="00B47730"/>
    <w:rsid w:val="00BE2931"/>
    <w:rsid w:val="00CB0664"/>
    <w:rsid w:val="00D56A05"/>
    <w:rsid w:val="00DA750D"/>
    <w:rsid w:val="00E34C8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BD336C"/>
  <w14:defaultImageDpi w14:val="300"/>
  <w15:docId w15:val="{76B03525-79FA-164D-BA46-AEBEA8A8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Calibri" w:eastAsia="PingFang SC"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592</Words>
  <Characters>3376</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Xiaoyang Chen</cp:lastModifiedBy>
  <cp:revision>3</cp:revision>
  <dcterms:created xsi:type="dcterms:W3CDTF">2013-12-23T23:15:00Z</dcterms:created>
  <dcterms:modified xsi:type="dcterms:W3CDTF">2026-06-29T11:47:00Z</dcterms:modified>
  <cp:category/>
</cp:coreProperties>
</file>