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1A5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jc w:val="center"/>
        </w:trPr>
        <w:tc>
          <w:tcPr>
            <w:tcW w:w="8522" w:type="dxa"/>
            <w:noWrap w:val="0"/>
            <w:vAlign w:val="top"/>
          </w:tcPr>
          <w:p w14:paraId="0AA5756D">
            <w:pPr>
              <w:jc w:val="center"/>
            </w:pPr>
            <w:r>
              <w:rPr>
                <w:rFonts w:hint="eastAsia" w:ascii="华文隶书" w:hAnsi="Cambria" w:eastAsia="华文隶书" w:cs="Times New Roman"/>
                <w:caps/>
                <w:kern w:val="0"/>
                <w:sz w:val="30"/>
                <w:szCs w:val="30"/>
              </w:rPr>
              <w:t xml:space="preserve">山东理工大学 </w:t>
            </w:r>
            <w:r>
              <w:rPr>
                <w:rFonts w:hint="eastAsia" w:ascii="MS Mincho" w:hAnsi="MS Mincho" w:eastAsia="MS Mincho" w:cs="MS Mincho"/>
                <w:color w:val="000000"/>
                <w:kern w:val="0"/>
                <w:sz w:val="30"/>
                <w:szCs w:val="30"/>
              </w:rPr>
              <w:t>∙</w:t>
            </w:r>
            <w:r>
              <w:rPr>
                <w:rFonts w:hint="eastAsia" w:ascii="华文隶书" w:hAnsi="Calibri" w:eastAsia="华文隶书" w:cs="Arial"/>
                <w:color w:val="000000"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 w:ascii="华文隶书" w:hAnsi="Cambria" w:eastAsia="华文隶书" w:cs="Times New Roman"/>
                <w:caps/>
                <w:kern w:val="0"/>
                <w:sz w:val="30"/>
                <w:szCs w:val="30"/>
              </w:rPr>
              <w:t>计算机科学与技术学院</w:t>
            </w:r>
          </w:p>
          <w:p w14:paraId="6B75C449">
            <w:pPr>
              <w:pStyle w:val="19"/>
              <w:jc w:val="center"/>
              <w:rPr>
                <w:rFonts w:hint="eastAsia" w:ascii="华文隶书" w:hAnsi="Cambria" w:eastAsia="华文隶书"/>
                <w:caps/>
                <w:sz w:val="30"/>
                <w:szCs w:val="30"/>
              </w:rPr>
            </w:pPr>
          </w:p>
        </w:tc>
      </w:tr>
      <w:tr w14:paraId="01772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8522" w:type="dxa"/>
            <w:tcBorders>
              <w:bottom w:val="single" w:color="4F81BD" w:sz="4" w:space="0"/>
            </w:tcBorders>
            <w:noWrap w:val="0"/>
            <w:vAlign w:val="center"/>
          </w:tcPr>
          <w:p w14:paraId="58BFDEA2">
            <w:pPr>
              <w:pStyle w:val="19"/>
              <w:jc w:val="center"/>
              <w:rPr>
                <w:rFonts w:ascii="Cambria" w:hAnsi="Cambria"/>
                <w:sz w:val="70"/>
                <w:szCs w:val="70"/>
              </w:rPr>
            </w:pPr>
            <w:r>
              <w:rPr>
                <w:rFonts w:ascii="Cambria" w:hAnsi="Cambria"/>
                <w:sz w:val="70"/>
                <w:szCs w:val="70"/>
                <w:lang w:val="zh-CN"/>
              </w:rPr>
              <w:t>[</w:t>
            </w:r>
            <w:r>
              <w:rPr>
                <w:rFonts w:hint="eastAsia" w:ascii="Cambria" w:hAnsi="Cambria" w:eastAsia="宋体" w:cs="Times New Roman"/>
                <w:kern w:val="0"/>
                <w:sz w:val="70"/>
                <w:szCs w:val="70"/>
                <w:lang w:val="zh-CN"/>
              </w:rPr>
              <w:t>测试分析报告</w:t>
            </w:r>
            <w:r>
              <w:rPr>
                <w:rFonts w:ascii="Cambria" w:hAnsi="Cambria"/>
                <w:sz w:val="70"/>
                <w:szCs w:val="70"/>
                <w:lang w:val="zh-CN"/>
              </w:rPr>
              <w:t>]</w:t>
            </w:r>
          </w:p>
        </w:tc>
      </w:tr>
      <w:tr w14:paraId="2268A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8522" w:type="dxa"/>
            <w:tcBorders>
              <w:top w:val="single" w:color="4F81BD" w:sz="4" w:space="0"/>
            </w:tcBorders>
            <w:noWrap w:val="0"/>
            <w:vAlign w:val="center"/>
          </w:tcPr>
          <w:p w14:paraId="25CED316">
            <w:pPr>
              <w:pStyle w:val="19"/>
              <w:jc w:val="center"/>
              <w:rPr>
                <w:rFonts w:ascii="Cambria" w:hAnsi="Cambria"/>
                <w:sz w:val="44"/>
                <w:szCs w:val="44"/>
              </w:rPr>
            </w:pPr>
            <w:r>
              <w:rPr>
                <w:rFonts w:ascii="Cambria" w:hAnsi="Cambria"/>
                <w:sz w:val="44"/>
                <w:szCs w:val="44"/>
                <w:lang w:val="zh-CN"/>
              </w:rPr>
              <w:t>[</w:t>
            </w:r>
            <w:r>
              <w:rPr>
                <w:rFonts w:ascii="Cambria" w:hAnsi="Cambria"/>
                <w:b w:val="0"/>
                <w:bCs w:val="0"/>
                <w:sz w:val="44"/>
                <w:szCs w:val="44"/>
              </w:rPr>
              <w:t>人力资源招聘管理</w:t>
            </w:r>
            <w:r>
              <w:rPr>
                <w:rFonts w:hint="eastAsia" w:ascii="Cambria" w:hAnsi="Cambria"/>
                <w:b w:val="0"/>
                <w:bCs w:val="0"/>
                <w:sz w:val="44"/>
                <w:szCs w:val="44"/>
                <w:lang w:val="en-US" w:eastAsia="zh-CN"/>
              </w:rPr>
              <w:t>系统</w:t>
            </w:r>
            <w:r>
              <w:rPr>
                <w:rFonts w:ascii="Cambria" w:hAnsi="Cambria"/>
                <w:sz w:val="44"/>
                <w:szCs w:val="44"/>
                <w:lang w:val="zh-CN"/>
              </w:rPr>
              <w:t>]</w:t>
            </w:r>
          </w:p>
        </w:tc>
      </w:tr>
      <w:tr w14:paraId="218CA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522" w:type="dxa"/>
            <w:noWrap w:val="0"/>
            <w:vAlign w:val="center"/>
          </w:tcPr>
          <w:p w14:paraId="715842DA">
            <w:pPr>
              <w:pStyle w:val="19"/>
              <w:jc w:val="center"/>
              <w:rPr>
                <w:rFonts w:hint="eastAsia"/>
              </w:rPr>
            </w:pPr>
          </w:p>
          <w:p w14:paraId="33B99E65">
            <w:pPr>
              <w:pStyle w:val="19"/>
              <w:jc w:val="center"/>
              <w:rPr>
                <w:rFonts w:hint="eastAsia"/>
              </w:rPr>
            </w:pPr>
          </w:p>
          <w:p w14:paraId="6D3EBD2C">
            <w:pPr>
              <w:pStyle w:val="19"/>
              <w:jc w:val="center"/>
              <w:rPr>
                <w:rFonts w:hint="eastAsia"/>
              </w:rPr>
            </w:pPr>
          </w:p>
          <w:p w14:paraId="53D0A78A">
            <w:pPr>
              <w:pStyle w:val="19"/>
              <w:jc w:val="center"/>
              <w:rPr>
                <w:rFonts w:hint="eastAsia"/>
              </w:rPr>
            </w:pPr>
          </w:p>
          <w:p w14:paraId="495B83BF">
            <w:pPr>
              <w:pStyle w:val="19"/>
              <w:jc w:val="center"/>
              <w:rPr>
                <w:rFonts w:hint="eastAsia"/>
              </w:rPr>
            </w:pPr>
          </w:p>
          <w:p w14:paraId="22CBD663">
            <w:pPr>
              <w:pStyle w:val="19"/>
              <w:jc w:val="center"/>
              <w:rPr>
                <w:rFonts w:hint="eastAsia"/>
              </w:rPr>
            </w:pPr>
          </w:p>
          <w:p w14:paraId="72D21F91">
            <w:pPr>
              <w:pStyle w:val="19"/>
              <w:jc w:val="center"/>
              <w:rPr>
                <w:rFonts w:hint="eastAsia"/>
              </w:rPr>
            </w:pPr>
          </w:p>
          <w:p w14:paraId="6719C3D8">
            <w:pPr>
              <w:pStyle w:val="19"/>
              <w:jc w:val="center"/>
              <w:rPr>
                <w:rFonts w:hint="eastAsia"/>
              </w:rPr>
            </w:pPr>
          </w:p>
          <w:p w14:paraId="6A859E2E">
            <w:pPr>
              <w:pStyle w:val="19"/>
              <w:jc w:val="center"/>
              <w:rPr>
                <w:rFonts w:hint="eastAsia"/>
              </w:rPr>
            </w:pPr>
          </w:p>
          <w:p w14:paraId="613B92BA">
            <w:pPr>
              <w:pStyle w:val="19"/>
              <w:jc w:val="center"/>
              <w:rPr>
                <w:rFonts w:hint="eastAsia"/>
              </w:rPr>
            </w:pPr>
          </w:p>
          <w:p w14:paraId="58FCD6FD">
            <w:pPr>
              <w:pStyle w:val="19"/>
              <w:jc w:val="center"/>
              <w:rPr>
                <w:rFonts w:hint="eastAsia"/>
              </w:rPr>
            </w:pPr>
          </w:p>
          <w:p w14:paraId="5565E6B9">
            <w:pPr>
              <w:pStyle w:val="19"/>
              <w:rPr>
                <w:rFonts w:hint="eastAsia"/>
              </w:rPr>
            </w:pPr>
          </w:p>
          <w:p w14:paraId="6475F622">
            <w:pPr>
              <w:pStyle w:val="19"/>
              <w:jc w:val="center"/>
              <w:rPr>
                <w:rFonts w:hint="eastAsia"/>
              </w:rPr>
            </w:pPr>
          </w:p>
          <w:p w14:paraId="328B40A4">
            <w:pPr>
              <w:pStyle w:val="19"/>
              <w:jc w:val="center"/>
              <w:rPr>
                <w:rFonts w:hint="eastAsia"/>
              </w:rPr>
            </w:pPr>
          </w:p>
          <w:p w14:paraId="3D0B488A">
            <w:pPr>
              <w:pStyle w:val="19"/>
              <w:jc w:val="center"/>
              <w:rPr>
                <w:rFonts w:hint="eastAsia"/>
              </w:rPr>
            </w:pPr>
          </w:p>
          <w:tbl>
            <w:tblPr>
              <w:tblStyle w:val="11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single" w:color="auto" w:sz="4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83"/>
              <w:gridCol w:w="5491"/>
            </w:tblGrid>
            <w:tr w14:paraId="2C71D80F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noWrap w:val="0"/>
                  <w:vAlign w:val="center"/>
                </w:tcPr>
                <w:p w14:paraId="6323622F">
                  <w:pPr>
                    <w:pStyle w:val="19"/>
                    <w:widowControl w:val="0"/>
                    <w:jc w:val="center"/>
                    <w:rPr>
                      <w:rFonts w:hint="eastAsia" w:ascii="黑体" w:hAnsi="黑体" w:eastAsia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  <w:lang w:val="en-US" w:eastAsia="zh-CN"/>
                    </w:rPr>
                    <w:t>组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 xml:space="preserve">    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  <w:lang w:val="en-US" w:eastAsia="zh-CN"/>
                    </w:rPr>
                    <w:t>号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7B6BE11E">
                  <w:pPr>
                    <w:pStyle w:val="19"/>
                    <w:widowControl w:val="0"/>
                    <w:jc w:val="center"/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</w:pPr>
                  <w:r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  <w:t>14</w:t>
                  </w:r>
                </w:p>
              </w:tc>
            </w:tr>
            <w:tr w14:paraId="1060BE0D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shd w:val="clear" w:color="auto" w:fill="auto"/>
                  <w:noWrap w:val="0"/>
                  <w:vAlign w:val="center"/>
                </w:tcPr>
                <w:p w14:paraId="13F1A76B">
                  <w:pPr>
                    <w:pStyle w:val="19"/>
                    <w:widowControl w:val="0"/>
                    <w:jc w:val="center"/>
                    <w:rPr>
                      <w:rFonts w:hint="eastAsia" w:ascii="黑体" w:hAnsi="黑体" w:eastAsia="黑体" w:cs="Times New Roman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班    级：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63CD56C9">
                  <w:pPr>
                    <w:pStyle w:val="19"/>
                    <w:widowControl w:val="0"/>
                    <w:jc w:val="center"/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/>
                      <w:sz w:val="24"/>
                      <w:szCs w:val="24"/>
                    </w:rPr>
                    <w:t>软件2301 软件2302</w:t>
                  </w:r>
                </w:p>
              </w:tc>
            </w:tr>
            <w:tr w14:paraId="47BD6F69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shd w:val="clear" w:color="auto" w:fill="auto"/>
                  <w:noWrap w:val="0"/>
                  <w:vAlign w:val="center"/>
                </w:tcPr>
                <w:p w14:paraId="1D381AC9">
                  <w:pPr>
                    <w:pStyle w:val="19"/>
                    <w:widowControl w:val="0"/>
                    <w:jc w:val="center"/>
                    <w:rPr>
                      <w:rFonts w:hint="eastAsia" w:ascii="黑体" w:hAnsi="黑体" w:eastAsia="黑体" w:cs="Times New Roman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小组成员：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562718B6">
                  <w:pPr>
                    <w:pStyle w:val="19"/>
                    <w:widowControl w:val="0"/>
                    <w:jc w:val="center"/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</w:pPr>
                  <w:r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  <w:t>李鑫童、徐煜荃、米一多、隋圣丹</w:t>
                  </w:r>
                </w:p>
              </w:tc>
            </w:tr>
            <w:tr w14:paraId="075CE670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shd w:val="clear" w:color="auto" w:fill="auto"/>
                  <w:noWrap w:val="0"/>
                  <w:vAlign w:val="center"/>
                </w:tcPr>
                <w:p w14:paraId="58D8EE61">
                  <w:pPr>
                    <w:pStyle w:val="19"/>
                    <w:widowControl w:val="0"/>
                    <w:jc w:val="center"/>
                    <w:rPr>
                      <w:rFonts w:hint="eastAsia" w:ascii="黑体" w:hAnsi="黑体" w:eastAsia="黑体" w:cs="Times New Roman"/>
                      <w:b/>
                      <w:bCs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  <w:lang w:val="en-US" w:eastAsia="zh-CN"/>
                    </w:rPr>
                    <w:t>指导教师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67D51291">
                  <w:pPr>
                    <w:pStyle w:val="19"/>
                    <w:widowControl w:val="0"/>
                    <w:jc w:val="center"/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/>
                      <w:sz w:val="24"/>
                      <w:szCs w:val="24"/>
                    </w:rPr>
                    <w:t>李盘靖</w:t>
                  </w:r>
                </w:p>
              </w:tc>
            </w:tr>
            <w:tr w14:paraId="34BAC39B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shd w:val="clear" w:color="auto" w:fill="auto"/>
                  <w:noWrap w:val="0"/>
                  <w:vAlign w:val="center"/>
                </w:tcPr>
                <w:p w14:paraId="6DF7B27A">
                  <w:pPr>
                    <w:pStyle w:val="19"/>
                    <w:widowControl w:val="0"/>
                    <w:jc w:val="center"/>
                    <w:rPr>
                      <w:rFonts w:hint="eastAsia" w:ascii="黑体" w:hAnsi="黑体" w:eastAsia="黑体" w:cs="Times New Roman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ascii="黑体" w:hAnsi="黑体" w:eastAsia="黑体"/>
                      <w:b/>
                      <w:bCs/>
                      <w:sz w:val="24"/>
                      <w:szCs w:val="24"/>
                    </w:rPr>
                    <w:t>编写时间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6B86A439">
                  <w:pPr>
                    <w:pStyle w:val="19"/>
                    <w:widowControl w:val="0"/>
                    <w:jc w:val="center"/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</w:pPr>
                  <w:r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  <w:t>2026.6.</w:t>
                  </w:r>
                  <w:r>
                    <w:rPr>
                      <w:rFonts w:hint="eastAsia" w:ascii="微软雅黑" w:hAnsi="微软雅黑" w:eastAsia="微软雅黑"/>
                      <w:sz w:val="24"/>
                      <w:szCs w:val="24"/>
                      <w:lang w:val="en-US" w:eastAsia="zh-CN"/>
                    </w:rPr>
                    <w:t>14</w:t>
                  </w:r>
                </w:p>
              </w:tc>
            </w:tr>
          </w:tbl>
          <w:p w14:paraId="6264C7E3">
            <w:pPr>
              <w:pStyle w:val="19"/>
            </w:pPr>
          </w:p>
        </w:tc>
      </w:tr>
    </w:tbl>
    <w:p w14:paraId="3693AAF5">
      <w:pPr>
        <w:widowControl/>
        <w:jc w:val="left"/>
        <w:rPr>
          <w:rFonts w:hint="eastAsia" w:ascii="Arial" w:hAnsi="Arial" w:cs="Arial"/>
          <w:color w:val="000000"/>
          <w:kern w:val="0"/>
          <w:sz w:val="24"/>
        </w:rPr>
      </w:pPr>
    </w:p>
    <w:p w14:paraId="02C65D72">
      <w:pPr>
        <w:widowControl/>
        <w:jc w:val="center"/>
        <w:rPr>
          <w:rFonts w:ascii="Arial" w:hAnsi="Arial" w:cs="Arial"/>
          <w:color w:val="000000"/>
          <w:kern w:val="0"/>
          <w:sz w:val="24"/>
        </w:rPr>
        <w:sectPr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2B080974">
      <w:pPr>
        <w:pStyle w:val="2"/>
        <w:jc w:val="center"/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</w:pPr>
      <w:bookmarkStart w:id="0" w:name="_Toc15443"/>
      <w:r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  <w:t>评分标准</w:t>
      </w:r>
      <w:bookmarkEnd w:id="0"/>
      <w:bookmarkStart w:id="1" w:name="_Toc436647254"/>
      <w:bookmarkStart w:id="2" w:name="_Toc436492414"/>
      <w:bookmarkStart w:id="3" w:name="_Toc500252844"/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769"/>
        <w:gridCol w:w="1851"/>
        <w:gridCol w:w="4537"/>
      </w:tblGrid>
      <w:tr w14:paraId="1B520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shd w:val="clear" w:color="auto" w:fill="DBEEF3" w:themeFill="accent5" w:themeFillTint="32"/>
            <w:noWrap w:val="0"/>
            <w:vAlign w:val="top"/>
          </w:tcPr>
          <w:p w14:paraId="229A43D6">
            <w:pPr>
              <w:jc w:val="center"/>
              <w:rPr>
                <w:rFonts w:ascii="Times New Roman" w:hAnsi="Times New Roman"/>
                <w:b/>
                <w:bCs/>
                <w:caps w:val="0"/>
                <w:small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smallCaps w:val="0"/>
              </w:rPr>
              <w:t>评分任务</w:t>
            </w:r>
          </w:p>
        </w:tc>
        <w:tc>
          <w:tcPr>
            <w:tcW w:w="451" w:type="pct"/>
            <w:shd w:val="clear" w:color="auto" w:fill="DBEEF3" w:themeFill="accent5" w:themeFillTint="32"/>
            <w:noWrap w:val="0"/>
            <w:vAlign w:val="top"/>
          </w:tcPr>
          <w:p w14:paraId="2AF79BFE">
            <w:pPr>
              <w:jc w:val="center"/>
              <w:rPr>
                <w:rFonts w:ascii="Times New Roman" w:hAnsi="Times New Roman"/>
                <w:b/>
                <w:bCs/>
                <w:caps w:val="0"/>
                <w:small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smallCaps w:val="0"/>
              </w:rPr>
              <w:t>分值</w:t>
            </w:r>
          </w:p>
        </w:tc>
        <w:tc>
          <w:tcPr>
            <w:tcW w:w="1086" w:type="pct"/>
            <w:shd w:val="clear" w:color="auto" w:fill="DBEEF3" w:themeFill="accent5" w:themeFillTint="32"/>
            <w:noWrap w:val="0"/>
            <w:vAlign w:val="top"/>
          </w:tcPr>
          <w:p w14:paraId="541F13A1">
            <w:pPr>
              <w:jc w:val="center"/>
              <w:rPr>
                <w:rFonts w:ascii="Times New Roman" w:hAnsi="Times New Roman"/>
                <w:b/>
                <w:bCs/>
                <w:caps w:val="0"/>
                <w:small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smallCaps w:val="0"/>
              </w:rPr>
              <w:t>评分项</w:t>
            </w:r>
          </w:p>
        </w:tc>
        <w:tc>
          <w:tcPr>
            <w:tcW w:w="2662" w:type="pct"/>
            <w:shd w:val="clear" w:color="auto" w:fill="DBEEF3" w:themeFill="accent5" w:themeFillTint="32"/>
            <w:noWrap w:val="0"/>
            <w:vAlign w:val="top"/>
          </w:tcPr>
          <w:p w14:paraId="0CB423B2">
            <w:pPr>
              <w:jc w:val="center"/>
              <w:rPr>
                <w:rFonts w:hint="eastAsia" w:ascii="Times New Roman" w:hAnsi="Times New Roman"/>
                <w:b/>
                <w:bCs/>
                <w:caps w:val="0"/>
                <w:small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smallCaps w:val="0"/>
              </w:rPr>
              <w:t>说明</w:t>
            </w:r>
          </w:p>
        </w:tc>
      </w:tr>
      <w:tr w14:paraId="084C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restart"/>
            <w:noWrap w:val="0"/>
            <w:vAlign w:val="center"/>
          </w:tcPr>
          <w:p w14:paraId="02DF10E2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  <w:r>
              <w:rPr>
                <w:rFonts w:hint="eastAsia" w:ascii="Times New Roman" w:hAnsi="Times New Roman"/>
                <w:caps w:val="0"/>
                <w:smallCaps w:val="0"/>
              </w:rPr>
              <w:t>小组任务</w:t>
            </w:r>
          </w:p>
        </w:tc>
        <w:tc>
          <w:tcPr>
            <w:tcW w:w="451" w:type="pct"/>
            <w:vMerge w:val="restart"/>
            <w:noWrap w:val="0"/>
            <w:vAlign w:val="center"/>
          </w:tcPr>
          <w:p w14:paraId="0AFC5BBD">
            <w:pPr>
              <w:jc w:val="center"/>
              <w:rPr>
                <w:rFonts w:hint="eastAsia" w:ascii="Times New Roman" w:hAnsi="Times New Roman" w:eastAsia="宋体"/>
                <w:caps w:val="0"/>
                <w:smallCaps w:val="0"/>
                <w:lang w:eastAsia="zh-CN"/>
              </w:rPr>
            </w:pPr>
            <w:r>
              <w:rPr>
                <w:rFonts w:hint="eastAsia"/>
                <w:caps w:val="0"/>
                <w:smallCaps w:val="0"/>
                <w:lang w:val="en-US" w:eastAsia="zh-CN"/>
              </w:rPr>
              <w:t>3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25EC6045">
            <w:pPr>
              <w:jc w:val="center"/>
              <w:rPr>
                <w:rFonts w:hint="default" w:ascii="Times New Roman" w:hAnsi="Times New Roman" w:eastAsia="宋体"/>
                <w:caps w:val="0"/>
                <w:small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测试结果分析</w:t>
            </w:r>
          </w:p>
        </w:tc>
        <w:tc>
          <w:tcPr>
            <w:tcW w:w="2662" w:type="pct"/>
            <w:noWrap w:val="0"/>
            <w:vAlign w:val="top"/>
          </w:tcPr>
          <w:p w14:paraId="5702FA56">
            <w:pPr>
              <w:rPr>
                <w:rFonts w:hint="eastAsia" w:ascii="Times New Roman" w:hAnsi="Times New Roman" w:eastAsia="宋体"/>
                <w:caps w:val="0"/>
                <w:small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</w:rPr>
              <w:t>对每个</w:t>
            </w: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核心</w:t>
            </w:r>
            <w:r>
              <w:rPr>
                <w:rFonts w:hint="eastAsia" w:ascii="Times New Roman" w:hAnsi="Times New Roman"/>
                <w:caps w:val="0"/>
                <w:smallCaps w:val="0"/>
              </w:rPr>
              <w:t>功能</w:t>
            </w: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的测试结果</w:t>
            </w:r>
            <w:r>
              <w:rPr>
                <w:rFonts w:hint="eastAsia" w:ascii="Times New Roman" w:hAnsi="Times New Roman"/>
                <w:caps w:val="0"/>
                <w:smallCaps w:val="0"/>
              </w:rPr>
              <w:t>分析</w:t>
            </w: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合理</w:t>
            </w:r>
          </w:p>
        </w:tc>
      </w:tr>
      <w:tr w14:paraId="0A34A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center"/>
          </w:tcPr>
          <w:p w14:paraId="5088C361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02E60DF4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1DD4A3ED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2662" w:type="pct"/>
            <w:noWrap w:val="0"/>
            <w:vAlign w:val="top"/>
          </w:tcPr>
          <w:p w14:paraId="0260BF63">
            <w:pPr>
              <w:rPr>
                <w:rFonts w:hint="eastAsia" w:ascii="Times New Roman" w:hAnsi="Times New Roman"/>
                <w:caps w:val="0"/>
                <w:smallCaps w:val="0"/>
              </w:rPr>
            </w:pPr>
            <w:r>
              <w:rPr>
                <w:rFonts w:hint="eastAsia" w:ascii="Times New Roman" w:hAnsi="Times New Roman"/>
                <w:caps w:val="0"/>
                <w:smallCaps w:val="0"/>
              </w:rPr>
              <w:t>对每个</w:t>
            </w: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非</w:t>
            </w:r>
            <w:r>
              <w:rPr>
                <w:rFonts w:hint="eastAsia" w:ascii="Times New Roman" w:hAnsi="Times New Roman"/>
                <w:caps w:val="0"/>
                <w:smallCaps w:val="0"/>
              </w:rPr>
              <w:t>功能</w:t>
            </w: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需求进行测试，结果</w:t>
            </w:r>
            <w:r>
              <w:rPr>
                <w:rFonts w:hint="eastAsia" w:ascii="Times New Roman" w:hAnsi="Times New Roman"/>
                <w:caps w:val="0"/>
                <w:smallCaps w:val="0"/>
              </w:rPr>
              <w:t>分析</w:t>
            </w: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合理</w:t>
            </w:r>
            <w:r>
              <w:rPr>
                <w:rFonts w:hint="eastAsia" w:ascii="Times New Roman" w:hAnsi="Times New Roman"/>
                <w:caps w:val="0"/>
                <w:smallCaps w:val="0"/>
              </w:rPr>
              <w:t xml:space="preserve"> </w:t>
            </w:r>
          </w:p>
        </w:tc>
      </w:tr>
      <w:tr w14:paraId="6D555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center"/>
          </w:tcPr>
          <w:p w14:paraId="1DC20E2C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1C10ECA6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317B8C7E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2662" w:type="pct"/>
            <w:noWrap w:val="0"/>
            <w:vAlign w:val="top"/>
          </w:tcPr>
          <w:p w14:paraId="20DC59A1">
            <w:pPr>
              <w:rPr>
                <w:rFonts w:hint="default" w:ascii="Times New Roman" w:hAnsi="Times New Roman"/>
                <w:caps w:val="0"/>
                <w:small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缺陷分析准确</w:t>
            </w:r>
          </w:p>
        </w:tc>
      </w:tr>
      <w:tr w14:paraId="4CC2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99" w:type="pct"/>
            <w:vMerge w:val="continue"/>
            <w:noWrap w:val="0"/>
            <w:vAlign w:val="center"/>
          </w:tcPr>
          <w:p w14:paraId="21314164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214C66A8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4CFCA94F">
            <w:pPr>
              <w:jc w:val="center"/>
              <w:rPr>
                <w:rFonts w:ascii="Times New Roman" w:hAnsi="Times New Roman"/>
                <w:caps w:val="0"/>
                <w:smallCaps w:val="0"/>
              </w:rPr>
            </w:pPr>
          </w:p>
        </w:tc>
        <w:tc>
          <w:tcPr>
            <w:tcW w:w="2662" w:type="pct"/>
            <w:noWrap w:val="0"/>
            <w:vAlign w:val="top"/>
          </w:tcPr>
          <w:p w14:paraId="06293A5B">
            <w:pPr>
              <w:rPr>
                <w:rFonts w:hint="default" w:ascii="Times New Roman" w:hAnsi="Times New Roman" w:eastAsia="宋体"/>
                <w:caps w:val="0"/>
                <w:small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优化方案合理</w:t>
            </w:r>
          </w:p>
        </w:tc>
      </w:tr>
      <w:tr w14:paraId="5639C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restart"/>
            <w:noWrap w:val="0"/>
            <w:vAlign w:val="center"/>
          </w:tcPr>
          <w:p w14:paraId="4F928615">
            <w:pPr>
              <w:jc w:val="center"/>
              <w:rPr>
                <w:rFonts w:hint="default" w:ascii="Times New Roman" w:hAnsi="Times New Roman" w:eastAsia="宋体"/>
                <w:caps w:val="0"/>
                <w:small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个人任务</w:t>
            </w:r>
          </w:p>
        </w:tc>
        <w:tc>
          <w:tcPr>
            <w:tcW w:w="451" w:type="pct"/>
            <w:vMerge w:val="restart"/>
            <w:noWrap w:val="0"/>
            <w:vAlign w:val="center"/>
          </w:tcPr>
          <w:p w14:paraId="31B0590B">
            <w:pPr>
              <w:jc w:val="center"/>
              <w:rPr>
                <w:rFonts w:hint="default" w:ascii="Times New Roman" w:hAnsi="Times New Roman" w:eastAsia="宋体"/>
                <w:caps w:val="0"/>
                <w:smallCaps w:val="0"/>
                <w:lang w:val="en-US" w:eastAsia="zh-CN"/>
              </w:rPr>
            </w:pPr>
            <w:r>
              <w:rPr>
                <w:rFonts w:hint="eastAsia"/>
                <w:caps w:val="0"/>
                <w:smallCaps w:val="0"/>
                <w:lang w:val="en-US" w:eastAsia="zh-CN"/>
              </w:rPr>
              <w:t>9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00568245">
            <w:pPr>
              <w:jc w:val="center"/>
              <w:rPr>
                <w:rFonts w:hint="default" w:ascii="Times New Roman" w:hAnsi="Times New Roman" w:eastAsia="宋体"/>
                <w:caps w:val="0"/>
                <w:small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测试用例设计及执行</w:t>
            </w:r>
          </w:p>
        </w:tc>
        <w:tc>
          <w:tcPr>
            <w:tcW w:w="2662" w:type="pct"/>
            <w:noWrap w:val="0"/>
            <w:vAlign w:val="top"/>
          </w:tcPr>
          <w:p w14:paraId="45C880F4">
            <w:pPr>
              <w:rPr>
                <w:rFonts w:hint="default" w:ascii="Times New Roman" w:hAnsi="Times New Roman" w:eastAsia="宋体" w:cs="Times New Roman"/>
                <w:caps w:val="0"/>
                <w:small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测试用例设计规范合理</w:t>
            </w:r>
          </w:p>
        </w:tc>
      </w:tr>
      <w:tr w14:paraId="20402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2ED390EF">
            <w:pP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noWrap w:val="0"/>
            <w:vAlign w:val="top"/>
          </w:tcPr>
          <w:p w14:paraId="71B167D9">
            <w:pPr>
              <w:jc w:val="center"/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20E02964">
            <w:pP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2662" w:type="pct"/>
            <w:noWrap w:val="0"/>
            <w:vAlign w:val="top"/>
          </w:tcPr>
          <w:p w14:paraId="77EA3B82">
            <w:pPr>
              <w:rPr>
                <w:rFonts w:hint="default" w:ascii="Times New Roman" w:hAnsi="Times New Roman" w:eastAsia="宋体" w:cs="Times New Roman"/>
                <w:caps w:val="0"/>
                <w:small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测试用例设计与开发需求一致</w:t>
            </w:r>
          </w:p>
        </w:tc>
      </w:tr>
      <w:tr w14:paraId="05D22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5B85F33B">
            <w:pP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noWrap w:val="0"/>
            <w:vAlign w:val="top"/>
          </w:tcPr>
          <w:p w14:paraId="71183868">
            <w:pPr>
              <w:jc w:val="center"/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71FDBD4B">
            <w:pP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2662" w:type="pct"/>
            <w:noWrap w:val="0"/>
            <w:vAlign w:val="top"/>
          </w:tcPr>
          <w:p w14:paraId="5A36256E">
            <w:pPr>
              <w:rPr>
                <w:rFonts w:hint="default" w:ascii="Times New Roman" w:hAnsi="Times New Roman" w:eastAsia="宋体" w:cs="Times New Roman"/>
                <w:caps w:val="0"/>
                <w:small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aps w:val="0"/>
                <w:smallCaps w:val="0"/>
                <w:kern w:val="2"/>
                <w:sz w:val="21"/>
                <w:szCs w:val="24"/>
                <w:lang w:val="en-US" w:eastAsia="zh-CN" w:bidi="ar-SA"/>
              </w:rPr>
              <w:t>测试用例设计覆盖用例主流程和分支流程</w:t>
            </w:r>
          </w:p>
        </w:tc>
      </w:tr>
      <w:tr w14:paraId="5EBA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3D32587B">
            <w:pP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noWrap w:val="0"/>
            <w:vAlign w:val="top"/>
          </w:tcPr>
          <w:p w14:paraId="70A878AE">
            <w:pPr>
              <w:jc w:val="center"/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01C80A78">
            <w:pP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2662" w:type="pct"/>
            <w:noWrap w:val="0"/>
            <w:vAlign w:val="top"/>
          </w:tcPr>
          <w:p w14:paraId="6457D025">
            <w:pPr>
              <w:rPr>
                <w:rFonts w:hint="eastAsia" w:ascii="Times New Roman" w:hAnsi="Times New Roman" w:eastAsia="宋体" w:cs="Times New Roman"/>
                <w:caps w:val="0"/>
                <w:small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aps w:val="0"/>
                <w:smallCaps w:val="0"/>
                <w:kern w:val="2"/>
                <w:sz w:val="21"/>
                <w:szCs w:val="24"/>
                <w:lang w:val="en-US" w:eastAsia="zh-CN" w:bidi="ar-SA"/>
              </w:rPr>
              <w:t>测试结果记录完整准确</w:t>
            </w:r>
          </w:p>
        </w:tc>
      </w:tr>
    </w:tbl>
    <w:p w14:paraId="100FB757">
      <w:pPr>
        <w:rPr>
          <w:rFonts w:ascii="Times New Roman" w:hAnsi="Times New Roman"/>
          <w:caps w:val="0"/>
        </w:rPr>
      </w:pPr>
    </w:p>
    <w:p w14:paraId="55C0C86E">
      <w:pPr>
        <w:rPr>
          <w:rFonts w:ascii="Times New Roman" w:hAnsi="Times New Roman"/>
          <w:caps w:val="0"/>
        </w:rPr>
      </w:pPr>
    </w:p>
    <w:p w14:paraId="615F20AF">
      <w:pPr>
        <w:rPr>
          <w:rFonts w:ascii="Times New Roman" w:hAnsi="Times New Roman"/>
          <w:caps w:val="0"/>
        </w:rPr>
      </w:pPr>
    </w:p>
    <w:p w14:paraId="4829B24E">
      <w:pPr>
        <w:pStyle w:val="2"/>
        <w:jc w:val="center"/>
        <w:rPr>
          <w:rFonts w:hint="eastAsia" w:ascii="Times New Roman" w:hAnsi="Times New Roman"/>
          <w:b/>
          <w:bCs/>
          <w:caps w:val="0"/>
          <w:smallCaps w:val="0"/>
          <w:kern w:val="0"/>
          <w:sz w:val="32"/>
          <w:szCs w:val="44"/>
        </w:rPr>
      </w:pPr>
      <w:bookmarkStart w:id="4" w:name="_Toc254"/>
      <w:bookmarkStart w:id="5" w:name="_Toc24651"/>
      <w:r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  <w:t>成绩评价</w:t>
      </w:r>
      <w:bookmarkEnd w:id="4"/>
      <w:bookmarkEnd w:id="5"/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3453"/>
        <w:gridCol w:w="3178"/>
      </w:tblGrid>
      <w:tr w14:paraId="76689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shd w:val="clear" w:color="auto" w:fill="FDE9D9"/>
            <w:noWrap w:val="0"/>
            <w:vAlign w:val="center"/>
          </w:tcPr>
          <w:p w14:paraId="7A06D268">
            <w:pPr>
              <w:jc w:val="center"/>
              <w:rPr>
                <w:rFonts w:hint="eastAsia" w:ascii="Times New Roman" w:hAnsi="Times New Roman"/>
                <w:b/>
                <w:caps w:val="0"/>
                <w:szCs w:val="21"/>
              </w:rPr>
            </w:pPr>
            <w:r>
              <w:rPr>
                <w:rFonts w:hint="eastAsia" w:ascii="Times New Roman" w:hAnsi="Times New Roman"/>
                <w:b/>
                <w:caps w:val="0"/>
                <w:szCs w:val="21"/>
              </w:rPr>
              <w:t>姓名</w:t>
            </w:r>
          </w:p>
        </w:tc>
        <w:tc>
          <w:tcPr>
            <w:tcW w:w="2026" w:type="pct"/>
            <w:shd w:val="clear" w:color="auto" w:fill="FDE9D9"/>
            <w:noWrap w:val="0"/>
            <w:vAlign w:val="center"/>
          </w:tcPr>
          <w:p w14:paraId="26EB0912">
            <w:pPr>
              <w:jc w:val="center"/>
              <w:rPr>
                <w:rFonts w:hint="default" w:ascii="Times New Roman" w:hAnsi="Times New Roman" w:eastAsia="宋体"/>
                <w:b/>
                <w:caps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caps w:val="0"/>
                <w:szCs w:val="21"/>
                <w:lang w:val="en-US" w:eastAsia="zh-CN"/>
              </w:rPr>
              <w:t>个人任务分工</w:t>
            </w:r>
          </w:p>
        </w:tc>
        <w:tc>
          <w:tcPr>
            <w:tcW w:w="1865" w:type="pct"/>
            <w:shd w:val="clear" w:color="auto" w:fill="FDE9D9"/>
            <w:noWrap w:val="0"/>
            <w:vAlign w:val="center"/>
          </w:tcPr>
          <w:p w14:paraId="7FDE5F62">
            <w:pPr>
              <w:jc w:val="center"/>
              <w:rPr>
                <w:rFonts w:hint="eastAsia" w:ascii="Times New Roman" w:hAnsi="Times New Roman" w:eastAsia="宋体"/>
                <w:b/>
                <w:caps w:val="0"/>
                <w:color w:val="FF0000"/>
                <w:szCs w:val="21"/>
                <w:lang w:eastAsia="zh-CN"/>
              </w:rPr>
            </w:pPr>
            <w:r>
              <w:rPr>
                <w:rFonts w:hint="eastAsia"/>
                <w:b/>
                <w:caps w:val="0"/>
                <w:color w:val="FF0000"/>
                <w:szCs w:val="21"/>
                <w:lang w:val="en-US" w:eastAsia="zh-CN"/>
              </w:rPr>
              <w:t>测试</w:t>
            </w:r>
            <w:r>
              <w:rPr>
                <w:rFonts w:hint="eastAsia" w:ascii="Times New Roman" w:hAnsi="Times New Roman"/>
                <w:b/>
                <w:caps w:val="0"/>
                <w:color w:val="FF0000"/>
                <w:szCs w:val="21"/>
              </w:rPr>
              <w:t>阶段得分</w:t>
            </w:r>
            <w:r>
              <w:rPr>
                <w:rFonts w:hint="eastAsia"/>
                <w:b/>
                <w:caps w:val="0"/>
                <w:color w:val="FF000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caps w:val="0"/>
                <w:color w:val="FF0000"/>
                <w:szCs w:val="21"/>
                <w:lang w:val="en-US" w:eastAsia="zh-CN"/>
              </w:rPr>
              <w:t>12分</w:t>
            </w:r>
            <w:r>
              <w:rPr>
                <w:rFonts w:hint="eastAsia"/>
                <w:b/>
                <w:caps w:val="0"/>
                <w:color w:val="FF0000"/>
                <w:szCs w:val="21"/>
                <w:lang w:eastAsia="zh-CN"/>
              </w:rPr>
              <w:t>）</w:t>
            </w:r>
          </w:p>
        </w:tc>
      </w:tr>
      <w:tr w14:paraId="0C071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474A89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李鑫童</w:t>
            </w:r>
          </w:p>
        </w:tc>
        <w:tc>
          <w:tcPr>
            <w:tcW w:w="2026" w:type="pct"/>
            <w:noWrap w:val="0"/>
            <w:vAlign w:val="center"/>
          </w:tcPr>
          <w:p w14:paraId="2406AB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UC01 录入岗位信息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UC02 修改岗位信息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UC05 发布岗位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UC06 关闭岗位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UC21 智能问答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UC22 统计招聘进度并导出报表</w:t>
            </w:r>
          </w:p>
        </w:tc>
        <w:tc>
          <w:tcPr>
            <w:tcW w:w="1865" w:type="pct"/>
            <w:noWrap w:val="0"/>
            <w:vAlign w:val="center"/>
          </w:tcPr>
          <w:p w14:paraId="1B24F38E">
            <w:pPr>
              <w:jc w:val="center"/>
              <w:rPr>
                <w:rFonts w:hint="eastAsia" w:ascii="Times New Roman" w:hAnsi="Times New Roman"/>
                <w:caps w:val="0"/>
                <w:color w:val="FF0000"/>
                <w:szCs w:val="21"/>
              </w:rPr>
            </w:pPr>
          </w:p>
        </w:tc>
      </w:tr>
      <w:tr w14:paraId="53B7A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739792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徐煜荃</w:t>
            </w:r>
          </w:p>
        </w:tc>
        <w:tc>
          <w:tcPr>
            <w:tcW w:w="2026" w:type="pct"/>
            <w:noWrap w:val="0"/>
            <w:vAlign w:val="center"/>
          </w:tcPr>
          <w:p w14:paraId="4E50D7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UC03 删除岗位信息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UC04 查询岗位信息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UC08 智能解析简历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UC09 校验与修正解析结果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UC10 筛选简历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UC11 保存筛选条件</w:t>
            </w:r>
          </w:p>
        </w:tc>
        <w:tc>
          <w:tcPr>
            <w:tcW w:w="1865" w:type="pct"/>
            <w:noWrap w:val="0"/>
            <w:vAlign w:val="center"/>
          </w:tcPr>
          <w:p w14:paraId="7784F323">
            <w:pPr>
              <w:jc w:val="center"/>
              <w:rPr>
                <w:rFonts w:hint="eastAsia" w:ascii="Times New Roman" w:hAnsi="Times New Roman"/>
                <w:caps w:val="0"/>
                <w:color w:val="FF0000"/>
                <w:szCs w:val="21"/>
              </w:rPr>
            </w:pPr>
          </w:p>
        </w:tc>
      </w:tr>
      <w:tr w14:paraId="03ECB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12051B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米一多</w:t>
            </w:r>
          </w:p>
        </w:tc>
        <w:tc>
          <w:tcPr>
            <w:tcW w:w="2026" w:type="pct"/>
            <w:noWrap w:val="0"/>
            <w:vAlign w:val="center"/>
          </w:tcPr>
          <w:p w14:paraId="74D021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UC12 安排面试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UC13 跟踪面试状态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UC14 填写面试评价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UC15 查看面试报告</w:t>
            </w:r>
          </w:p>
        </w:tc>
        <w:tc>
          <w:tcPr>
            <w:tcW w:w="1865" w:type="pct"/>
            <w:noWrap w:val="0"/>
            <w:vAlign w:val="center"/>
          </w:tcPr>
          <w:p w14:paraId="03E7FE27">
            <w:pPr>
              <w:jc w:val="center"/>
              <w:rPr>
                <w:rFonts w:hint="eastAsia" w:ascii="Times New Roman" w:hAnsi="Times New Roman"/>
                <w:caps w:val="0"/>
                <w:color w:val="FF0000"/>
                <w:szCs w:val="21"/>
              </w:rPr>
            </w:pPr>
          </w:p>
        </w:tc>
      </w:tr>
      <w:tr w14:paraId="578BD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6133FD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隋圣丹</w:t>
            </w:r>
          </w:p>
        </w:tc>
        <w:tc>
          <w:tcPr>
            <w:tcW w:w="2026" w:type="pct"/>
            <w:noWrap w:val="0"/>
            <w:vAlign w:val="center"/>
          </w:tcPr>
          <w:p w14:paraId="09BE83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UC07 上传简历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UC16 发送录用通知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UC17 确认接受录用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UC18 拒绝录用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UC19 管理入职资料提交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UC20 完成入职并生成档案</w:t>
            </w:r>
          </w:p>
        </w:tc>
        <w:tc>
          <w:tcPr>
            <w:tcW w:w="1865" w:type="pct"/>
            <w:noWrap w:val="0"/>
            <w:vAlign w:val="center"/>
          </w:tcPr>
          <w:p w14:paraId="7D0686C9">
            <w:pPr>
              <w:jc w:val="center"/>
              <w:rPr>
                <w:rFonts w:hint="eastAsia" w:ascii="Times New Roman" w:hAnsi="Times New Roman"/>
                <w:caps w:val="0"/>
                <w:color w:val="FF0000"/>
                <w:szCs w:val="21"/>
              </w:rPr>
            </w:pPr>
          </w:p>
        </w:tc>
      </w:tr>
      <w:bookmarkEnd w:id="1"/>
      <w:bookmarkEnd w:id="2"/>
      <w:bookmarkEnd w:id="3"/>
    </w:tbl>
    <w:p w14:paraId="5A2F14ED">
      <w:pPr>
        <w:jc w:val="center"/>
        <w:rPr>
          <w:rFonts w:hint="eastAsia" w:ascii="Times New Roman" w:hAnsi="Times New Roman" w:eastAsia="宋体" w:cs="Times New Roman"/>
          <w:b/>
          <w:bCs/>
          <w:caps w:val="0"/>
          <w:kern w:val="0"/>
          <w:sz w:val="32"/>
          <w:szCs w:val="44"/>
          <w:lang w:val="en-US" w:eastAsia="zh-CN" w:bidi="ar-SA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  <w:bookmarkStart w:id="6" w:name="_Toc274"/>
      <w:bookmarkStart w:id="7" w:name="_Toc499989397"/>
      <w:bookmarkStart w:id="8" w:name="_Toc1098976902"/>
    </w:p>
    <w:p w14:paraId="48CC7B48">
      <w:pPr>
        <w:pStyle w:val="2"/>
        <w:jc w:val="center"/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</w:pPr>
      <w:bookmarkStart w:id="9" w:name="_Toc30692"/>
      <w:r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  <w:t>目    录</w:t>
      </w:r>
      <w:bookmarkEnd w:id="6"/>
      <w:bookmarkEnd w:id="7"/>
      <w:bookmarkEnd w:id="8"/>
      <w:bookmarkEnd w:id="9"/>
    </w:p>
    <w:p w14:paraId="32750A35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/>
          <w:b w:val="0"/>
          <w:bCs w:val="0"/>
          <w:caps w:val="0"/>
          <w:smallCaps w:val="0"/>
          <w:sz w:val="44"/>
        </w:rPr>
        <w:fldChar w:fldCharType="begin"/>
      </w:r>
      <w:r>
        <w:rPr>
          <w:rFonts w:ascii="Times New Roman" w:hAnsi="Times New Roman"/>
          <w:b w:val="0"/>
          <w:bCs w:val="0"/>
          <w:caps w:val="0"/>
          <w:smallCaps w:val="0"/>
          <w:sz w:val="44"/>
        </w:rPr>
        <w:instrText xml:space="preserve"> TOC \o "1-3" \h \z </w:instrText>
      </w:r>
      <w:r>
        <w:rPr>
          <w:rFonts w:ascii="Times New Roman" w:hAnsi="Times New Roman"/>
          <w:b w:val="0"/>
          <w:bCs w:val="0"/>
          <w:caps w:val="0"/>
          <w:smallCaps w:val="0"/>
          <w:sz w:val="44"/>
        </w:rPr>
        <w:fldChar w:fldCharType="separate"/>
      </w:r>
      <w:r>
        <w:rPr>
          <w:rFonts w:ascii="Times New Roman" w:hAnsi="Times New Roman"/>
          <w:bCs w:val="0"/>
          <w:caps w:val="0"/>
          <w:smallCaps w:val="0"/>
        </w:rPr>
        <w:fldChar w:fldCharType="begin"/>
      </w:r>
      <w:r>
        <w:rPr>
          <w:rFonts w:ascii="Times New Roman" w:hAnsi="Times New Roman"/>
          <w:bCs w:val="0"/>
          <w:caps w:val="0"/>
          <w:smallCaps w:val="0"/>
        </w:rPr>
        <w:instrText xml:space="preserve"> HYPERLINK \l _Toc15443 </w:instrText>
      </w:r>
      <w:r>
        <w:rPr>
          <w:rFonts w:ascii="Times New Roman" w:hAnsi="Times New Roman"/>
          <w:bCs w:val="0"/>
          <w:caps w:val="0"/>
          <w:smallCaps w:val="0"/>
        </w:rPr>
        <w:fldChar w:fldCharType="separate"/>
      </w:r>
      <w:r>
        <w:rPr>
          <w:rFonts w:hint="eastAsia" w:ascii="Times New Roman" w:hAnsi="Times New Roman"/>
          <w:bCs/>
          <w:caps w:val="0"/>
          <w:kern w:val="0"/>
          <w:szCs w:val="44"/>
          <w:lang w:val="en-US" w:eastAsia="zh-CN"/>
        </w:rPr>
        <w:t>评分标准</w:t>
      </w:r>
      <w:r>
        <w:tab/>
      </w:r>
      <w:r>
        <w:fldChar w:fldCharType="begin"/>
      </w:r>
      <w:r>
        <w:instrText xml:space="preserve"> PAGEREF _Toc15443 \h </w:instrText>
      </w:r>
      <w:r>
        <w:fldChar w:fldCharType="separate"/>
      </w:r>
      <w:r>
        <w:t>I</w:t>
      </w:r>
      <w:r>
        <w:fldChar w:fldCharType="end"/>
      </w:r>
      <w:r>
        <w:rPr>
          <w:rFonts w:ascii="Times New Roman" w:hAnsi="Times New Roman"/>
          <w:bCs w:val="0"/>
          <w:caps w:val="0"/>
          <w:smallCaps w:val="0"/>
        </w:rPr>
        <w:fldChar w:fldCharType="end"/>
      </w:r>
    </w:p>
    <w:p w14:paraId="38FDBB5B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_Toc24651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bCs/>
          <w:caps w:val="0"/>
          <w:kern w:val="0"/>
          <w:szCs w:val="44"/>
          <w:lang w:val="en-US" w:eastAsia="zh-CN"/>
        </w:rPr>
        <w:t>成绩评价</w:t>
      </w:r>
      <w:r>
        <w:tab/>
      </w:r>
      <w:r>
        <w:fldChar w:fldCharType="begin"/>
      </w:r>
      <w:r>
        <w:instrText xml:space="preserve"> PAGEREF _Toc24651 \h </w:instrText>
      </w:r>
      <w:r>
        <w:fldChar w:fldCharType="separate"/>
      </w:r>
      <w:r>
        <w:t>I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4108C68B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_Toc30692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bCs/>
          <w:caps w:val="0"/>
          <w:kern w:val="0"/>
          <w:szCs w:val="44"/>
          <w:lang w:val="en-US" w:eastAsia="zh-CN"/>
        </w:rPr>
        <w:t>目    录</w:t>
      </w:r>
      <w:r>
        <w:tab/>
      </w:r>
      <w:r>
        <w:fldChar w:fldCharType="begin"/>
      </w:r>
      <w:r>
        <w:instrText xml:space="preserve"> PAGEREF _Toc30692 \h </w:instrText>
      </w:r>
      <w:r>
        <w:fldChar w:fldCharType="separate"/>
      </w:r>
      <w:r>
        <w:t>II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1A05076E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_Toc27275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caps w:val="0"/>
          <w:smallCaps w:val="0"/>
          <w:kern w:val="0"/>
        </w:rPr>
        <w:t>1引言</w:t>
      </w:r>
      <w:r>
        <w:tab/>
      </w:r>
      <w:r>
        <w:fldChar w:fldCharType="begin"/>
      </w:r>
      <w:r>
        <w:instrText xml:space="preserve"> PAGEREF _Toc27275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0067008E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_Toc23160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caps w:val="0"/>
          <w:smallCaps w:val="0"/>
          <w:kern w:val="0"/>
          <w:szCs w:val="28"/>
        </w:rPr>
        <w:t>1.1 文档目的</w:t>
      </w:r>
      <w:r>
        <w:tab/>
      </w:r>
      <w:r>
        <w:fldChar w:fldCharType="begin"/>
      </w:r>
      <w:r>
        <w:instrText xml:space="preserve"> PAGEREF _Toc23160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54ADEA20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_Toc5754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caps w:val="0"/>
          <w:smallCaps w:val="0"/>
          <w:kern w:val="0"/>
          <w:szCs w:val="28"/>
        </w:rPr>
        <w:t>1.2 读者对象</w:t>
      </w:r>
      <w:r>
        <w:tab/>
      </w:r>
      <w:r>
        <w:fldChar w:fldCharType="begin"/>
      </w:r>
      <w:r>
        <w:instrText xml:space="preserve"> PAGEREF _Toc5754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395D7A83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_Toc21702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caps w:val="0"/>
          <w:smallCaps w:val="0"/>
          <w:kern w:val="0"/>
          <w:lang w:val="en-US" w:eastAsia="zh-CN"/>
        </w:rPr>
        <w:t>2</w:t>
      </w:r>
      <w:r>
        <w:rPr>
          <w:rFonts w:hint="eastAsia" w:ascii="Times New Roman" w:hAnsi="Times New Roman"/>
          <w:caps w:val="0"/>
          <w:smallCaps w:val="0"/>
          <w:kern w:val="0"/>
        </w:rPr>
        <w:t>测试</w:t>
      </w:r>
      <w:r>
        <w:rPr>
          <w:rFonts w:hint="eastAsia" w:ascii="Times New Roman" w:hAnsi="Times New Roman"/>
          <w:caps w:val="0"/>
          <w:smallCaps w:val="0"/>
          <w:kern w:val="0"/>
          <w:lang w:val="en-US" w:eastAsia="zh-CN"/>
        </w:rPr>
        <w:t>用例及执行</w:t>
      </w:r>
      <w:r>
        <w:tab/>
      </w:r>
      <w:r>
        <w:fldChar w:fldCharType="begin"/>
      </w:r>
      <w:r>
        <w:instrText xml:space="preserve"> PAGEREF _Toc21702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28CD12C6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_Toc16856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 xml:space="preserve">2.1 </w:t>
      </w:r>
      <w:r>
        <w:rPr>
          <w:rFonts w:ascii="Times New Roman" w:hAnsi="Times New Roman"/>
          <w:kern w:val="0"/>
          <w:szCs w:val="28"/>
        </w:rPr>
        <w:t>UC01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录入岗位信息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_Toc16856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2BF4E1BD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_Toc17903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 xml:space="preserve">2.2 </w:t>
      </w:r>
      <w:r>
        <w:rPr>
          <w:rFonts w:ascii="Times New Roman" w:hAnsi="Times New Roman"/>
          <w:kern w:val="0"/>
          <w:szCs w:val="28"/>
        </w:rPr>
        <w:t>UC02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修改岗位信息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_Toc17903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2696708D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_Toc20025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2.3</w:t>
      </w:r>
      <w:r>
        <w:rPr>
          <w:rFonts w:hint="eastAsia"/>
          <w:kern w:val="0"/>
          <w:szCs w:val="28"/>
        </w:rPr>
        <w:t xml:space="preserve"> </w:t>
      </w:r>
      <w:r>
        <w:rPr>
          <w:rFonts w:ascii="Times New Roman" w:hAnsi="Times New Roman"/>
          <w:kern w:val="0"/>
          <w:szCs w:val="28"/>
        </w:rPr>
        <w:t>UC03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删除岗位信息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_Toc20025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47EEEC81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_Toc21597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 xml:space="preserve">2.4 </w:t>
      </w:r>
      <w:r>
        <w:rPr>
          <w:rFonts w:ascii="Times New Roman" w:hAnsi="Times New Roman"/>
          <w:kern w:val="0"/>
          <w:szCs w:val="28"/>
        </w:rPr>
        <w:t>UC04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查询岗位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_Toc21597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4F90C5EB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_Toc3804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 xml:space="preserve">2.5 </w:t>
      </w:r>
      <w:r>
        <w:rPr>
          <w:rFonts w:ascii="Times New Roman" w:hAnsi="Times New Roman"/>
          <w:kern w:val="0"/>
          <w:szCs w:val="28"/>
        </w:rPr>
        <w:t>UC05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发布岗位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_Toc3804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5CDA57E5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_Toc15053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2.6</w:t>
      </w:r>
      <w:r>
        <w:rPr>
          <w:kern w:val="0"/>
          <w:szCs w:val="28"/>
        </w:rPr>
        <w:t xml:space="preserve"> </w:t>
      </w:r>
      <w:r>
        <w:rPr>
          <w:rFonts w:ascii="Times New Roman" w:hAnsi="Times New Roman"/>
          <w:kern w:val="0"/>
          <w:szCs w:val="28"/>
        </w:rPr>
        <w:t>UC06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关闭岗位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_Toc15053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52767054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_Toc7707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2.7</w:t>
      </w:r>
      <w:r>
        <w:rPr>
          <w:kern w:val="0"/>
          <w:szCs w:val="28"/>
        </w:rPr>
        <w:t xml:space="preserve"> </w:t>
      </w:r>
      <w:r>
        <w:rPr>
          <w:rFonts w:ascii="Times New Roman" w:hAnsi="Times New Roman"/>
          <w:kern w:val="0"/>
          <w:szCs w:val="28"/>
        </w:rPr>
        <w:t>UC07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上传简历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_Toc7707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4B6E21E0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_Toc4734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</w:t>
      </w:r>
      <w:r>
        <w:rPr>
          <w:rFonts w:ascii="Times New Roman" w:hAnsi="Times New Roman"/>
          <w:kern w:val="0"/>
          <w:szCs w:val="28"/>
        </w:rPr>
        <w:t>8 UC08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智能解析简历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_Toc4734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5EC92BC6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_Toc8032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2.9</w:t>
      </w:r>
      <w:r>
        <w:rPr>
          <w:rFonts w:ascii="Times New Roman" w:hAnsi="Times New Roman"/>
          <w:kern w:val="0"/>
          <w:szCs w:val="28"/>
        </w:rPr>
        <w:t xml:space="preserve"> UC09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校验与修正结果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_Toc8032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59423C51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_Toc11212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2.10</w:t>
      </w:r>
      <w:r>
        <w:rPr>
          <w:rFonts w:ascii="Times New Roman" w:hAnsi="Times New Roman"/>
          <w:kern w:val="0"/>
          <w:szCs w:val="28"/>
        </w:rPr>
        <w:t xml:space="preserve"> UC10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筛选简历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_Toc11212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7363C9FB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_Toc22982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1</w:t>
      </w:r>
      <w:r>
        <w:rPr>
          <w:rFonts w:ascii="Times New Roman" w:hAnsi="Times New Roman"/>
          <w:kern w:val="0"/>
          <w:szCs w:val="28"/>
        </w:rPr>
        <w:t xml:space="preserve"> UC1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1筛选简历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_Toc22982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44E185DD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_Toc20681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2</w:t>
      </w:r>
      <w:r>
        <w:rPr>
          <w:rFonts w:ascii="Times New Roman" w:hAnsi="Times New Roman"/>
          <w:kern w:val="0"/>
          <w:szCs w:val="28"/>
        </w:rPr>
        <w:t xml:space="preserve"> UC1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2安排面试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_Toc20681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2ACBA58B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_Toc14551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3</w:t>
      </w:r>
      <w:r>
        <w:rPr>
          <w:rFonts w:ascii="Times New Roman" w:hAnsi="Times New Roman"/>
          <w:kern w:val="0"/>
          <w:szCs w:val="28"/>
        </w:rPr>
        <w:t xml:space="preserve"> UC1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3跟踪面试状态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_Toc14551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2038ABF9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_Toc27035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4</w:t>
      </w:r>
      <w:r>
        <w:rPr>
          <w:rFonts w:ascii="Times New Roman" w:hAnsi="Times New Roman"/>
          <w:kern w:val="0"/>
          <w:szCs w:val="28"/>
        </w:rPr>
        <w:t xml:space="preserve"> UC1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4填写面试评价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_Toc27035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67F05D6D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_Toc27640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5</w:t>
      </w:r>
      <w:r>
        <w:rPr>
          <w:rFonts w:ascii="Times New Roman" w:hAnsi="Times New Roman"/>
          <w:kern w:val="0"/>
          <w:szCs w:val="28"/>
        </w:rPr>
        <w:t xml:space="preserve"> UC1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5查看面试报告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_Toc27640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0BF34719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_Toc30871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6</w:t>
      </w:r>
      <w:r>
        <w:rPr>
          <w:rFonts w:ascii="Times New Roman" w:hAnsi="Times New Roman"/>
          <w:kern w:val="0"/>
          <w:szCs w:val="28"/>
        </w:rPr>
        <w:t xml:space="preserve"> UC1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6发送录用通知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_Toc30871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58EE6C64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_Toc25225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 xml:space="preserve">7 </w:t>
      </w:r>
      <w:r>
        <w:rPr>
          <w:rFonts w:ascii="Times New Roman" w:hAnsi="Times New Roman"/>
          <w:kern w:val="0"/>
          <w:szCs w:val="28"/>
        </w:rPr>
        <w:t>UC1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7确认接受录用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_Toc25225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63B862D5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_Toc21624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8</w:t>
      </w:r>
      <w:r>
        <w:rPr>
          <w:rFonts w:ascii="Times New Roman" w:hAnsi="Times New Roman"/>
          <w:kern w:val="0"/>
          <w:szCs w:val="28"/>
        </w:rPr>
        <w:t xml:space="preserve"> UC1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8拒绝录用通知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_Toc21624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1CC6E3DE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_Toc4552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9</w:t>
      </w:r>
      <w:r>
        <w:rPr>
          <w:rFonts w:ascii="Times New Roman" w:hAnsi="Times New Roman"/>
          <w:kern w:val="0"/>
          <w:szCs w:val="28"/>
        </w:rPr>
        <w:t xml:space="preserve"> UC1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9管理入职资料提交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_Toc4552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10507020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_Toc31021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20</w:t>
      </w:r>
      <w:r>
        <w:rPr>
          <w:rFonts w:ascii="Times New Roman" w:hAnsi="Times New Roman"/>
          <w:kern w:val="0"/>
          <w:szCs w:val="28"/>
        </w:rPr>
        <w:t xml:space="preserve"> UC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20完成入职并生成档案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_Toc31021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08DD3090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_Toc6896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21</w:t>
      </w:r>
      <w:r>
        <w:rPr>
          <w:rFonts w:ascii="Times New Roman" w:hAnsi="Times New Roman"/>
          <w:kern w:val="0"/>
          <w:szCs w:val="28"/>
        </w:rPr>
        <w:t xml:space="preserve"> UC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21智能问答</w:t>
      </w:r>
      <w:r>
        <w:rPr>
          <w:kern w:val="0"/>
          <w:szCs w:val="28"/>
        </w:rPr>
        <w:t>用例</w:t>
      </w:r>
      <w:bookmarkStart w:id="55" w:name="_GoBack"/>
      <w:bookmarkEnd w:id="55"/>
      <w:r>
        <w:tab/>
      </w:r>
      <w:r>
        <w:fldChar w:fldCharType="begin"/>
      </w:r>
      <w:r>
        <w:instrText xml:space="preserve"> PAGEREF _Toc6896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4A458282">
      <w:pPr>
        <w:pStyle w:val="9"/>
        <w:tabs>
          <w:tab w:val="right" w:leader="dot" w:pos="8306"/>
        </w:tabs>
      </w:pPr>
      <w:r>
        <w:rPr>
          <w:rFonts w:ascii="Times New Roman" w:hAnsi="Times New Roman"/>
          <w:bCs/>
          <w:caps w:val="0"/>
          <w:smallCaps w:val="0"/>
        </w:rPr>
        <w:fldChar w:fldCharType="begin"/>
      </w:r>
      <w:r>
        <w:rPr>
          <w:rFonts w:ascii="Times New Roman" w:hAnsi="Times New Roman"/>
          <w:bCs/>
          <w:caps w:val="0"/>
          <w:smallCaps w:val="0"/>
        </w:rPr>
        <w:instrText xml:space="preserve"> HYPERLINK \l _Toc19457 </w:instrText>
      </w:r>
      <w:r>
        <w:rPr>
          <w:rFonts w:ascii="Times New Roman" w:hAnsi="Times New Roman"/>
          <w:bCs/>
          <w:caps w:val="0"/>
          <w:smallCaps w:val="0"/>
        </w:rPr>
        <w:fldChar w:fldCharType="separate"/>
      </w:r>
      <w:r>
        <w:rPr>
          <w:rFonts w:hint="eastAsia" w:ascii="Times New Roman" w:hAnsi="Times New Roman"/>
          <w:kern w:val="0"/>
          <w:szCs w:val="28"/>
        </w:rPr>
        <w:t>2.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22</w:t>
      </w:r>
      <w:r>
        <w:rPr>
          <w:rFonts w:ascii="Times New Roman" w:hAnsi="Times New Roman"/>
          <w:kern w:val="0"/>
          <w:szCs w:val="28"/>
        </w:rPr>
        <w:t xml:space="preserve"> UC</w:t>
      </w:r>
      <w:r>
        <w:rPr>
          <w:rFonts w:hint="eastAsia" w:ascii="Times New Roman" w:hAnsi="Times New Roman"/>
          <w:kern w:val="0"/>
          <w:szCs w:val="28"/>
          <w:lang w:val="en-US" w:eastAsia="zh-CN"/>
        </w:rPr>
        <w:t>22统计招聘进度并生成报表</w:t>
      </w:r>
      <w:r>
        <w:rPr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_Toc19457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4008871D">
      <w:pPr>
        <w:rPr>
          <w:rFonts w:hint="eastAsia" w:ascii="Times New Roman" w:hAnsi="Times New Roman"/>
          <w:b/>
          <w:bCs/>
          <w:caps w:val="0"/>
          <w:smallCaps w:val="0"/>
          <w:sz w:val="44"/>
        </w:rPr>
      </w:pPr>
      <w:r>
        <w:rPr>
          <w:rFonts w:ascii="Times New Roman" w:hAnsi="Times New Roman"/>
          <w:bCs/>
          <w:caps w:val="0"/>
          <w:smallCaps w:val="0"/>
        </w:rPr>
        <w:fldChar w:fldCharType="end"/>
      </w:r>
    </w:p>
    <w:p w14:paraId="2B009DA1">
      <w:pPr>
        <w:pStyle w:val="2"/>
        <w:rPr>
          <w:rFonts w:hint="eastAsia" w:ascii="Times New Roman" w:hAnsi="Times New Roman"/>
          <w:caps w:val="0"/>
          <w:smallCaps w:val="0"/>
        </w:rPr>
        <w:sectPr>
          <w:pgSz w:w="11906" w:h="16838"/>
          <w:pgMar w:top="1440" w:right="1800" w:bottom="1440" w:left="1800" w:header="851" w:footer="992" w:gutter="0"/>
          <w:pgNumType w:fmt="upperRoman"/>
          <w:cols w:space="720" w:num="1"/>
          <w:docGrid w:type="lines" w:linePitch="312" w:charSpace="0"/>
        </w:sectPr>
      </w:pPr>
    </w:p>
    <w:p w14:paraId="59ED36C7">
      <w:pPr>
        <w:pStyle w:val="2"/>
        <w:spacing w:before="200" w:after="200" w:line="240" w:lineRule="auto"/>
        <w:rPr>
          <w:rFonts w:hint="eastAsia" w:ascii="Times New Roman" w:hAnsi="Times New Roman"/>
          <w:caps w:val="0"/>
          <w:smallCaps w:val="0"/>
          <w:kern w:val="0"/>
          <w:sz w:val="32"/>
        </w:rPr>
      </w:pPr>
      <w:bookmarkStart w:id="10" w:name="_Toc27275"/>
      <w:r>
        <w:rPr>
          <w:rFonts w:hint="eastAsia" w:ascii="Times New Roman" w:hAnsi="Times New Roman"/>
          <w:caps w:val="0"/>
          <w:smallCaps w:val="0"/>
          <w:kern w:val="0"/>
          <w:sz w:val="32"/>
        </w:rPr>
        <w:t>1引言</w:t>
      </w:r>
      <w:bookmarkEnd w:id="10"/>
    </w:p>
    <w:p w14:paraId="6D89558B">
      <w:pPr>
        <w:pStyle w:val="3"/>
        <w:spacing w:before="100" w:after="100" w:line="240" w:lineRule="auto"/>
        <w:rPr>
          <w:rFonts w:hint="eastAsia" w:ascii="Times New Roman" w:hAnsi="Times New Roman"/>
          <w:caps w:val="0"/>
          <w:smallCaps w:val="0"/>
          <w:kern w:val="0"/>
          <w:sz w:val="28"/>
          <w:szCs w:val="28"/>
        </w:rPr>
      </w:pPr>
      <w:bookmarkStart w:id="11" w:name="_Toc521667307"/>
      <w:bookmarkStart w:id="12" w:name="_Toc499989399"/>
      <w:bookmarkStart w:id="13" w:name="_Toc6812"/>
      <w:bookmarkStart w:id="14" w:name="_Toc135921885"/>
      <w:bookmarkStart w:id="15" w:name="_Toc23160"/>
      <w:r>
        <w:rPr>
          <w:rFonts w:hint="eastAsia" w:ascii="Times New Roman" w:hAnsi="Times New Roman"/>
          <w:caps w:val="0"/>
          <w:smallCaps w:val="0"/>
          <w:kern w:val="0"/>
          <w:sz w:val="28"/>
          <w:szCs w:val="28"/>
        </w:rPr>
        <w:t>1.1 文档目的</w:t>
      </w:r>
      <w:bookmarkEnd w:id="11"/>
      <w:bookmarkEnd w:id="12"/>
      <w:bookmarkEnd w:id="13"/>
      <w:bookmarkEnd w:id="14"/>
      <w:bookmarkEnd w:id="15"/>
    </w:p>
    <w:p w14:paraId="49C15D79">
      <w:pPr>
        <w:ind w:firstLine="420"/>
        <w:rPr>
          <w:rFonts w:hint="eastAsia" w:ascii="Times New Roman" w:hAnsi="Times New Roman"/>
          <w:caps w:val="0"/>
          <w:smallCaps w:val="0"/>
        </w:rPr>
      </w:pPr>
      <w:r>
        <w:t>本文档是针对“人力资源招聘管理系统”的测试分析报告，旨在记录系统测试的执行情况、测试结果以及系统能力的评估分析。通过对系统功能和非功能特性的全面测试，验证系统是否满足《需求分析规格说明书》中定义的需求，发现系统中存在的缺陷，并提出优化建议，为系统的最终交付和质量评估提供依据。</w:t>
      </w:r>
    </w:p>
    <w:p w14:paraId="40CDD822">
      <w:pPr>
        <w:pStyle w:val="3"/>
        <w:spacing w:before="100" w:after="100" w:line="240" w:lineRule="auto"/>
        <w:rPr>
          <w:rFonts w:hint="eastAsia" w:ascii="Times New Roman" w:hAnsi="Times New Roman"/>
          <w:caps w:val="0"/>
          <w:smallCaps w:val="0"/>
          <w:kern w:val="0"/>
          <w:sz w:val="28"/>
          <w:szCs w:val="28"/>
        </w:rPr>
      </w:pPr>
      <w:bookmarkStart w:id="16" w:name="_Toc499989400"/>
      <w:bookmarkStart w:id="17" w:name="_Toc20599"/>
      <w:bookmarkStart w:id="18" w:name="_Toc5754"/>
      <w:r>
        <w:rPr>
          <w:rFonts w:hint="eastAsia" w:ascii="Times New Roman" w:hAnsi="Times New Roman"/>
          <w:caps w:val="0"/>
          <w:smallCaps w:val="0"/>
          <w:kern w:val="0"/>
          <w:sz w:val="28"/>
          <w:szCs w:val="28"/>
        </w:rPr>
        <w:t>1.2</w:t>
      </w:r>
      <w:bookmarkEnd w:id="16"/>
      <w:bookmarkStart w:id="19" w:name="_Toc499989401"/>
      <w:bookmarkStart w:id="20" w:name="_Toc135921887"/>
      <w:r>
        <w:rPr>
          <w:rFonts w:hint="eastAsia" w:ascii="Times New Roman" w:hAnsi="Times New Roman"/>
          <w:caps w:val="0"/>
          <w:smallCaps w:val="0"/>
          <w:kern w:val="0"/>
          <w:sz w:val="28"/>
          <w:szCs w:val="28"/>
        </w:rPr>
        <w:t xml:space="preserve"> 读者对象</w:t>
      </w:r>
      <w:bookmarkEnd w:id="17"/>
      <w:bookmarkEnd w:id="18"/>
      <w:bookmarkEnd w:id="19"/>
      <w:bookmarkEnd w:id="20"/>
    </w:p>
    <w:p w14:paraId="0F8900D9">
      <w:pPr>
        <w:pStyle w:val="21"/>
        <w:rPr>
          <w:rFonts w:ascii="Times New Roman" w:hAnsi="Times New Roman"/>
          <w:color w:val="auto"/>
        </w:rPr>
      </w:pPr>
      <w:r>
        <w:rPr>
          <w:rFonts w:hint="eastAsia" w:ascii="Times New Roman" w:hAnsi="Times New Roman"/>
          <w:color w:val="auto"/>
        </w:rPr>
        <w:t>本文档的读者范围包括：</w:t>
      </w:r>
    </w:p>
    <w:p w14:paraId="15F23C6F">
      <w:pPr>
        <w:pStyle w:val="21"/>
        <w:rPr>
          <w:rFonts w:ascii="Times New Roman" w:hAnsi="Times New Roman"/>
          <w:color w:val="auto"/>
        </w:rPr>
      </w:pPr>
      <w:r>
        <w:rPr>
          <w:rFonts w:hint="eastAsia" w:ascii="Times New Roman" w:hAnsi="Times New Roman"/>
          <w:color w:val="auto"/>
        </w:rPr>
        <w:t>1.设计人员</w:t>
      </w:r>
    </w:p>
    <w:p w14:paraId="09051943">
      <w:pPr>
        <w:pStyle w:val="21"/>
        <w:rPr>
          <w:rFonts w:ascii="Times New Roman" w:hAnsi="Times New Roman"/>
          <w:color w:val="auto"/>
        </w:rPr>
      </w:pPr>
      <w:r>
        <w:rPr>
          <w:rFonts w:hint="eastAsia" w:ascii="Times New Roman" w:hAnsi="Times New Roman"/>
          <w:color w:val="auto"/>
        </w:rPr>
        <w:t>2.开发人员</w:t>
      </w:r>
    </w:p>
    <w:p w14:paraId="23A6D5E4">
      <w:pPr>
        <w:pStyle w:val="21"/>
        <w:rPr>
          <w:rFonts w:ascii="Times New Roman" w:hAnsi="Times New Roman"/>
          <w:color w:val="auto"/>
        </w:rPr>
      </w:pPr>
      <w:r>
        <w:rPr>
          <w:rFonts w:hint="eastAsia" w:ascii="Times New Roman" w:hAnsi="Times New Roman"/>
          <w:color w:val="auto"/>
        </w:rPr>
        <w:t>3.项目管理人员</w:t>
      </w:r>
    </w:p>
    <w:p w14:paraId="2DCB771F">
      <w:pPr>
        <w:pStyle w:val="21"/>
      </w:pPr>
      <w:r>
        <w:rPr>
          <w:rFonts w:hint="eastAsia" w:ascii="Times New Roman" w:hAnsi="Times New Roman"/>
          <w:color w:val="auto"/>
        </w:rPr>
        <w:t>4.测试人员</w:t>
      </w:r>
    </w:p>
    <w:p w14:paraId="4F4CC2D8">
      <w:pPr>
        <w:pStyle w:val="2"/>
        <w:spacing w:before="200" w:after="200" w:line="240" w:lineRule="auto"/>
        <w:rPr>
          <w:rFonts w:hint="default" w:ascii="Times New Roman" w:hAnsi="Times New Roman" w:eastAsia="宋体"/>
          <w:caps w:val="0"/>
          <w:smallCaps w:val="0"/>
          <w:kern w:val="0"/>
          <w:sz w:val="32"/>
          <w:lang w:val="en-US" w:eastAsia="zh-CN"/>
        </w:rPr>
      </w:pPr>
      <w:bookmarkStart w:id="21" w:name="_Toc21702"/>
      <w:r>
        <w:rPr>
          <w:rFonts w:hint="eastAsia" w:ascii="Times New Roman" w:hAnsi="Times New Roman"/>
          <w:caps w:val="0"/>
          <w:smallCaps w:val="0"/>
          <w:kern w:val="0"/>
          <w:sz w:val="32"/>
          <w:lang w:val="en-US" w:eastAsia="zh-CN"/>
        </w:rPr>
        <w:t>2</w:t>
      </w:r>
      <w:r>
        <w:rPr>
          <w:rFonts w:hint="eastAsia" w:ascii="Times New Roman" w:hAnsi="Times New Roman"/>
          <w:caps w:val="0"/>
          <w:smallCaps w:val="0"/>
          <w:kern w:val="0"/>
          <w:sz w:val="32"/>
        </w:rPr>
        <w:t>测试</w:t>
      </w:r>
      <w:r>
        <w:rPr>
          <w:rFonts w:hint="eastAsia" w:ascii="Times New Roman" w:hAnsi="Times New Roman"/>
          <w:caps w:val="0"/>
          <w:smallCaps w:val="0"/>
          <w:kern w:val="0"/>
          <w:sz w:val="32"/>
          <w:lang w:val="en-US" w:eastAsia="zh-CN"/>
        </w:rPr>
        <w:t>用例及执行</w:t>
      </w:r>
      <w:bookmarkEnd w:id="21"/>
    </w:p>
    <w:p w14:paraId="717003CF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22" w:name="_Toc7259"/>
      <w:bookmarkStart w:id="23" w:name="_Toc16856"/>
      <w:r>
        <w:rPr>
          <w:rFonts w:hint="eastAsia" w:ascii="Times New Roman" w:hAnsi="Times New Roman"/>
          <w:kern w:val="0"/>
          <w:sz w:val="28"/>
          <w:szCs w:val="28"/>
        </w:rPr>
        <w:t xml:space="preserve">2.1 </w:t>
      </w:r>
      <w:r>
        <w:rPr>
          <w:rFonts w:ascii="Times New Roman" w:hAnsi="Times New Roman"/>
          <w:kern w:val="0"/>
          <w:sz w:val="28"/>
          <w:szCs w:val="28"/>
        </w:rPr>
        <w:t>UC01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录入岗位信息</w:t>
      </w:r>
      <w:r>
        <w:rPr>
          <w:kern w:val="0"/>
          <w:sz w:val="28"/>
          <w:szCs w:val="28"/>
        </w:rPr>
        <w:t>用例</w:t>
      </w:r>
      <w:bookmarkEnd w:id="22"/>
      <w:bookmarkEnd w:id="23"/>
    </w:p>
    <w:p w14:paraId="2E87286A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招聘管理员已登录系统，进入“岗位管理”页面。</w:t>
      </w:r>
    </w:p>
    <w:p w14:paraId="752F2A7C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“录入岗位信息”功能的测试用例及测试结果如表2-1所示</w:t>
      </w:r>
    </w:p>
    <w:p w14:paraId="492EC50C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表2-1 UC01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录入岗位信息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90FA7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4" w:type="dxa"/>
            <w:vAlign w:val="center"/>
          </w:tcPr>
          <w:p w14:paraId="0632ED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704" w:type="dxa"/>
            <w:vAlign w:val="center"/>
          </w:tcPr>
          <w:p w14:paraId="6ADB0D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704" w:type="dxa"/>
            <w:vAlign w:val="center"/>
          </w:tcPr>
          <w:p w14:paraId="70A48A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705" w:type="dxa"/>
            <w:vAlign w:val="center"/>
          </w:tcPr>
          <w:p w14:paraId="7359C9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705" w:type="dxa"/>
            <w:vAlign w:val="center"/>
          </w:tcPr>
          <w:p w14:paraId="56A312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2B85DC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4" w:type="dxa"/>
            <w:vAlign w:val="center"/>
          </w:tcPr>
          <w:p w14:paraId="7893E5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4" w:type="dxa"/>
            <w:vAlign w:val="center"/>
          </w:tcPr>
          <w:p w14:paraId="5CE706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填写完整岗位信息（名称、部门、职责、要求、人数），点击“保存”</w:t>
            </w:r>
          </w:p>
        </w:tc>
        <w:tc>
          <w:tcPr>
            <w:tcW w:w="1704" w:type="dxa"/>
            <w:vAlign w:val="center"/>
          </w:tcPr>
          <w:p w14:paraId="25E444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提示“岗位录入成功”，列表显示新岗位，状态为“草稿”</w:t>
            </w:r>
          </w:p>
        </w:tc>
        <w:tc>
          <w:tcPr>
            <w:tcW w:w="1705" w:type="dxa"/>
            <w:vAlign w:val="center"/>
          </w:tcPr>
          <w:p w14:paraId="41329053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705" w:type="dxa"/>
            <w:vAlign w:val="center"/>
          </w:tcPr>
          <w:p w14:paraId="4BD7A947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18A2FD8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4" w:type="dxa"/>
            <w:vAlign w:val="center"/>
          </w:tcPr>
          <w:p w14:paraId="496B5D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704" w:type="dxa"/>
            <w:vAlign w:val="center"/>
          </w:tcPr>
          <w:p w14:paraId="36DB96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岗位名称与同部门已有岗位重复，点击“保存”</w:t>
            </w:r>
          </w:p>
        </w:tc>
        <w:tc>
          <w:tcPr>
            <w:tcW w:w="1704" w:type="dxa"/>
            <w:vAlign w:val="center"/>
          </w:tcPr>
          <w:p w14:paraId="2139D8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提示“该部门下岗位名称重复，请修改”，无法保存</w:t>
            </w:r>
          </w:p>
        </w:tc>
        <w:tc>
          <w:tcPr>
            <w:tcW w:w="1705" w:type="dxa"/>
            <w:vAlign w:val="center"/>
          </w:tcPr>
          <w:p w14:paraId="432D5E11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705" w:type="dxa"/>
            <w:vAlign w:val="center"/>
          </w:tcPr>
          <w:p w14:paraId="3E7E918F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4E554B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4" w:type="dxa"/>
            <w:vAlign w:val="center"/>
          </w:tcPr>
          <w:p w14:paraId="3FE60B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704" w:type="dxa"/>
            <w:vAlign w:val="center"/>
          </w:tcPr>
          <w:p w14:paraId="776446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必填项“岗位职责”留空，点击“保存”</w:t>
            </w:r>
          </w:p>
        </w:tc>
        <w:tc>
          <w:tcPr>
            <w:tcW w:w="1704" w:type="dxa"/>
            <w:vAlign w:val="center"/>
          </w:tcPr>
          <w:p w14:paraId="5CF87B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标红提示“请填写完整信息”，保存失败</w:t>
            </w:r>
          </w:p>
        </w:tc>
        <w:tc>
          <w:tcPr>
            <w:tcW w:w="1705" w:type="dxa"/>
            <w:vAlign w:val="center"/>
          </w:tcPr>
          <w:p w14:paraId="439DDBDC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705" w:type="dxa"/>
            <w:vAlign w:val="center"/>
          </w:tcPr>
          <w:p w14:paraId="1A085FF0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754FDC3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4" w:type="dxa"/>
            <w:vAlign w:val="center"/>
          </w:tcPr>
          <w:p w14:paraId="394EF0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704" w:type="dxa"/>
            <w:vAlign w:val="center"/>
          </w:tcPr>
          <w:p w14:paraId="246105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模拟数据库连接异常，点击“保存”</w:t>
            </w:r>
          </w:p>
        </w:tc>
        <w:tc>
          <w:tcPr>
            <w:tcW w:w="1704" w:type="dxa"/>
            <w:vAlign w:val="center"/>
          </w:tcPr>
          <w:p w14:paraId="391081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提示“网络异常，请稍后重试”，不生成记录</w:t>
            </w:r>
          </w:p>
        </w:tc>
        <w:tc>
          <w:tcPr>
            <w:tcW w:w="1705" w:type="dxa"/>
            <w:vAlign w:val="center"/>
          </w:tcPr>
          <w:p w14:paraId="4951DD90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705" w:type="dxa"/>
            <w:vAlign w:val="center"/>
          </w:tcPr>
          <w:p w14:paraId="64ADA99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 w14:paraId="573DADDA"/>
    <w:p w14:paraId="28B0A966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24" w:name="_Toc6692"/>
      <w:bookmarkStart w:id="25" w:name="_Toc28074"/>
      <w:bookmarkStart w:id="26" w:name="_Toc17903"/>
      <w:r>
        <w:rPr>
          <w:rFonts w:hint="eastAsia" w:ascii="Times New Roman" w:hAnsi="Times New Roman"/>
          <w:kern w:val="0"/>
          <w:sz w:val="28"/>
          <w:szCs w:val="28"/>
        </w:rPr>
        <w:t xml:space="preserve">2.2 </w:t>
      </w:r>
      <w:bookmarkEnd w:id="24"/>
      <w:r>
        <w:rPr>
          <w:rFonts w:ascii="Times New Roman" w:hAnsi="Times New Roman"/>
          <w:kern w:val="0"/>
          <w:sz w:val="28"/>
          <w:szCs w:val="28"/>
        </w:rPr>
        <w:t>UC02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修改岗位信息</w:t>
      </w:r>
      <w:r>
        <w:rPr>
          <w:kern w:val="0"/>
          <w:sz w:val="28"/>
          <w:szCs w:val="28"/>
        </w:rPr>
        <w:t>用例</w:t>
      </w:r>
      <w:bookmarkEnd w:id="25"/>
      <w:bookmarkEnd w:id="26"/>
    </w:p>
    <w:p w14:paraId="46A10E85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管理员已登录，系统中存在草稿状态的岗位。</w:t>
      </w:r>
    </w:p>
    <w:p w14:paraId="2E133032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“修改岗位信息”功能的测试用例及测试结果如表2-2所示。</w:t>
      </w:r>
    </w:p>
    <w:p w14:paraId="7DBA8D51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 2-2 UC02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修改岗位信息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1"/>
        <w:tblW w:w="4998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3797"/>
        <w:gridCol w:w="1498"/>
        <w:gridCol w:w="1550"/>
        <w:gridCol w:w="1032"/>
      </w:tblGrid>
      <w:tr w14:paraId="627AB5A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2A54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37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02D9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E30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FCC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779B0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6F6F93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98CB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37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E6B5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选择草稿岗位，修改名称后点击“提交修改”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FA8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提示“修改成功”，信息更新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88E4DA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FC04DA5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7B036D3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7E3A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7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9962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尝试修改已发布岗位的名称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29D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“编辑”按钮变灰，提示“已发布岗位不可直接修改”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DAE74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A9A42DA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7A9402F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8143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7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0FF6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修改后名称与另一岗位重复，点击提交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6A0A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提示“岗位名称已存在”，修改失败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2E0283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9234ED5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057DAD6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41AE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37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E03F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修改后清空岗位职责，点击提交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DC1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提示“请填写完整信息”，返回表单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E4FA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9B23A91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 w14:paraId="146034D1"/>
    <w:p w14:paraId="523FD9A2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27" w:name="_Toc30775"/>
      <w:bookmarkStart w:id="28" w:name="_Toc20025"/>
      <w:r>
        <w:rPr>
          <w:rFonts w:hint="eastAsia" w:ascii="Times New Roman" w:hAnsi="Times New Roman"/>
          <w:kern w:val="0"/>
          <w:sz w:val="28"/>
          <w:szCs w:val="28"/>
        </w:rPr>
        <w:t>2.3</w:t>
      </w:r>
      <w:r>
        <w:rPr>
          <w:rFonts w:hint="eastAsia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kern w:val="0"/>
          <w:sz w:val="28"/>
          <w:szCs w:val="28"/>
        </w:rPr>
        <w:t>UC03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删除岗位信息</w:t>
      </w:r>
      <w:r>
        <w:rPr>
          <w:kern w:val="0"/>
          <w:sz w:val="28"/>
          <w:szCs w:val="28"/>
        </w:rPr>
        <w:t>用例</w:t>
      </w:r>
      <w:bookmarkEnd w:id="27"/>
      <w:bookmarkEnd w:id="28"/>
    </w:p>
    <w:p w14:paraId="5B7D6715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管理员已登录，存在草稿或已关闭状态的岗位。</w:t>
      </w:r>
    </w:p>
    <w:p w14:paraId="29C8BA31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“删除岗位信息”功能的测试用例及测试结果如表2-3所示。</w:t>
      </w:r>
    </w:p>
    <w:p w14:paraId="5F50D8B9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表2-3 UC03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删除岗位信息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1666"/>
        <w:gridCol w:w="1665"/>
        <w:gridCol w:w="1654"/>
        <w:gridCol w:w="1668"/>
      </w:tblGrid>
      <w:tr w14:paraId="1C5238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3" w:type="dxa"/>
            <w:vAlign w:val="center"/>
          </w:tcPr>
          <w:p w14:paraId="37E94D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6" w:type="dxa"/>
            <w:vAlign w:val="center"/>
          </w:tcPr>
          <w:p w14:paraId="0C518C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5" w:type="dxa"/>
            <w:vAlign w:val="center"/>
          </w:tcPr>
          <w:p w14:paraId="2F97D3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54" w:type="dxa"/>
            <w:vAlign w:val="center"/>
          </w:tcPr>
          <w:p w14:paraId="6E9FCE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8" w:type="dxa"/>
            <w:vAlign w:val="center"/>
          </w:tcPr>
          <w:p w14:paraId="03BD9D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7C2FD9E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3" w:type="dxa"/>
            <w:vAlign w:val="center"/>
          </w:tcPr>
          <w:p w14:paraId="194ED0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6" w:type="dxa"/>
            <w:vAlign w:val="center"/>
          </w:tcPr>
          <w:p w14:paraId="7FB318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选择草稿岗位，点击“删除”并确认</w:t>
            </w:r>
          </w:p>
        </w:tc>
        <w:tc>
          <w:tcPr>
            <w:tcW w:w="1665" w:type="dxa"/>
            <w:vAlign w:val="center"/>
          </w:tcPr>
          <w:p w14:paraId="14CF1D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提示“删除成功”，记录从列表移除</w:t>
            </w:r>
          </w:p>
        </w:tc>
        <w:tc>
          <w:tcPr>
            <w:tcW w:w="1654" w:type="dxa"/>
            <w:vAlign w:val="center"/>
          </w:tcPr>
          <w:p w14:paraId="68B8F60E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8" w:type="dxa"/>
            <w:vAlign w:val="center"/>
          </w:tcPr>
          <w:p w14:paraId="1AC46A54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7245F0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3" w:type="dxa"/>
            <w:vAlign w:val="center"/>
          </w:tcPr>
          <w:p w14:paraId="52C848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6" w:type="dxa"/>
            <w:vAlign w:val="center"/>
          </w:tcPr>
          <w:p w14:paraId="68A12C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选择已发布岗位，点击“删除”</w:t>
            </w:r>
          </w:p>
        </w:tc>
        <w:tc>
          <w:tcPr>
            <w:tcW w:w="1665" w:type="dxa"/>
            <w:vAlign w:val="center"/>
          </w:tcPr>
          <w:p w14:paraId="0A46ED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删除按钮禁用或提示“已发布岗位不可删除”</w:t>
            </w:r>
          </w:p>
        </w:tc>
        <w:tc>
          <w:tcPr>
            <w:tcW w:w="1654" w:type="dxa"/>
            <w:vAlign w:val="center"/>
          </w:tcPr>
          <w:p w14:paraId="5E0985B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8" w:type="dxa"/>
            <w:vAlign w:val="center"/>
          </w:tcPr>
          <w:p w14:paraId="2E5AF3C1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5C5D90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3" w:type="dxa"/>
            <w:vAlign w:val="center"/>
          </w:tcPr>
          <w:p w14:paraId="30B13B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6" w:type="dxa"/>
            <w:vAlign w:val="center"/>
          </w:tcPr>
          <w:p w14:paraId="1A344D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点击“删除”后在确认框点击“取消”</w:t>
            </w:r>
          </w:p>
        </w:tc>
        <w:tc>
          <w:tcPr>
            <w:tcW w:w="1665" w:type="dxa"/>
            <w:vAlign w:val="center"/>
          </w:tcPr>
          <w:p w14:paraId="637CBC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对话框关闭，记录保留</w:t>
            </w:r>
          </w:p>
        </w:tc>
        <w:tc>
          <w:tcPr>
            <w:tcW w:w="1654" w:type="dxa"/>
            <w:vAlign w:val="center"/>
          </w:tcPr>
          <w:p w14:paraId="436965DB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8" w:type="dxa"/>
            <w:vAlign w:val="center"/>
          </w:tcPr>
          <w:p w14:paraId="3D756983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 w14:paraId="2D1217C5">
      <w:pPr>
        <w:ind w:firstLine="420"/>
      </w:pPr>
    </w:p>
    <w:p w14:paraId="064F0D6B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29" w:name="_Toc7639"/>
      <w:bookmarkStart w:id="30" w:name="_Toc21597"/>
      <w:r>
        <w:rPr>
          <w:rFonts w:hint="eastAsia" w:ascii="Times New Roman" w:hAnsi="Times New Roman"/>
          <w:kern w:val="0"/>
          <w:sz w:val="28"/>
          <w:szCs w:val="28"/>
        </w:rPr>
        <w:t xml:space="preserve">2.4 </w:t>
      </w:r>
      <w:r>
        <w:rPr>
          <w:rFonts w:ascii="Times New Roman" w:hAnsi="Times New Roman"/>
          <w:kern w:val="0"/>
          <w:sz w:val="28"/>
          <w:szCs w:val="28"/>
        </w:rPr>
        <w:t>UC04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查询岗位</w:t>
      </w:r>
      <w:r>
        <w:rPr>
          <w:kern w:val="0"/>
          <w:sz w:val="28"/>
          <w:szCs w:val="28"/>
        </w:rPr>
        <w:t>用例</w:t>
      </w:r>
      <w:bookmarkEnd w:id="29"/>
      <w:bookmarkEnd w:id="30"/>
    </w:p>
    <w:p w14:paraId="42A2D50F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管理员已登录。</w:t>
      </w:r>
    </w:p>
    <w:p w14:paraId="6F0525FA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“查询岗位信息”功能的测试用例及测试结果如表2-4所示。</w:t>
      </w:r>
    </w:p>
    <w:p w14:paraId="3392157C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表2-4 UC04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查询岗位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1668"/>
        <w:gridCol w:w="1657"/>
        <w:gridCol w:w="1664"/>
        <w:gridCol w:w="1664"/>
      </w:tblGrid>
      <w:tr w14:paraId="2852AA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9" w:type="dxa"/>
            <w:vAlign w:val="center"/>
          </w:tcPr>
          <w:p w14:paraId="20AFC8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8" w:type="dxa"/>
            <w:vAlign w:val="center"/>
          </w:tcPr>
          <w:p w14:paraId="12AB5E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57" w:type="dxa"/>
            <w:vAlign w:val="center"/>
          </w:tcPr>
          <w:p w14:paraId="535B98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4" w:type="dxa"/>
            <w:vAlign w:val="center"/>
          </w:tcPr>
          <w:p w14:paraId="2C1683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4" w:type="dxa"/>
            <w:vAlign w:val="center"/>
          </w:tcPr>
          <w:p w14:paraId="61DCB4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591062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9" w:type="dxa"/>
            <w:vAlign w:val="center"/>
          </w:tcPr>
          <w:p w14:paraId="6A8CF9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8" w:type="dxa"/>
            <w:vAlign w:val="center"/>
          </w:tcPr>
          <w:p w14:paraId="3D439C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输入岗位名称关键词“Java”，点击“查询”</w:t>
            </w:r>
          </w:p>
        </w:tc>
        <w:tc>
          <w:tcPr>
            <w:tcW w:w="1657" w:type="dxa"/>
            <w:vAlign w:val="center"/>
          </w:tcPr>
          <w:p w14:paraId="65CAD7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展示名称包含“Java”的岗位列表</w:t>
            </w:r>
          </w:p>
        </w:tc>
        <w:tc>
          <w:tcPr>
            <w:tcW w:w="1664" w:type="dxa"/>
            <w:vAlign w:val="center"/>
          </w:tcPr>
          <w:p w14:paraId="45D23E58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4" w:type="dxa"/>
            <w:vAlign w:val="center"/>
          </w:tcPr>
          <w:p w14:paraId="2549A3DB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57699E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9" w:type="dxa"/>
            <w:vAlign w:val="center"/>
          </w:tcPr>
          <w:p w14:paraId="2A94F2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8" w:type="dxa"/>
            <w:vAlign w:val="center"/>
          </w:tcPr>
          <w:p w14:paraId="2F3927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选择部门“技术部”和状态“已发布”</w:t>
            </w:r>
          </w:p>
        </w:tc>
        <w:tc>
          <w:tcPr>
            <w:tcW w:w="1657" w:type="dxa"/>
            <w:vAlign w:val="center"/>
          </w:tcPr>
          <w:p w14:paraId="3EB991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显示技术部已发布的岗位</w:t>
            </w:r>
          </w:p>
        </w:tc>
        <w:tc>
          <w:tcPr>
            <w:tcW w:w="1664" w:type="dxa"/>
            <w:vAlign w:val="center"/>
          </w:tcPr>
          <w:p w14:paraId="3DC67545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4" w:type="dxa"/>
            <w:vAlign w:val="center"/>
          </w:tcPr>
          <w:p w14:paraId="5E6937C7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2865E35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9" w:type="dxa"/>
            <w:vAlign w:val="center"/>
          </w:tcPr>
          <w:p w14:paraId="47FFBA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8" w:type="dxa"/>
            <w:vAlign w:val="center"/>
          </w:tcPr>
          <w:p w14:paraId="38A7DC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条件无匹配结果</w:t>
            </w:r>
          </w:p>
        </w:tc>
        <w:tc>
          <w:tcPr>
            <w:tcW w:w="1657" w:type="dxa"/>
            <w:vAlign w:val="center"/>
          </w:tcPr>
          <w:p w14:paraId="1AB77A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提示“暂无符合条件的岗位”</w:t>
            </w:r>
          </w:p>
        </w:tc>
        <w:tc>
          <w:tcPr>
            <w:tcW w:w="1664" w:type="dxa"/>
            <w:vAlign w:val="center"/>
          </w:tcPr>
          <w:p w14:paraId="770DF6E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4" w:type="dxa"/>
            <w:vAlign w:val="center"/>
          </w:tcPr>
          <w:p w14:paraId="091DACC7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56290F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9" w:type="dxa"/>
            <w:vAlign w:val="center"/>
          </w:tcPr>
          <w:p w14:paraId="0A7129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668" w:type="dxa"/>
            <w:vAlign w:val="center"/>
          </w:tcPr>
          <w:p w14:paraId="324021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不输入任何条件，点击“查询”</w:t>
            </w:r>
          </w:p>
        </w:tc>
        <w:tc>
          <w:tcPr>
            <w:tcW w:w="1657" w:type="dxa"/>
            <w:vAlign w:val="center"/>
          </w:tcPr>
          <w:p w14:paraId="6142AC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显示所有岗位（默认全部）</w:t>
            </w:r>
          </w:p>
        </w:tc>
        <w:tc>
          <w:tcPr>
            <w:tcW w:w="1664" w:type="dxa"/>
            <w:vAlign w:val="center"/>
          </w:tcPr>
          <w:p w14:paraId="13B9C1D9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4" w:type="dxa"/>
            <w:vAlign w:val="center"/>
          </w:tcPr>
          <w:p w14:paraId="733C52D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 w14:paraId="0AC76AEA">
      <w:pPr>
        <w:ind w:firstLine="420"/>
      </w:pPr>
    </w:p>
    <w:p w14:paraId="369E95C9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31" w:name="_Toc23314"/>
      <w:bookmarkStart w:id="32" w:name="_Toc3804"/>
      <w:r>
        <w:rPr>
          <w:rFonts w:hint="eastAsia" w:ascii="Times New Roman" w:hAnsi="Times New Roman"/>
          <w:kern w:val="0"/>
          <w:sz w:val="28"/>
          <w:szCs w:val="28"/>
        </w:rPr>
        <w:t xml:space="preserve">2.5 </w:t>
      </w:r>
      <w:r>
        <w:rPr>
          <w:rFonts w:ascii="Times New Roman" w:hAnsi="Times New Roman"/>
          <w:kern w:val="0"/>
          <w:sz w:val="28"/>
          <w:szCs w:val="28"/>
        </w:rPr>
        <w:t>UC05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发布岗位</w:t>
      </w:r>
      <w:r>
        <w:rPr>
          <w:kern w:val="0"/>
          <w:sz w:val="28"/>
          <w:szCs w:val="28"/>
        </w:rPr>
        <w:t>用例</w:t>
      </w:r>
      <w:bookmarkEnd w:id="31"/>
      <w:bookmarkEnd w:id="32"/>
    </w:p>
    <w:p w14:paraId="71DA9ED7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管理员已登录，存在信息完整的草稿或已关闭岗位。</w:t>
      </w:r>
    </w:p>
    <w:p w14:paraId="7CDC2E9A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“发布岗位”功能的测试用例及测试结果如表2-5所示。</w:t>
      </w:r>
    </w:p>
    <w:p w14:paraId="7EF46882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表2-5 UC05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发布岗位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1660"/>
        <w:gridCol w:w="1663"/>
        <w:gridCol w:w="1663"/>
        <w:gridCol w:w="1663"/>
      </w:tblGrid>
      <w:tr w14:paraId="0EB8EA8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2" w:type="dxa"/>
            <w:vAlign w:val="center"/>
          </w:tcPr>
          <w:p w14:paraId="5BF088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0" w:type="dxa"/>
            <w:vAlign w:val="center"/>
          </w:tcPr>
          <w:p w14:paraId="35B224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3" w:type="dxa"/>
            <w:vAlign w:val="center"/>
          </w:tcPr>
          <w:p w14:paraId="0E2534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3" w:type="dxa"/>
            <w:vAlign w:val="center"/>
          </w:tcPr>
          <w:p w14:paraId="6C45B8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3" w:type="dxa"/>
            <w:vAlign w:val="center"/>
          </w:tcPr>
          <w:p w14:paraId="5E7F0F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3964BCF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2" w:type="dxa"/>
            <w:vAlign w:val="center"/>
          </w:tcPr>
          <w:p w14:paraId="5A5C5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0" w:type="dxa"/>
            <w:vAlign w:val="center"/>
          </w:tcPr>
          <w:p w14:paraId="243EE3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选择草稿岗位，点击“发布”并确认</w:t>
            </w:r>
          </w:p>
        </w:tc>
        <w:tc>
          <w:tcPr>
            <w:tcW w:w="1663" w:type="dxa"/>
            <w:vAlign w:val="center"/>
          </w:tcPr>
          <w:p w14:paraId="1BAE11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提示“发布成功”，状态变为“已发布”</w:t>
            </w:r>
          </w:p>
        </w:tc>
        <w:tc>
          <w:tcPr>
            <w:tcW w:w="1663" w:type="dxa"/>
            <w:vAlign w:val="center"/>
          </w:tcPr>
          <w:p w14:paraId="2B88E3DD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6826F31F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6A6A622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2" w:type="dxa"/>
            <w:vAlign w:val="center"/>
          </w:tcPr>
          <w:p w14:paraId="1701DF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0" w:type="dxa"/>
            <w:vAlign w:val="center"/>
          </w:tcPr>
          <w:p w14:paraId="3DEA3A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点击“发布”后在确认框取消</w:t>
            </w:r>
          </w:p>
        </w:tc>
        <w:tc>
          <w:tcPr>
            <w:tcW w:w="1663" w:type="dxa"/>
            <w:vAlign w:val="center"/>
          </w:tcPr>
          <w:p w14:paraId="5DD155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对话框关闭，状态不变</w:t>
            </w:r>
          </w:p>
        </w:tc>
        <w:tc>
          <w:tcPr>
            <w:tcW w:w="1663" w:type="dxa"/>
            <w:vAlign w:val="center"/>
          </w:tcPr>
          <w:p w14:paraId="41C6156D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1F8CAAE1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51DFB8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2" w:type="dxa"/>
            <w:vAlign w:val="center"/>
          </w:tcPr>
          <w:p w14:paraId="366690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0" w:type="dxa"/>
            <w:vAlign w:val="center"/>
          </w:tcPr>
          <w:p w14:paraId="17BED4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选择信息不完整的草稿（缺少职责），点击发布</w:t>
            </w:r>
          </w:p>
        </w:tc>
        <w:tc>
          <w:tcPr>
            <w:tcW w:w="1663" w:type="dxa"/>
            <w:vAlign w:val="center"/>
          </w:tcPr>
          <w:p w14:paraId="0EE364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提示“岗位信息不完整”，不允许发布</w:t>
            </w:r>
          </w:p>
        </w:tc>
        <w:tc>
          <w:tcPr>
            <w:tcW w:w="1663" w:type="dxa"/>
            <w:vAlign w:val="center"/>
          </w:tcPr>
          <w:p w14:paraId="15536D33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388C907B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6C049D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2" w:type="dxa"/>
            <w:vAlign w:val="center"/>
          </w:tcPr>
          <w:p w14:paraId="18FE41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660" w:type="dxa"/>
            <w:vAlign w:val="center"/>
          </w:tcPr>
          <w:p w14:paraId="6D1F19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模拟数据库异常，点击发布并确认</w:t>
            </w:r>
          </w:p>
        </w:tc>
        <w:tc>
          <w:tcPr>
            <w:tcW w:w="1663" w:type="dxa"/>
            <w:vAlign w:val="center"/>
          </w:tcPr>
          <w:p w14:paraId="5D1E65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提示“发布失败，请稍后重试”，状态不变</w:t>
            </w:r>
          </w:p>
        </w:tc>
        <w:tc>
          <w:tcPr>
            <w:tcW w:w="1663" w:type="dxa"/>
            <w:vAlign w:val="center"/>
          </w:tcPr>
          <w:p w14:paraId="2996B0AE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72DF883E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4CD06D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2" w:type="dxa"/>
            <w:vAlign w:val="center"/>
          </w:tcPr>
          <w:p w14:paraId="5FBFCD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660" w:type="dxa"/>
            <w:vAlign w:val="center"/>
          </w:tcPr>
          <w:p w14:paraId="5C40D2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对已发布岗位再次点击“发布”</w:t>
            </w:r>
          </w:p>
        </w:tc>
        <w:tc>
          <w:tcPr>
            <w:tcW w:w="1663" w:type="dxa"/>
            <w:vAlign w:val="center"/>
          </w:tcPr>
          <w:p w14:paraId="3DCC4B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“发布”按钮灰显，或提示“不可重复发布”</w:t>
            </w:r>
          </w:p>
        </w:tc>
        <w:tc>
          <w:tcPr>
            <w:tcW w:w="1663" w:type="dxa"/>
            <w:vAlign w:val="center"/>
          </w:tcPr>
          <w:p w14:paraId="26027061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04D70BA4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 w14:paraId="2EFE8E71"/>
    <w:p w14:paraId="6E307F16">
      <w:pPr>
        <w:widowControl/>
        <w:jc w:val="left"/>
      </w:pPr>
      <w:r>
        <w:br w:type="page"/>
      </w:r>
    </w:p>
    <w:p w14:paraId="0A9CAD87"/>
    <w:p w14:paraId="34BC3699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33" w:name="_Toc24382"/>
      <w:bookmarkStart w:id="34" w:name="_Toc15053"/>
      <w:r>
        <w:rPr>
          <w:rFonts w:hint="eastAsia" w:ascii="Times New Roman" w:hAnsi="Times New Roman"/>
          <w:kern w:val="0"/>
          <w:sz w:val="28"/>
          <w:szCs w:val="28"/>
        </w:rPr>
        <w:t>2.6</w:t>
      </w:r>
      <w:r>
        <w:rPr>
          <w:kern w:val="0"/>
          <w:sz w:val="28"/>
          <w:szCs w:val="28"/>
        </w:rPr>
        <w:t xml:space="preserve"> </w:t>
      </w:r>
      <w:r>
        <w:rPr>
          <w:rFonts w:ascii="Times New Roman" w:hAnsi="Times New Roman"/>
          <w:kern w:val="0"/>
          <w:sz w:val="28"/>
          <w:szCs w:val="28"/>
        </w:rPr>
        <w:t>UC06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关闭岗位</w:t>
      </w:r>
      <w:r>
        <w:rPr>
          <w:kern w:val="0"/>
          <w:sz w:val="28"/>
          <w:szCs w:val="28"/>
        </w:rPr>
        <w:t>用例</w:t>
      </w:r>
      <w:bookmarkEnd w:id="33"/>
      <w:bookmarkEnd w:id="34"/>
    </w:p>
    <w:p w14:paraId="26EAB7F4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管理员已登录，存在已发布状态的岗位。</w:t>
      </w:r>
    </w:p>
    <w:p w14:paraId="058F210A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“关闭岗位”功能的测试用例及测试结果如表2-6所示。</w:t>
      </w:r>
    </w:p>
    <w:p w14:paraId="2694C7A8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表2-6 UC06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关闭岗位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1664"/>
        <w:gridCol w:w="1664"/>
        <w:gridCol w:w="1664"/>
        <w:gridCol w:w="1664"/>
      </w:tblGrid>
      <w:tr w14:paraId="061CCE9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6" w:type="dxa"/>
            <w:vAlign w:val="center"/>
          </w:tcPr>
          <w:p w14:paraId="460877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4" w:type="dxa"/>
            <w:vAlign w:val="center"/>
          </w:tcPr>
          <w:p w14:paraId="4DEACE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4" w:type="dxa"/>
            <w:vAlign w:val="center"/>
          </w:tcPr>
          <w:p w14:paraId="440C31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4" w:type="dxa"/>
            <w:vAlign w:val="center"/>
          </w:tcPr>
          <w:p w14:paraId="7088D2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4" w:type="dxa"/>
            <w:vAlign w:val="center"/>
          </w:tcPr>
          <w:p w14:paraId="181DC9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371D01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6" w:type="dxa"/>
            <w:vAlign w:val="center"/>
          </w:tcPr>
          <w:p w14:paraId="6A85D5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4" w:type="dxa"/>
            <w:vAlign w:val="center"/>
          </w:tcPr>
          <w:p w14:paraId="2B6BF7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选择已发布岗位，点击“关闭”并确认</w:t>
            </w:r>
          </w:p>
        </w:tc>
        <w:tc>
          <w:tcPr>
            <w:tcW w:w="1664" w:type="dxa"/>
            <w:vAlign w:val="center"/>
          </w:tcPr>
          <w:p w14:paraId="6804C6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提示“岗位已关闭”，状态变为“已关闭”</w:t>
            </w:r>
          </w:p>
        </w:tc>
        <w:tc>
          <w:tcPr>
            <w:tcW w:w="1664" w:type="dxa"/>
            <w:vAlign w:val="center"/>
          </w:tcPr>
          <w:p w14:paraId="5009B6B5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4" w:type="dxa"/>
            <w:vAlign w:val="center"/>
          </w:tcPr>
          <w:p w14:paraId="208C39B7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5EED6CC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6" w:type="dxa"/>
            <w:vAlign w:val="center"/>
          </w:tcPr>
          <w:p w14:paraId="156B83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4" w:type="dxa"/>
            <w:vAlign w:val="center"/>
          </w:tcPr>
          <w:p w14:paraId="589912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点击“关闭”后取消</w:t>
            </w:r>
          </w:p>
        </w:tc>
        <w:tc>
          <w:tcPr>
            <w:tcW w:w="1664" w:type="dxa"/>
            <w:vAlign w:val="center"/>
          </w:tcPr>
          <w:p w14:paraId="036446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状态不变</w:t>
            </w:r>
          </w:p>
        </w:tc>
        <w:tc>
          <w:tcPr>
            <w:tcW w:w="1664" w:type="dxa"/>
            <w:vAlign w:val="center"/>
          </w:tcPr>
          <w:p w14:paraId="2086A928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4" w:type="dxa"/>
            <w:vAlign w:val="center"/>
          </w:tcPr>
          <w:p w14:paraId="2D39DDF8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7424FBF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6" w:type="dxa"/>
            <w:vAlign w:val="center"/>
          </w:tcPr>
          <w:p w14:paraId="1A613B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4" w:type="dxa"/>
            <w:vAlign w:val="center"/>
          </w:tcPr>
          <w:p w14:paraId="1F24F7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对草稿岗位尝试关闭（若无此按钮）</w:t>
            </w:r>
          </w:p>
        </w:tc>
        <w:tc>
          <w:tcPr>
            <w:tcW w:w="1664" w:type="dxa"/>
            <w:vAlign w:val="center"/>
          </w:tcPr>
          <w:p w14:paraId="682F97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按钮不可用或提示“仅已发布岗位可关闭”</w:t>
            </w:r>
          </w:p>
        </w:tc>
        <w:tc>
          <w:tcPr>
            <w:tcW w:w="1664" w:type="dxa"/>
            <w:vAlign w:val="center"/>
          </w:tcPr>
          <w:p w14:paraId="0FEC02D3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4" w:type="dxa"/>
            <w:vAlign w:val="center"/>
          </w:tcPr>
          <w:p w14:paraId="0F55C3BB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 w14:paraId="2A531D6D"/>
    <w:p w14:paraId="207FC24B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35" w:name="_Toc3219"/>
      <w:bookmarkStart w:id="36" w:name="_Toc7707"/>
      <w:r>
        <w:rPr>
          <w:rFonts w:hint="eastAsia" w:ascii="Times New Roman" w:hAnsi="Times New Roman"/>
          <w:kern w:val="0"/>
          <w:sz w:val="28"/>
          <w:szCs w:val="28"/>
        </w:rPr>
        <w:t>2.7</w:t>
      </w:r>
      <w:r>
        <w:rPr>
          <w:kern w:val="0"/>
          <w:sz w:val="28"/>
          <w:szCs w:val="28"/>
        </w:rPr>
        <w:t xml:space="preserve"> </w:t>
      </w:r>
      <w:r>
        <w:rPr>
          <w:rFonts w:ascii="Times New Roman" w:hAnsi="Times New Roman"/>
          <w:kern w:val="0"/>
          <w:sz w:val="28"/>
          <w:szCs w:val="28"/>
        </w:rPr>
        <w:t>UC07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上传简历</w:t>
      </w:r>
      <w:r>
        <w:rPr>
          <w:kern w:val="0"/>
          <w:sz w:val="28"/>
          <w:szCs w:val="28"/>
        </w:rPr>
        <w:t>用例</w:t>
      </w:r>
      <w:bookmarkEnd w:id="35"/>
      <w:bookmarkEnd w:id="36"/>
    </w:p>
    <w:p w14:paraId="45C2E7A9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应聘者已登录，进入“简历上传”页面。</w:t>
      </w:r>
    </w:p>
    <w:p w14:paraId="7AFB1A35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“上传简历”功能的测试用例及测试结果如表2-7所示。</w:t>
      </w:r>
    </w:p>
    <w:p w14:paraId="1F7F9A48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表2-7 UC07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上传简历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1658"/>
        <w:gridCol w:w="1666"/>
        <w:gridCol w:w="1666"/>
        <w:gridCol w:w="1666"/>
      </w:tblGrid>
      <w:tr w14:paraId="6ED285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0" w:hRule="atLeast"/>
        </w:trPr>
        <w:tc>
          <w:tcPr>
            <w:tcW w:w="1649" w:type="dxa"/>
            <w:vAlign w:val="center"/>
          </w:tcPr>
          <w:p w14:paraId="74ECB5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58" w:type="dxa"/>
            <w:vAlign w:val="center"/>
          </w:tcPr>
          <w:p w14:paraId="37F740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6" w:type="dxa"/>
            <w:vAlign w:val="center"/>
          </w:tcPr>
          <w:p w14:paraId="2362F4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6" w:type="dxa"/>
            <w:vAlign w:val="center"/>
          </w:tcPr>
          <w:p w14:paraId="022E3D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6" w:type="dxa"/>
            <w:vAlign w:val="center"/>
          </w:tcPr>
          <w:p w14:paraId="65B5A9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4123E1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9" w:type="dxa"/>
            <w:vAlign w:val="center"/>
          </w:tcPr>
          <w:p w14:paraId="1AFE86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58" w:type="dxa"/>
            <w:vAlign w:val="center"/>
          </w:tcPr>
          <w:p w14:paraId="3174C4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选择有效PDF（2.5MB），点击“开始上传”</w:t>
            </w:r>
          </w:p>
        </w:tc>
        <w:tc>
          <w:tcPr>
            <w:tcW w:w="1666" w:type="dxa"/>
            <w:vAlign w:val="center"/>
          </w:tcPr>
          <w:p w14:paraId="6790DC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提示“上传成功”，生成“待解析”简历记录</w:t>
            </w:r>
          </w:p>
        </w:tc>
        <w:tc>
          <w:tcPr>
            <w:tcW w:w="1666" w:type="dxa"/>
            <w:vAlign w:val="center"/>
          </w:tcPr>
          <w:p w14:paraId="60A69CF8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6" w:type="dxa"/>
            <w:vAlign w:val="center"/>
          </w:tcPr>
          <w:p w14:paraId="61F73981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48763DA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9" w:type="dxa"/>
            <w:vAlign w:val="center"/>
          </w:tcPr>
          <w:p w14:paraId="0B82FF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58" w:type="dxa"/>
            <w:vAlign w:val="center"/>
          </w:tcPr>
          <w:p w14:paraId="3B8C52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选择有效DOCX（3.1MB），点击上传</w:t>
            </w:r>
          </w:p>
        </w:tc>
        <w:tc>
          <w:tcPr>
            <w:tcW w:w="1666" w:type="dxa"/>
            <w:vAlign w:val="center"/>
          </w:tcPr>
          <w:p w14:paraId="11379B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同上</w:t>
            </w:r>
          </w:p>
        </w:tc>
        <w:tc>
          <w:tcPr>
            <w:tcW w:w="1666" w:type="dxa"/>
            <w:vAlign w:val="center"/>
          </w:tcPr>
          <w:p w14:paraId="64599BFB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6" w:type="dxa"/>
            <w:vAlign w:val="center"/>
          </w:tcPr>
          <w:p w14:paraId="45B7B20F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10994C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9" w:type="dxa"/>
            <w:vAlign w:val="center"/>
          </w:tcPr>
          <w:p w14:paraId="1145A2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58" w:type="dxa"/>
            <w:vAlign w:val="center"/>
          </w:tcPr>
          <w:p w14:paraId="37668A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选择.txt格式文件</w:t>
            </w:r>
          </w:p>
        </w:tc>
        <w:tc>
          <w:tcPr>
            <w:tcW w:w="1666" w:type="dxa"/>
            <w:vAlign w:val="center"/>
          </w:tcPr>
          <w:p w14:paraId="73E084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提示“仅支持PDF或Word格式”</w:t>
            </w:r>
          </w:p>
        </w:tc>
        <w:tc>
          <w:tcPr>
            <w:tcW w:w="1666" w:type="dxa"/>
            <w:vAlign w:val="center"/>
          </w:tcPr>
          <w:p w14:paraId="7AEA280A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6" w:type="dxa"/>
            <w:vAlign w:val="center"/>
          </w:tcPr>
          <w:p w14:paraId="2B134701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12BED1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9" w:type="dxa"/>
            <w:vAlign w:val="center"/>
          </w:tcPr>
          <w:p w14:paraId="52966C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658" w:type="dxa"/>
            <w:vAlign w:val="center"/>
          </w:tcPr>
          <w:p w14:paraId="6FC252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选择12MB超大文件</w:t>
            </w:r>
          </w:p>
        </w:tc>
        <w:tc>
          <w:tcPr>
            <w:tcW w:w="1666" w:type="dxa"/>
            <w:vAlign w:val="center"/>
          </w:tcPr>
          <w:p w14:paraId="0CEB52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提示“文件不能超过10MB”</w:t>
            </w:r>
          </w:p>
        </w:tc>
        <w:tc>
          <w:tcPr>
            <w:tcW w:w="1666" w:type="dxa"/>
            <w:vAlign w:val="center"/>
          </w:tcPr>
          <w:p w14:paraId="53DE3084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6" w:type="dxa"/>
            <w:vAlign w:val="center"/>
          </w:tcPr>
          <w:p w14:paraId="7D9D3924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20F737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9" w:type="dxa"/>
            <w:vAlign w:val="center"/>
          </w:tcPr>
          <w:p w14:paraId="19DC2B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658" w:type="dxa"/>
            <w:vAlign w:val="center"/>
          </w:tcPr>
          <w:p w14:paraId="2E6B6C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上传过程中断网</w:t>
            </w:r>
          </w:p>
        </w:tc>
        <w:tc>
          <w:tcPr>
            <w:tcW w:w="1666" w:type="dxa"/>
            <w:vAlign w:val="center"/>
          </w:tcPr>
          <w:p w14:paraId="6A39FC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提示“上传失败，请稍后重试”，无记录</w:t>
            </w:r>
          </w:p>
        </w:tc>
        <w:tc>
          <w:tcPr>
            <w:tcW w:w="1666" w:type="dxa"/>
            <w:vAlign w:val="center"/>
          </w:tcPr>
          <w:p w14:paraId="31E6F67E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6" w:type="dxa"/>
            <w:vAlign w:val="center"/>
          </w:tcPr>
          <w:p w14:paraId="4A6F1E5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5201DEF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9" w:type="dxa"/>
            <w:vAlign w:val="center"/>
          </w:tcPr>
          <w:p w14:paraId="1470AF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658" w:type="dxa"/>
            <w:vAlign w:val="center"/>
          </w:tcPr>
          <w:p w14:paraId="42067C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未选择文件直接点击上传</w:t>
            </w:r>
          </w:p>
        </w:tc>
        <w:tc>
          <w:tcPr>
            <w:tcW w:w="1666" w:type="dxa"/>
            <w:vAlign w:val="center"/>
          </w:tcPr>
          <w:p w14:paraId="0DD5CD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提示“请先选择要上传的文件”</w:t>
            </w:r>
          </w:p>
        </w:tc>
        <w:tc>
          <w:tcPr>
            <w:tcW w:w="1666" w:type="dxa"/>
            <w:vAlign w:val="center"/>
          </w:tcPr>
          <w:p w14:paraId="108A37B8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6" w:type="dxa"/>
            <w:vAlign w:val="center"/>
          </w:tcPr>
          <w:p w14:paraId="77BBBC0A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12E4456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9" w:type="dxa"/>
            <w:vAlign w:val="center"/>
          </w:tcPr>
          <w:p w14:paraId="45D710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658" w:type="dxa"/>
            <w:vAlign w:val="center"/>
          </w:tcPr>
          <w:p w14:paraId="669EF4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同一应聘者再次上传新简历</w:t>
            </w:r>
          </w:p>
        </w:tc>
        <w:tc>
          <w:tcPr>
            <w:tcW w:w="1666" w:type="dxa"/>
            <w:vAlign w:val="center"/>
          </w:tcPr>
          <w:p w14:paraId="7B0F16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旧简历标记为“历史版本”，新简历为“当前有效”</w:t>
            </w:r>
          </w:p>
        </w:tc>
        <w:tc>
          <w:tcPr>
            <w:tcW w:w="1666" w:type="dxa"/>
            <w:vAlign w:val="center"/>
          </w:tcPr>
          <w:p w14:paraId="0C252FAF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6" w:type="dxa"/>
            <w:vAlign w:val="center"/>
          </w:tcPr>
          <w:p w14:paraId="3D347CB4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 w14:paraId="79399D91"/>
    <w:p w14:paraId="23079122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37" w:name="_Toc20150"/>
      <w:bookmarkStart w:id="38" w:name="_Toc4734"/>
      <w:r>
        <w:rPr>
          <w:rFonts w:hint="eastAsia" w:ascii="Times New Roman" w:hAnsi="Times New Roman"/>
          <w:kern w:val="0"/>
          <w:sz w:val="28"/>
          <w:szCs w:val="28"/>
        </w:rPr>
        <w:t>2.</w:t>
      </w:r>
      <w:r>
        <w:rPr>
          <w:rFonts w:ascii="Times New Roman" w:hAnsi="Times New Roman"/>
          <w:kern w:val="0"/>
          <w:sz w:val="28"/>
          <w:szCs w:val="28"/>
        </w:rPr>
        <w:t>8 UC08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智能解析简历</w:t>
      </w:r>
      <w:r>
        <w:rPr>
          <w:kern w:val="0"/>
          <w:sz w:val="28"/>
          <w:szCs w:val="28"/>
        </w:rPr>
        <w:t>用例</w:t>
      </w:r>
      <w:bookmarkEnd w:id="37"/>
      <w:bookmarkEnd w:id="38"/>
    </w:p>
    <w:p w14:paraId="14EBF570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系统中存在“待解析”状态的简历文件。</w:t>
      </w:r>
    </w:p>
    <w:p w14:paraId="0086B698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“智能解析简历”功能的测试用例及测试结果如表2-8所示。</w:t>
      </w:r>
    </w:p>
    <w:p w14:paraId="74577959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表2-8 UC08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智能解析简历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1664"/>
        <w:gridCol w:w="1665"/>
        <w:gridCol w:w="1665"/>
        <w:gridCol w:w="1665"/>
      </w:tblGrid>
      <w:tr w14:paraId="532C970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3" w:type="dxa"/>
            <w:vAlign w:val="center"/>
          </w:tcPr>
          <w:p w14:paraId="1D70BD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4" w:type="dxa"/>
            <w:vAlign w:val="center"/>
          </w:tcPr>
          <w:p w14:paraId="0927A2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5" w:type="dxa"/>
            <w:vAlign w:val="center"/>
          </w:tcPr>
          <w:p w14:paraId="508960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5" w:type="dxa"/>
            <w:vAlign w:val="center"/>
          </w:tcPr>
          <w:p w14:paraId="2F268B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5" w:type="dxa"/>
            <w:vAlign w:val="center"/>
          </w:tcPr>
          <w:p w14:paraId="3F87F8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4D71C4B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3" w:type="dxa"/>
            <w:vAlign w:val="center"/>
          </w:tcPr>
          <w:p w14:paraId="548031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4" w:type="dxa"/>
            <w:vAlign w:val="center"/>
          </w:tcPr>
          <w:p w14:paraId="54E7B9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上传有效PDF，系统自动触发解析</w:t>
            </w:r>
          </w:p>
        </w:tc>
        <w:tc>
          <w:tcPr>
            <w:tcW w:w="1665" w:type="dxa"/>
            <w:vAlign w:val="center"/>
          </w:tcPr>
          <w:p w14:paraId="58BC0A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Spring AI成功返回JSON，状态变为“已解析”，字段填充</w:t>
            </w:r>
          </w:p>
        </w:tc>
        <w:tc>
          <w:tcPr>
            <w:tcW w:w="1665" w:type="dxa"/>
            <w:vAlign w:val="center"/>
          </w:tcPr>
          <w:p w14:paraId="13D03D2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 w14:paraId="0485E390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7648BE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3" w:type="dxa"/>
            <w:vAlign w:val="center"/>
          </w:tcPr>
          <w:p w14:paraId="3D6978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4" w:type="dxa"/>
            <w:vAlign w:val="center"/>
          </w:tcPr>
          <w:p w14:paraId="123238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模拟Spring AI接口超时（≥10秒）</w:t>
            </w:r>
          </w:p>
        </w:tc>
        <w:tc>
          <w:tcPr>
            <w:tcW w:w="1665" w:type="dxa"/>
            <w:vAlign w:val="center"/>
          </w:tcPr>
          <w:p w14:paraId="2BA678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重试2次后失败，状态置为“解析失败”并记录日志</w:t>
            </w:r>
          </w:p>
        </w:tc>
        <w:tc>
          <w:tcPr>
            <w:tcW w:w="1665" w:type="dxa"/>
            <w:vAlign w:val="center"/>
          </w:tcPr>
          <w:p w14:paraId="5FE4432F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 w14:paraId="14618F50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0127DE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3" w:type="dxa"/>
            <w:vAlign w:val="center"/>
          </w:tcPr>
          <w:p w14:paraId="155437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4" w:type="dxa"/>
            <w:vAlign w:val="center"/>
          </w:tcPr>
          <w:p w14:paraId="5AE6EE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解析一份缺少姓名和手机号的简历</w:t>
            </w:r>
          </w:p>
        </w:tc>
        <w:tc>
          <w:tcPr>
            <w:tcW w:w="1665" w:type="dxa"/>
            <w:vAlign w:val="center"/>
          </w:tcPr>
          <w:p w14:paraId="685035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状态置为“解析失败，字段缺失”，通知管理员</w:t>
            </w:r>
          </w:p>
        </w:tc>
        <w:tc>
          <w:tcPr>
            <w:tcW w:w="1665" w:type="dxa"/>
            <w:vAlign w:val="center"/>
          </w:tcPr>
          <w:p w14:paraId="0C172694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 w14:paraId="16AE935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5AD55C4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3" w:type="dxa"/>
            <w:vAlign w:val="center"/>
          </w:tcPr>
          <w:p w14:paraId="1EE232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664" w:type="dxa"/>
            <w:vAlign w:val="center"/>
          </w:tcPr>
          <w:p w14:paraId="66BD8E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模拟数据库写入异常</w:t>
            </w:r>
          </w:p>
        </w:tc>
        <w:tc>
          <w:tcPr>
            <w:tcW w:w="1665" w:type="dxa"/>
            <w:vAlign w:val="center"/>
          </w:tcPr>
          <w:p w14:paraId="111C24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回滚状态，保持“待解析”，记录日志</w:t>
            </w:r>
          </w:p>
        </w:tc>
        <w:tc>
          <w:tcPr>
            <w:tcW w:w="1665" w:type="dxa"/>
            <w:vAlign w:val="center"/>
          </w:tcPr>
          <w:p w14:paraId="26234964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 w14:paraId="28196D7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 w14:paraId="1837781C"/>
    <w:p w14:paraId="7B4968F5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39" w:name="_Toc728"/>
      <w:bookmarkStart w:id="40" w:name="_Toc8032"/>
      <w:r>
        <w:rPr>
          <w:rFonts w:hint="eastAsia" w:ascii="Times New Roman" w:hAnsi="Times New Roman"/>
          <w:kern w:val="0"/>
          <w:sz w:val="28"/>
          <w:szCs w:val="28"/>
        </w:rPr>
        <w:t>2.9</w:t>
      </w:r>
      <w:r>
        <w:rPr>
          <w:rFonts w:ascii="Times New Roman" w:hAnsi="Times New Roman"/>
          <w:kern w:val="0"/>
          <w:sz w:val="28"/>
          <w:szCs w:val="28"/>
        </w:rPr>
        <w:t xml:space="preserve"> UC09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校验与修正结果</w:t>
      </w:r>
      <w:r>
        <w:rPr>
          <w:kern w:val="0"/>
          <w:sz w:val="28"/>
          <w:szCs w:val="28"/>
        </w:rPr>
        <w:t>用例</w:t>
      </w:r>
      <w:bookmarkEnd w:id="39"/>
      <w:bookmarkEnd w:id="40"/>
    </w:p>
    <w:p w14:paraId="1EADD5AA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管理员已登录，存在“已解析”或“解析失败，字段缺失”的简历。</w:t>
      </w:r>
    </w:p>
    <w:p w14:paraId="0DF65DCE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“校验与修正解析结果”功能的测试用例及测试结果如表2-9所示。</w:t>
      </w:r>
    </w:p>
    <w:p w14:paraId="658004EA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表2-9 UC09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校验与修正结果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71"/>
        <w:gridCol w:w="1659"/>
        <w:gridCol w:w="1659"/>
        <w:gridCol w:w="1659"/>
      </w:tblGrid>
      <w:tr w14:paraId="34C49E8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vAlign w:val="center"/>
          </w:tcPr>
          <w:p w14:paraId="50381D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71" w:type="dxa"/>
            <w:vAlign w:val="center"/>
          </w:tcPr>
          <w:p w14:paraId="13E121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59" w:type="dxa"/>
            <w:vAlign w:val="center"/>
          </w:tcPr>
          <w:p w14:paraId="3EBC12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59" w:type="dxa"/>
            <w:vAlign w:val="center"/>
          </w:tcPr>
          <w:p w14:paraId="35EF48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59" w:type="dxa"/>
            <w:vAlign w:val="center"/>
          </w:tcPr>
          <w:p w14:paraId="471402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14A152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vAlign w:val="center"/>
          </w:tcPr>
          <w:p w14:paraId="02DE8D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71" w:type="dxa"/>
            <w:vAlign w:val="center"/>
          </w:tcPr>
          <w:p w14:paraId="2EEE64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进入解析详情，修改技能字段并保存</w:t>
            </w:r>
          </w:p>
        </w:tc>
        <w:tc>
          <w:tcPr>
            <w:tcW w:w="1659" w:type="dxa"/>
            <w:vAlign w:val="center"/>
          </w:tcPr>
          <w:p w14:paraId="0A8E26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提示“修正已保存”，字段更新</w:t>
            </w:r>
          </w:p>
        </w:tc>
        <w:tc>
          <w:tcPr>
            <w:tcW w:w="1659" w:type="dxa"/>
            <w:vAlign w:val="center"/>
          </w:tcPr>
          <w:p w14:paraId="3F071320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59" w:type="dxa"/>
            <w:vAlign w:val="center"/>
          </w:tcPr>
          <w:p w14:paraId="41E53EA8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67BA753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vAlign w:val="center"/>
          </w:tcPr>
          <w:p w14:paraId="1E7A5B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71" w:type="dxa"/>
            <w:vAlign w:val="center"/>
          </w:tcPr>
          <w:p w14:paraId="57132D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清空姓名字段后保存</w:t>
            </w:r>
          </w:p>
        </w:tc>
        <w:tc>
          <w:tcPr>
            <w:tcW w:w="1659" w:type="dxa"/>
            <w:vAlign w:val="center"/>
          </w:tcPr>
          <w:p w14:paraId="15BDA8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提示“姓名和电话为必填项”，保存失败</w:t>
            </w:r>
          </w:p>
        </w:tc>
        <w:tc>
          <w:tcPr>
            <w:tcW w:w="1659" w:type="dxa"/>
            <w:vAlign w:val="center"/>
          </w:tcPr>
          <w:p w14:paraId="60D64BBE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59" w:type="dxa"/>
            <w:vAlign w:val="center"/>
          </w:tcPr>
          <w:p w14:paraId="2D6779B7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306E1E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vAlign w:val="center"/>
          </w:tcPr>
          <w:p w14:paraId="75B901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71" w:type="dxa"/>
            <w:vAlign w:val="center"/>
          </w:tcPr>
          <w:p w14:paraId="558621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对“字段缺失”状态的简历补充完整信息并保存</w:t>
            </w:r>
          </w:p>
        </w:tc>
        <w:tc>
          <w:tcPr>
            <w:tcW w:w="1659" w:type="dxa"/>
            <w:vAlign w:val="center"/>
          </w:tcPr>
          <w:p w14:paraId="15C524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状态转为“已解析”</w:t>
            </w:r>
          </w:p>
        </w:tc>
        <w:tc>
          <w:tcPr>
            <w:tcW w:w="1659" w:type="dxa"/>
            <w:vAlign w:val="center"/>
          </w:tcPr>
          <w:p w14:paraId="47A13FB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59" w:type="dxa"/>
            <w:vAlign w:val="center"/>
          </w:tcPr>
          <w:p w14:paraId="38BE3EFD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 w14:paraId="09929BDE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41" w:name="_Toc11264"/>
      <w:bookmarkStart w:id="42" w:name="_Toc11212"/>
      <w:r>
        <w:rPr>
          <w:rFonts w:hint="eastAsia" w:ascii="Times New Roman" w:hAnsi="Times New Roman"/>
          <w:kern w:val="0"/>
          <w:sz w:val="28"/>
          <w:szCs w:val="28"/>
        </w:rPr>
        <w:t>2.10</w:t>
      </w:r>
      <w:r>
        <w:rPr>
          <w:rFonts w:ascii="Times New Roman" w:hAnsi="Times New Roman"/>
          <w:kern w:val="0"/>
          <w:sz w:val="28"/>
          <w:szCs w:val="28"/>
        </w:rPr>
        <w:t xml:space="preserve"> UC10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筛选简历</w:t>
      </w:r>
      <w:r>
        <w:rPr>
          <w:kern w:val="0"/>
          <w:sz w:val="28"/>
          <w:szCs w:val="28"/>
        </w:rPr>
        <w:t>用例</w:t>
      </w:r>
      <w:bookmarkEnd w:id="41"/>
      <w:bookmarkEnd w:id="42"/>
    </w:p>
    <w:p w14:paraId="7D755DB4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管理员已登录，存在已解析的简历数据。</w:t>
      </w:r>
    </w:p>
    <w:p w14:paraId="3D79B82F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“筛选简历”功能的测试用例及测试结果如表2-10所示。</w:t>
      </w:r>
    </w:p>
    <w:p w14:paraId="3EA46822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表2-10 UC1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0筛选简历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5"/>
        <w:gridCol w:w="1662"/>
        <w:gridCol w:w="1662"/>
        <w:gridCol w:w="1662"/>
      </w:tblGrid>
      <w:tr w14:paraId="7CA9364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2950BD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199332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2" w:type="dxa"/>
            <w:vAlign w:val="center"/>
          </w:tcPr>
          <w:p w14:paraId="3EF2CC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2" w:type="dxa"/>
            <w:vAlign w:val="center"/>
          </w:tcPr>
          <w:p w14:paraId="5EA54B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2" w:type="dxa"/>
            <w:vAlign w:val="center"/>
          </w:tcPr>
          <w:p w14:paraId="2EE5D8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4E1BA7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10EAB0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vAlign w:val="center"/>
          </w:tcPr>
          <w:p w14:paraId="168088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选择目标岗位“Java开发”，点击“开始筛选”</w:t>
            </w:r>
          </w:p>
        </w:tc>
        <w:tc>
          <w:tcPr>
            <w:tcW w:w="1662" w:type="dxa"/>
            <w:vAlign w:val="center"/>
          </w:tcPr>
          <w:p w14:paraId="5BF0CE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按匹配度降序展示应聘者列表</w:t>
            </w:r>
          </w:p>
        </w:tc>
        <w:tc>
          <w:tcPr>
            <w:tcW w:w="1662" w:type="dxa"/>
            <w:vAlign w:val="center"/>
          </w:tcPr>
          <w:p w14:paraId="4504907E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2" w:type="dxa"/>
            <w:vAlign w:val="center"/>
          </w:tcPr>
          <w:p w14:paraId="1D99519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610451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7C7EE2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2ABDC2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未选岗位直接点击筛选</w:t>
            </w:r>
          </w:p>
        </w:tc>
        <w:tc>
          <w:tcPr>
            <w:tcW w:w="1662" w:type="dxa"/>
            <w:vAlign w:val="center"/>
          </w:tcPr>
          <w:p w14:paraId="4CDD75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提示“请先选择目标岗位”</w:t>
            </w:r>
          </w:p>
        </w:tc>
        <w:tc>
          <w:tcPr>
            <w:tcW w:w="1662" w:type="dxa"/>
            <w:vAlign w:val="center"/>
          </w:tcPr>
          <w:p w14:paraId="79440E9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2" w:type="dxa"/>
            <w:vAlign w:val="center"/>
          </w:tcPr>
          <w:p w14:paraId="0FD15214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2CC7D3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4861E8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5" w:type="dxa"/>
            <w:vAlign w:val="center"/>
          </w:tcPr>
          <w:p w14:paraId="6F1D4E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添加关键词“Spring”，点击筛选</w:t>
            </w:r>
          </w:p>
        </w:tc>
        <w:tc>
          <w:tcPr>
            <w:tcW w:w="1662" w:type="dxa"/>
            <w:vAlign w:val="center"/>
          </w:tcPr>
          <w:p w14:paraId="525935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展示含该关键词的应聘者</w:t>
            </w:r>
          </w:p>
        </w:tc>
        <w:tc>
          <w:tcPr>
            <w:tcW w:w="1662" w:type="dxa"/>
            <w:vAlign w:val="center"/>
          </w:tcPr>
          <w:p w14:paraId="5210435F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2" w:type="dxa"/>
            <w:vAlign w:val="center"/>
          </w:tcPr>
          <w:p w14:paraId="394ACDB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245EE57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76A559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665" w:type="dxa"/>
            <w:vAlign w:val="center"/>
          </w:tcPr>
          <w:p w14:paraId="4070C5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条件无匹配结果</w:t>
            </w:r>
          </w:p>
        </w:tc>
        <w:tc>
          <w:tcPr>
            <w:tcW w:w="1662" w:type="dxa"/>
            <w:vAlign w:val="center"/>
          </w:tcPr>
          <w:p w14:paraId="414E48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显示“未找到匹配者，请调整条件”并提供重置按钮</w:t>
            </w:r>
          </w:p>
        </w:tc>
        <w:tc>
          <w:tcPr>
            <w:tcW w:w="1662" w:type="dxa"/>
            <w:vAlign w:val="center"/>
          </w:tcPr>
          <w:p w14:paraId="4350FEFA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2" w:type="dxa"/>
            <w:vAlign w:val="center"/>
          </w:tcPr>
          <w:p w14:paraId="4B37E5A8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483911D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1B233E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665" w:type="dxa"/>
            <w:vAlign w:val="center"/>
          </w:tcPr>
          <w:p w14:paraId="322963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匹配度低于30%的应聘者</w:t>
            </w:r>
          </w:p>
        </w:tc>
        <w:tc>
          <w:tcPr>
            <w:tcW w:w="1662" w:type="dxa"/>
            <w:vAlign w:val="center"/>
          </w:tcPr>
          <w:p w14:paraId="78D7EC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默认折叠显示，可手动展开</w:t>
            </w:r>
          </w:p>
        </w:tc>
        <w:tc>
          <w:tcPr>
            <w:tcW w:w="1662" w:type="dxa"/>
            <w:vAlign w:val="center"/>
          </w:tcPr>
          <w:p w14:paraId="45D8E86E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2" w:type="dxa"/>
            <w:vAlign w:val="center"/>
          </w:tcPr>
          <w:p w14:paraId="62697113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 w14:paraId="56C63C99"/>
    <w:p w14:paraId="6597BE43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43" w:name="_Toc22982"/>
      <w:r>
        <w:rPr>
          <w:rFonts w:hint="eastAsia" w:ascii="Times New Roman" w:hAnsi="Times New Roman"/>
          <w:kern w:val="0"/>
          <w:sz w:val="28"/>
          <w:szCs w:val="28"/>
        </w:rPr>
        <w:t>2.1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1</w:t>
      </w:r>
      <w:r>
        <w:rPr>
          <w:rFonts w:ascii="Times New Roman" w:hAnsi="Times New Roman"/>
          <w:kern w:val="0"/>
          <w:sz w:val="28"/>
          <w:szCs w:val="28"/>
        </w:rPr>
        <w:t xml:space="preserve"> UC1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1筛选简历</w:t>
      </w:r>
      <w:r>
        <w:rPr>
          <w:kern w:val="0"/>
          <w:sz w:val="28"/>
          <w:szCs w:val="28"/>
        </w:rPr>
        <w:t>用例</w:t>
      </w:r>
      <w:bookmarkEnd w:id="43"/>
    </w:p>
    <w:p w14:paraId="5C3647F2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管理员已进行过有效筛选。</w:t>
      </w:r>
    </w:p>
    <w:p w14:paraId="2CE71D60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“保存筛选条件”功能的测试用例及测试结果如表2-11所示。</w:t>
      </w:r>
    </w:p>
    <w:p w14:paraId="051BC494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 xml:space="preserve"> UC1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1筛选简历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5"/>
        <w:gridCol w:w="1662"/>
        <w:gridCol w:w="1662"/>
        <w:gridCol w:w="1662"/>
      </w:tblGrid>
      <w:tr w14:paraId="442F28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508632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0821B5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2" w:type="dxa"/>
            <w:vAlign w:val="center"/>
          </w:tcPr>
          <w:p w14:paraId="1AB431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2" w:type="dxa"/>
            <w:vAlign w:val="center"/>
          </w:tcPr>
          <w:p w14:paraId="14A813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2" w:type="dxa"/>
            <w:vAlign w:val="center"/>
          </w:tcPr>
          <w:p w14:paraId="12B6B7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0AF902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530551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vAlign w:val="center"/>
          </w:tcPr>
          <w:p w14:paraId="29AF3A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点击“保存为模板”，输入名称“Java校招”，确认</w:t>
            </w:r>
          </w:p>
        </w:tc>
        <w:tc>
          <w:tcPr>
            <w:tcW w:w="1662" w:type="dxa"/>
            <w:vAlign w:val="center"/>
          </w:tcPr>
          <w:p w14:paraId="6DC4DB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提示“保存成功”，模板出现在常用列表</w:t>
            </w:r>
          </w:p>
        </w:tc>
        <w:tc>
          <w:tcPr>
            <w:tcW w:w="1662" w:type="dxa"/>
            <w:vAlign w:val="center"/>
          </w:tcPr>
          <w:p w14:paraId="3D59918E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2" w:type="dxa"/>
            <w:vAlign w:val="center"/>
          </w:tcPr>
          <w:p w14:paraId="640023F6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58516F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269EAB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52F867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输入已存在的模板名称</w:t>
            </w:r>
          </w:p>
        </w:tc>
        <w:tc>
          <w:tcPr>
            <w:tcW w:w="1662" w:type="dxa"/>
            <w:vAlign w:val="center"/>
          </w:tcPr>
          <w:p w14:paraId="0D2FF8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提示“模板名称已存在，请修改”</w:t>
            </w:r>
          </w:p>
        </w:tc>
        <w:tc>
          <w:tcPr>
            <w:tcW w:w="1662" w:type="dxa"/>
            <w:vAlign w:val="center"/>
          </w:tcPr>
          <w:p w14:paraId="0F531924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2" w:type="dxa"/>
            <w:vAlign w:val="center"/>
          </w:tcPr>
          <w:p w14:paraId="41ECFEB7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134C0BF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4DB688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5" w:type="dxa"/>
            <w:vAlign w:val="center"/>
          </w:tcPr>
          <w:p w14:paraId="1D8F7B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不输入名称直接保存</w:t>
            </w:r>
          </w:p>
        </w:tc>
        <w:tc>
          <w:tcPr>
            <w:tcW w:w="1662" w:type="dxa"/>
            <w:vAlign w:val="center"/>
          </w:tcPr>
          <w:p w14:paraId="387AE7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提示“请输入模板名称”</w:t>
            </w:r>
          </w:p>
        </w:tc>
        <w:tc>
          <w:tcPr>
            <w:tcW w:w="1662" w:type="dxa"/>
            <w:vAlign w:val="center"/>
          </w:tcPr>
          <w:p w14:paraId="3C285FCE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2" w:type="dxa"/>
            <w:vAlign w:val="center"/>
          </w:tcPr>
          <w:p w14:paraId="1BBE13E4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 w14:paraId="13D9452F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44" w:name="_Toc20681"/>
      <w:r>
        <w:rPr>
          <w:rFonts w:hint="eastAsia" w:ascii="Times New Roman" w:hAnsi="Times New Roman"/>
          <w:kern w:val="0"/>
          <w:sz w:val="28"/>
          <w:szCs w:val="28"/>
        </w:rPr>
        <w:t>2.1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2</w:t>
      </w:r>
      <w:r>
        <w:rPr>
          <w:rFonts w:ascii="Times New Roman" w:hAnsi="Times New Roman"/>
          <w:kern w:val="0"/>
          <w:sz w:val="28"/>
          <w:szCs w:val="28"/>
        </w:rPr>
        <w:t xml:space="preserve"> UC1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2安排面试</w:t>
      </w:r>
      <w:r>
        <w:rPr>
          <w:kern w:val="0"/>
          <w:sz w:val="28"/>
          <w:szCs w:val="28"/>
        </w:rPr>
        <w:t>用例</w:t>
      </w:r>
      <w:bookmarkEnd w:id="44"/>
    </w:p>
    <w:p w14:paraId="445B604D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管理员已从筛选结果中勾选至少一名应聘者。</w:t>
      </w:r>
    </w:p>
    <w:p w14:paraId="18971457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“安排面试”功能的测试用例及测试结果如表2-12所示。</w:t>
      </w:r>
    </w:p>
    <w:p w14:paraId="587BE6AE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12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 xml:space="preserve"> UC1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2安排面试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5"/>
        <w:gridCol w:w="1662"/>
        <w:gridCol w:w="1662"/>
        <w:gridCol w:w="1662"/>
      </w:tblGrid>
      <w:tr w14:paraId="33E9D0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1F75C6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301FB9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2" w:type="dxa"/>
            <w:vAlign w:val="center"/>
          </w:tcPr>
          <w:p w14:paraId="251B24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2" w:type="dxa"/>
            <w:vAlign w:val="center"/>
          </w:tcPr>
          <w:p w14:paraId="3C0E34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2" w:type="dxa"/>
            <w:vAlign w:val="center"/>
          </w:tcPr>
          <w:p w14:paraId="6BE437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136E5A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56E1F8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vAlign w:val="center"/>
          </w:tcPr>
          <w:p w14:paraId="037B1D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勾选1人，填写完整面试信息，提交</w:t>
            </w:r>
          </w:p>
        </w:tc>
        <w:tc>
          <w:tcPr>
            <w:tcW w:w="1662" w:type="dxa"/>
            <w:vAlign w:val="center"/>
          </w:tcPr>
          <w:p w14:paraId="71F1C1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提示“已为1人安排面试”，生成记录，发送通知</w:t>
            </w:r>
          </w:p>
        </w:tc>
        <w:tc>
          <w:tcPr>
            <w:tcW w:w="1662" w:type="dxa"/>
            <w:vAlign w:val="center"/>
          </w:tcPr>
          <w:p w14:paraId="3BB4A3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6347D6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BD4C7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519F72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24C531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勾选2人，批量安排</w:t>
            </w:r>
          </w:p>
        </w:tc>
        <w:tc>
          <w:tcPr>
            <w:tcW w:w="1662" w:type="dxa"/>
            <w:vAlign w:val="center"/>
          </w:tcPr>
          <w:p w14:paraId="4FD209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提示“已为2人安排面试”，批量生成记录</w:t>
            </w:r>
          </w:p>
        </w:tc>
        <w:tc>
          <w:tcPr>
            <w:tcW w:w="1662" w:type="dxa"/>
            <w:vAlign w:val="center"/>
          </w:tcPr>
          <w:p w14:paraId="431115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7B2BBC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F3C95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2611C2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5" w:type="dxa"/>
            <w:vAlign w:val="center"/>
          </w:tcPr>
          <w:p w14:paraId="0C0AEF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未填写面试时间，提交</w:t>
            </w:r>
          </w:p>
        </w:tc>
        <w:tc>
          <w:tcPr>
            <w:tcW w:w="1662" w:type="dxa"/>
            <w:vAlign w:val="center"/>
          </w:tcPr>
          <w:p w14:paraId="0764B7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提示“请填写完整”，返回表单</w:t>
            </w:r>
          </w:p>
        </w:tc>
        <w:tc>
          <w:tcPr>
            <w:tcW w:w="1662" w:type="dxa"/>
            <w:vAlign w:val="center"/>
          </w:tcPr>
          <w:p w14:paraId="31BBFD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4F6A20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FD5B60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35F45F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665" w:type="dxa"/>
            <w:vAlign w:val="center"/>
          </w:tcPr>
          <w:p w14:paraId="6B993F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面试官该时段已有安排</w:t>
            </w:r>
          </w:p>
        </w:tc>
        <w:tc>
          <w:tcPr>
            <w:tcW w:w="1662" w:type="dxa"/>
            <w:vAlign w:val="center"/>
          </w:tcPr>
          <w:p w14:paraId="173449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提示“该面试官在所选时间段已有面试”</w:t>
            </w:r>
          </w:p>
        </w:tc>
        <w:tc>
          <w:tcPr>
            <w:tcW w:w="1662" w:type="dxa"/>
            <w:vAlign w:val="center"/>
          </w:tcPr>
          <w:p w14:paraId="52420B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563E76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2D755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2F779E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665" w:type="dxa"/>
            <w:vAlign w:val="center"/>
          </w:tcPr>
          <w:p w14:paraId="0C8196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面试时间早于当前</w:t>
            </w:r>
          </w:p>
        </w:tc>
        <w:tc>
          <w:tcPr>
            <w:tcW w:w="1662" w:type="dxa"/>
            <w:vAlign w:val="center"/>
          </w:tcPr>
          <w:p w14:paraId="5F98C2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提示“面试时间不能早于当前时间”</w:t>
            </w:r>
          </w:p>
        </w:tc>
        <w:tc>
          <w:tcPr>
            <w:tcW w:w="1662" w:type="dxa"/>
            <w:vAlign w:val="center"/>
          </w:tcPr>
          <w:p w14:paraId="1747FF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460D3C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73407A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451DB5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665" w:type="dxa"/>
            <w:vAlign w:val="center"/>
          </w:tcPr>
          <w:p w14:paraId="1C4D84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邮件发送失败</w:t>
            </w:r>
          </w:p>
        </w:tc>
        <w:tc>
          <w:tcPr>
            <w:tcW w:w="1662" w:type="dxa"/>
            <w:vAlign w:val="center"/>
          </w:tcPr>
          <w:p w14:paraId="287E90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生成记录，提示“通知发送失败，请手动联系”</w:t>
            </w:r>
          </w:p>
        </w:tc>
        <w:tc>
          <w:tcPr>
            <w:tcW w:w="1662" w:type="dxa"/>
            <w:vAlign w:val="center"/>
          </w:tcPr>
          <w:p w14:paraId="6DBDE8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3B70D1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51AE8892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45" w:name="_Toc14551"/>
      <w:r>
        <w:rPr>
          <w:rFonts w:hint="eastAsia" w:ascii="Times New Roman" w:hAnsi="Times New Roman"/>
          <w:kern w:val="0"/>
          <w:sz w:val="28"/>
          <w:szCs w:val="28"/>
        </w:rPr>
        <w:t>2.1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3</w:t>
      </w:r>
      <w:r>
        <w:rPr>
          <w:rFonts w:ascii="Times New Roman" w:hAnsi="Times New Roman"/>
          <w:kern w:val="0"/>
          <w:sz w:val="28"/>
          <w:szCs w:val="28"/>
        </w:rPr>
        <w:t xml:space="preserve"> UC1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3跟踪面试状态</w:t>
      </w:r>
      <w:r>
        <w:rPr>
          <w:kern w:val="0"/>
          <w:sz w:val="28"/>
          <w:szCs w:val="28"/>
        </w:rPr>
        <w:t>用例</w:t>
      </w:r>
      <w:bookmarkEnd w:id="45"/>
    </w:p>
    <w:p w14:paraId="1B2808C3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管理员已登录，存在面试记录。</w:t>
      </w:r>
    </w:p>
    <w:p w14:paraId="040F344C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“跟踪面试状态”功能的测试用例及测试结果如表2-13所示。</w:t>
      </w:r>
    </w:p>
    <w:p w14:paraId="1552EC79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 xml:space="preserve"> UC1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3跟踪面试状态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5"/>
        <w:gridCol w:w="1662"/>
        <w:gridCol w:w="1662"/>
        <w:gridCol w:w="1662"/>
      </w:tblGrid>
      <w:tr w14:paraId="66E865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193B31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557F93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2" w:type="dxa"/>
            <w:vAlign w:val="center"/>
          </w:tcPr>
          <w:p w14:paraId="459FEB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2" w:type="dxa"/>
            <w:vAlign w:val="center"/>
          </w:tcPr>
          <w:p w14:paraId="201ED9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2" w:type="dxa"/>
            <w:vAlign w:val="center"/>
          </w:tcPr>
          <w:p w14:paraId="434519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786716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088BED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vAlign w:val="center"/>
          </w:tcPr>
          <w:p w14:paraId="28A4DE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进入“面试管理”，查看所有记录列表</w:t>
            </w:r>
          </w:p>
        </w:tc>
        <w:tc>
          <w:tcPr>
            <w:tcW w:w="1662" w:type="dxa"/>
            <w:vAlign w:val="center"/>
          </w:tcPr>
          <w:p w14:paraId="0973E7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显示应聘者、岗位、时间、状态等信息</w:t>
            </w:r>
          </w:p>
        </w:tc>
        <w:tc>
          <w:tcPr>
            <w:tcW w:w="1662" w:type="dxa"/>
            <w:vAlign w:val="center"/>
          </w:tcPr>
          <w:p w14:paraId="64FDFD9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2" w:type="dxa"/>
            <w:vAlign w:val="center"/>
          </w:tcPr>
          <w:p w14:paraId="2B1A202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300AA6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331C68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4DDAE7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手动将某记录状态从“待面试”改为“已面试”</w:t>
            </w:r>
          </w:p>
        </w:tc>
        <w:tc>
          <w:tcPr>
            <w:tcW w:w="1662" w:type="dxa"/>
            <w:vAlign w:val="center"/>
          </w:tcPr>
          <w:p w14:paraId="3F0D06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状态更新成功，记录操作日志</w:t>
            </w:r>
          </w:p>
        </w:tc>
        <w:tc>
          <w:tcPr>
            <w:tcW w:w="1662" w:type="dxa"/>
            <w:vAlign w:val="center"/>
          </w:tcPr>
          <w:p w14:paraId="64614522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2" w:type="dxa"/>
            <w:vAlign w:val="center"/>
          </w:tcPr>
          <w:p w14:paraId="468F5C0C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6823F5F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39E241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5" w:type="dxa"/>
            <w:vAlign w:val="center"/>
          </w:tcPr>
          <w:p w14:paraId="366DBB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尝试将状态改为“录用”，但尚无评价数据</w:t>
            </w:r>
          </w:p>
        </w:tc>
        <w:tc>
          <w:tcPr>
            <w:tcW w:w="1662" w:type="dxa"/>
            <w:vAlign w:val="center"/>
          </w:tcPr>
          <w:p w14:paraId="35F8E7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提示“请先完成面试评价”</w:t>
            </w:r>
          </w:p>
        </w:tc>
        <w:tc>
          <w:tcPr>
            <w:tcW w:w="1662" w:type="dxa"/>
            <w:vAlign w:val="center"/>
          </w:tcPr>
          <w:p w14:paraId="1D10831F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62" w:type="dxa"/>
            <w:vAlign w:val="center"/>
          </w:tcPr>
          <w:p w14:paraId="7738AFD7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 w14:paraId="67DFE994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46" w:name="_Toc27035"/>
      <w:r>
        <w:rPr>
          <w:rFonts w:hint="eastAsia" w:ascii="Times New Roman" w:hAnsi="Times New Roman"/>
          <w:kern w:val="0"/>
          <w:sz w:val="28"/>
          <w:szCs w:val="28"/>
        </w:rPr>
        <w:t>2.1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4</w:t>
      </w:r>
      <w:r>
        <w:rPr>
          <w:rFonts w:ascii="Times New Roman" w:hAnsi="Times New Roman"/>
          <w:kern w:val="0"/>
          <w:sz w:val="28"/>
          <w:szCs w:val="28"/>
        </w:rPr>
        <w:t xml:space="preserve"> UC1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4填写面试评价</w:t>
      </w:r>
      <w:r>
        <w:rPr>
          <w:kern w:val="0"/>
          <w:sz w:val="28"/>
          <w:szCs w:val="28"/>
        </w:rPr>
        <w:t>用例</w:t>
      </w:r>
      <w:bookmarkEnd w:id="46"/>
    </w:p>
    <w:p w14:paraId="334DE285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面试官已登录，存在待评价的面试记录。</w:t>
      </w:r>
    </w:p>
    <w:p w14:paraId="3F36F02C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“填写面试评价”功能的测试用例及测试结果如表2-14所示。</w:t>
      </w:r>
    </w:p>
    <w:p w14:paraId="223C337B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 xml:space="preserve"> UC1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4填写面试评价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5"/>
        <w:gridCol w:w="1662"/>
        <w:gridCol w:w="1662"/>
        <w:gridCol w:w="1662"/>
      </w:tblGrid>
      <w:tr w14:paraId="14EC72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2EAA7F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730A01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2" w:type="dxa"/>
            <w:vAlign w:val="center"/>
          </w:tcPr>
          <w:p w14:paraId="28C47F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2" w:type="dxa"/>
            <w:vAlign w:val="center"/>
          </w:tcPr>
          <w:p w14:paraId="61D548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2" w:type="dxa"/>
            <w:vAlign w:val="center"/>
          </w:tcPr>
          <w:p w14:paraId="62CB07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62BA0B0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601126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vAlign w:val="center"/>
          </w:tcPr>
          <w:p w14:paraId="5BBCF3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填写评分（4,5）、综合评价、录用建议，提交</w:t>
            </w:r>
          </w:p>
        </w:tc>
        <w:tc>
          <w:tcPr>
            <w:tcW w:w="1662" w:type="dxa"/>
            <w:vAlign w:val="center"/>
          </w:tcPr>
          <w:p w14:paraId="4F003C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提示“提交成功”，状态变为“已评价”</w:t>
            </w:r>
          </w:p>
        </w:tc>
        <w:tc>
          <w:tcPr>
            <w:tcW w:w="1662" w:type="dxa"/>
            <w:vAlign w:val="center"/>
          </w:tcPr>
          <w:p w14:paraId="6F0543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2DA04D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ADD9DE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525346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429DE8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综合评价留空，提交</w:t>
            </w:r>
          </w:p>
        </w:tc>
        <w:tc>
          <w:tcPr>
            <w:tcW w:w="1662" w:type="dxa"/>
            <w:vAlign w:val="center"/>
          </w:tcPr>
          <w:p w14:paraId="7EEF01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提示“请填写完整评价信息”</w:t>
            </w:r>
          </w:p>
        </w:tc>
        <w:tc>
          <w:tcPr>
            <w:tcW w:w="1662" w:type="dxa"/>
            <w:vAlign w:val="center"/>
          </w:tcPr>
          <w:p w14:paraId="49244F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015C01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D2419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26FCDE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5" w:type="dxa"/>
            <w:vAlign w:val="center"/>
          </w:tcPr>
          <w:p w14:paraId="3831EB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评分输入6</w:t>
            </w:r>
          </w:p>
        </w:tc>
        <w:tc>
          <w:tcPr>
            <w:tcW w:w="1662" w:type="dxa"/>
            <w:vAlign w:val="center"/>
          </w:tcPr>
          <w:p w14:paraId="70C1DF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提示“评分应为1-5的整数”</w:t>
            </w:r>
          </w:p>
        </w:tc>
        <w:tc>
          <w:tcPr>
            <w:tcW w:w="1662" w:type="dxa"/>
            <w:vAlign w:val="center"/>
          </w:tcPr>
          <w:p w14:paraId="6ABF1B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6E091F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1845E0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1D6298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665" w:type="dxa"/>
            <w:vAlign w:val="center"/>
          </w:tcPr>
          <w:p w14:paraId="048895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录用建议选“不录用”但未填原因</w:t>
            </w:r>
          </w:p>
        </w:tc>
        <w:tc>
          <w:tcPr>
            <w:tcW w:w="1662" w:type="dxa"/>
            <w:vAlign w:val="center"/>
          </w:tcPr>
          <w:p w14:paraId="7FCCEC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强制要求填写不录用原因</w:t>
            </w:r>
          </w:p>
        </w:tc>
        <w:tc>
          <w:tcPr>
            <w:tcW w:w="1662" w:type="dxa"/>
            <w:vAlign w:val="center"/>
          </w:tcPr>
          <w:p w14:paraId="2F6D16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278BFE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FFCD90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02CFE8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665" w:type="dxa"/>
            <w:vAlign w:val="center"/>
          </w:tcPr>
          <w:p w14:paraId="1CFF9A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提交后尝试修改</w:t>
            </w:r>
          </w:p>
        </w:tc>
        <w:tc>
          <w:tcPr>
            <w:tcW w:w="1662" w:type="dxa"/>
            <w:vAlign w:val="center"/>
          </w:tcPr>
          <w:p w14:paraId="5410BF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按钮置灰，提示“评价已提交不可修改”</w:t>
            </w:r>
          </w:p>
        </w:tc>
        <w:tc>
          <w:tcPr>
            <w:tcW w:w="1662" w:type="dxa"/>
            <w:vAlign w:val="center"/>
          </w:tcPr>
          <w:p w14:paraId="4E05EC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66DBF3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E88761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3E570E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665" w:type="dxa"/>
            <w:vAlign w:val="center"/>
          </w:tcPr>
          <w:p w14:paraId="7FA7C8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同一应聘者有多名面试官，各自填写</w:t>
            </w:r>
          </w:p>
        </w:tc>
        <w:tc>
          <w:tcPr>
            <w:tcW w:w="1662" w:type="dxa"/>
            <w:vAlign w:val="center"/>
          </w:tcPr>
          <w:p w14:paraId="787F31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所有评价均保存，关联至该应聘者</w:t>
            </w:r>
          </w:p>
        </w:tc>
        <w:tc>
          <w:tcPr>
            <w:tcW w:w="1662" w:type="dxa"/>
            <w:vAlign w:val="center"/>
          </w:tcPr>
          <w:p w14:paraId="23F45D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454357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5685F6E2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47" w:name="_Toc27640"/>
      <w:r>
        <w:rPr>
          <w:rFonts w:hint="eastAsia" w:ascii="Times New Roman" w:hAnsi="Times New Roman"/>
          <w:kern w:val="0"/>
          <w:sz w:val="28"/>
          <w:szCs w:val="28"/>
        </w:rPr>
        <w:t>2.1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5</w:t>
      </w:r>
      <w:r>
        <w:rPr>
          <w:rFonts w:ascii="Times New Roman" w:hAnsi="Times New Roman"/>
          <w:kern w:val="0"/>
          <w:sz w:val="28"/>
          <w:szCs w:val="28"/>
        </w:rPr>
        <w:t xml:space="preserve"> UC1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5查看面试报告</w:t>
      </w:r>
      <w:r>
        <w:rPr>
          <w:kern w:val="0"/>
          <w:sz w:val="28"/>
          <w:szCs w:val="28"/>
        </w:rPr>
        <w:t>用例</w:t>
      </w:r>
      <w:bookmarkEnd w:id="47"/>
    </w:p>
    <w:p w14:paraId="3F9E5500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面试官或管理员已登录，存在已评价的面试记录。</w:t>
      </w:r>
    </w:p>
    <w:p w14:paraId="41ED94CB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“查看面试报告”功能的测试用例及测试结果如表2-15所示。</w:t>
      </w:r>
    </w:p>
    <w:p w14:paraId="1BBE2F25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 xml:space="preserve"> UC1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5查看面试报告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5"/>
        <w:gridCol w:w="1662"/>
        <w:gridCol w:w="1662"/>
        <w:gridCol w:w="1662"/>
      </w:tblGrid>
      <w:tr w14:paraId="6BDA9F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7E03CB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057E3A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2" w:type="dxa"/>
            <w:vAlign w:val="center"/>
          </w:tcPr>
          <w:p w14:paraId="109A17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2" w:type="dxa"/>
            <w:vAlign w:val="center"/>
          </w:tcPr>
          <w:p w14:paraId="37AFF1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2" w:type="dxa"/>
            <w:vAlign w:val="center"/>
          </w:tcPr>
          <w:p w14:paraId="61CE69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7802CB1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167865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vAlign w:val="center"/>
          </w:tcPr>
          <w:p w14:paraId="64541A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进入面试管理，点击“查看报告”</w:t>
            </w:r>
          </w:p>
        </w:tc>
        <w:tc>
          <w:tcPr>
            <w:tcW w:w="1662" w:type="dxa"/>
            <w:vAlign w:val="center"/>
          </w:tcPr>
          <w:p w14:paraId="601204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展示综合报告，含各面试官评分、汇总建议</w:t>
            </w:r>
          </w:p>
        </w:tc>
        <w:tc>
          <w:tcPr>
            <w:tcW w:w="1662" w:type="dxa"/>
            <w:vAlign w:val="center"/>
          </w:tcPr>
          <w:p w14:paraId="72C8FE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5ACC41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B46F92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26CC6F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25CF7D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无评价数据时点击查看</w:t>
            </w:r>
          </w:p>
        </w:tc>
        <w:tc>
          <w:tcPr>
            <w:tcW w:w="1662" w:type="dxa"/>
            <w:vAlign w:val="center"/>
          </w:tcPr>
          <w:p w14:paraId="588FC5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提示“暂无评价，请等待面试官填写”</w:t>
            </w:r>
          </w:p>
        </w:tc>
        <w:tc>
          <w:tcPr>
            <w:tcW w:w="1662" w:type="dxa"/>
            <w:vAlign w:val="center"/>
          </w:tcPr>
          <w:p w14:paraId="29EE98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02258F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6E1781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1EA5AF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5" w:type="dxa"/>
            <w:vAlign w:val="center"/>
          </w:tcPr>
          <w:p w14:paraId="7AD9F8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点击“导出”或“打印”</w:t>
            </w:r>
          </w:p>
        </w:tc>
        <w:tc>
          <w:tcPr>
            <w:tcW w:w="1662" w:type="dxa"/>
            <w:vAlign w:val="center"/>
          </w:tcPr>
          <w:p w14:paraId="6D1ACF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生成可打印/导出的报告格式</w:t>
            </w:r>
          </w:p>
        </w:tc>
        <w:tc>
          <w:tcPr>
            <w:tcW w:w="1662" w:type="dxa"/>
            <w:vAlign w:val="center"/>
          </w:tcPr>
          <w:p w14:paraId="62AF09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276CAD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33188C51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48" w:name="_Toc30871"/>
      <w:r>
        <w:rPr>
          <w:rFonts w:hint="eastAsia" w:ascii="Times New Roman" w:hAnsi="Times New Roman"/>
          <w:kern w:val="0"/>
          <w:sz w:val="28"/>
          <w:szCs w:val="28"/>
        </w:rPr>
        <w:t>2.1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6</w:t>
      </w:r>
      <w:r>
        <w:rPr>
          <w:rFonts w:ascii="Times New Roman" w:hAnsi="Times New Roman"/>
          <w:kern w:val="0"/>
          <w:sz w:val="28"/>
          <w:szCs w:val="28"/>
        </w:rPr>
        <w:t xml:space="preserve"> UC1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6发送录用通知</w:t>
      </w:r>
      <w:r>
        <w:rPr>
          <w:kern w:val="0"/>
          <w:sz w:val="28"/>
          <w:szCs w:val="28"/>
        </w:rPr>
        <w:t>用例</w:t>
      </w:r>
      <w:bookmarkEnd w:id="48"/>
    </w:p>
    <w:p w14:paraId="32715E46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管理员已登录，存在评价为“录用”且未发通知的候选人。</w:t>
      </w:r>
    </w:p>
    <w:p w14:paraId="5DD5BDFA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“发送录用通知”功能的测试用例及测试结果如表2-16所示。</w:t>
      </w:r>
    </w:p>
    <w:p w14:paraId="357607F5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 xml:space="preserve"> UC1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6发送录用通知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5"/>
        <w:gridCol w:w="1662"/>
        <w:gridCol w:w="1662"/>
        <w:gridCol w:w="1662"/>
      </w:tblGrid>
      <w:tr w14:paraId="2158FAE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40AFC5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51505C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2" w:type="dxa"/>
            <w:vAlign w:val="center"/>
          </w:tcPr>
          <w:p w14:paraId="4F39CB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2" w:type="dxa"/>
            <w:vAlign w:val="center"/>
          </w:tcPr>
          <w:p w14:paraId="007DD1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2" w:type="dxa"/>
            <w:vAlign w:val="center"/>
          </w:tcPr>
          <w:p w14:paraId="4ADB3F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72A753F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3A4089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vAlign w:val="center"/>
          </w:tcPr>
          <w:p w14:paraId="708D0E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选择1人，填写入职信息，点击“发送”</w:t>
            </w:r>
          </w:p>
        </w:tc>
        <w:tc>
          <w:tcPr>
            <w:tcW w:w="1662" w:type="dxa"/>
            <w:vAlign w:val="center"/>
          </w:tcPr>
          <w:p w14:paraId="28CE4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生成录用记录（待入职），发送邮件</w:t>
            </w:r>
          </w:p>
        </w:tc>
        <w:tc>
          <w:tcPr>
            <w:tcW w:w="1662" w:type="dxa"/>
            <w:vAlign w:val="center"/>
          </w:tcPr>
          <w:p w14:paraId="40979D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1FFE6A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DA07C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5F4E85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376188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批量选择2人发送</w:t>
            </w:r>
          </w:p>
        </w:tc>
        <w:tc>
          <w:tcPr>
            <w:tcW w:w="1662" w:type="dxa"/>
            <w:vAlign w:val="center"/>
          </w:tcPr>
          <w:p w14:paraId="747A78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各生成记录，批量发送</w:t>
            </w:r>
          </w:p>
        </w:tc>
        <w:tc>
          <w:tcPr>
            <w:tcW w:w="1662" w:type="dxa"/>
            <w:vAlign w:val="center"/>
          </w:tcPr>
          <w:p w14:paraId="3F5B10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33F72E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0506E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56B6D5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5" w:type="dxa"/>
            <w:vAlign w:val="center"/>
          </w:tcPr>
          <w:p w14:paraId="35179D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期望入职日期早于今天</w:t>
            </w:r>
          </w:p>
        </w:tc>
        <w:tc>
          <w:tcPr>
            <w:tcW w:w="1662" w:type="dxa"/>
            <w:vAlign w:val="center"/>
          </w:tcPr>
          <w:p w14:paraId="104467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提示“入职日期不能早于今天”</w:t>
            </w:r>
          </w:p>
        </w:tc>
        <w:tc>
          <w:tcPr>
            <w:tcW w:w="1662" w:type="dxa"/>
            <w:vAlign w:val="center"/>
          </w:tcPr>
          <w:p w14:paraId="5288F7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241958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355DF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1036B6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665" w:type="dxa"/>
            <w:vAlign w:val="center"/>
          </w:tcPr>
          <w:p w14:paraId="3798B6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所选候选人已有待入职记录</w:t>
            </w:r>
          </w:p>
        </w:tc>
        <w:tc>
          <w:tcPr>
            <w:tcW w:w="1662" w:type="dxa"/>
            <w:vAlign w:val="center"/>
          </w:tcPr>
          <w:p w14:paraId="549646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警告“已有待入职记录，请勿重复发送”</w:t>
            </w:r>
          </w:p>
        </w:tc>
        <w:tc>
          <w:tcPr>
            <w:tcW w:w="1662" w:type="dxa"/>
            <w:vAlign w:val="center"/>
          </w:tcPr>
          <w:p w14:paraId="2F133B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4B1CA3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27C71B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5047A2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665" w:type="dxa"/>
            <w:vAlign w:val="center"/>
          </w:tcPr>
          <w:p w14:paraId="2AC36C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邮件发送失败</w:t>
            </w:r>
          </w:p>
        </w:tc>
        <w:tc>
          <w:tcPr>
            <w:tcW w:w="1662" w:type="dxa"/>
            <w:vAlign w:val="center"/>
          </w:tcPr>
          <w:p w14:paraId="349973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仍生成记录，提示“邮件发送失败，请手动联系”</w:t>
            </w:r>
          </w:p>
        </w:tc>
        <w:tc>
          <w:tcPr>
            <w:tcW w:w="1662" w:type="dxa"/>
            <w:vAlign w:val="center"/>
          </w:tcPr>
          <w:p w14:paraId="3B0A28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0509C5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622931F4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49" w:name="_Toc25225"/>
      <w:r>
        <w:rPr>
          <w:rFonts w:hint="eastAsia" w:ascii="Times New Roman" w:hAnsi="Times New Roman"/>
          <w:kern w:val="0"/>
          <w:sz w:val="28"/>
          <w:szCs w:val="28"/>
        </w:rPr>
        <w:t>2.1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 xml:space="preserve">7 </w:t>
      </w:r>
      <w:r>
        <w:rPr>
          <w:rFonts w:ascii="Times New Roman" w:hAnsi="Times New Roman"/>
          <w:kern w:val="0"/>
          <w:sz w:val="28"/>
          <w:szCs w:val="28"/>
        </w:rPr>
        <w:t>UC1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7确认接受录用</w:t>
      </w:r>
      <w:r>
        <w:rPr>
          <w:kern w:val="0"/>
          <w:sz w:val="28"/>
          <w:szCs w:val="28"/>
        </w:rPr>
        <w:t>用例</w:t>
      </w:r>
      <w:bookmarkEnd w:id="49"/>
    </w:p>
    <w:p w14:paraId="7CF5D7EF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应聘者已收到录用通知，状态为“待入职”。</w:t>
      </w:r>
    </w:p>
    <w:p w14:paraId="507E99B3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“确认接受录用”功能的测试用例及测试结果如表2-17所示。</w:t>
      </w:r>
    </w:p>
    <w:p w14:paraId="58718533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 xml:space="preserve"> UC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17筛选简历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5"/>
        <w:gridCol w:w="1662"/>
        <w:gridCol w:w="1662"/>
        <w:gridCol w:w="1662"/>
      </w:tblGrid>
      <w:tr w14:paraId="70A36D9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7B2FCD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2FEC08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2" w:type="dxa"/>
            <w:vAlign w:val="center"/>
          </w:tcPr>
          <w:p w14:paraId="1E0E30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2" w:type="dxa"/>
            <w:vAlign w:val="center"/>
          </w:tcPr>
          <w:p w14:paraId="4937D0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2" w:type="dxa"/>
            <w:vAlign w:val="center"/>
          </w:tcPr>
          <w:p w14:paraId="754B89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02856D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5049AD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vAlign w:val="center"/>
          </w:tcPr>
          <w:p w14:paraId="1F236B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应聘者点击邮件中的“确认接受”</w:t>
            </w:r>
          </w:p>
        </w:tc>
        <w:tc>
          <w:tcPr>
            <w:tcW w:w="1662" w:type="dxa"/>
            <w:vAlign w:val="center"/>
          </w:tcPr>
          <w:p w14:paraId="6BCD36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状态更新为“已接受”，通知管理员</w:t>
            </w:r>
          </w:p>
        </w:tc>
        <w:tc>
          <w:tcPr>
            <w:tcW w:w="1662" w:type="dxa"/>
            <w:vAlign w:val="center"/>
          </w:tcPr>
          <w:p w14:paraId="4A39B8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45D5EB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C660A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52DF56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0D0A3E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登录系统后点击“接受”</w:t>
            </w:r>
          </w:p>
        </w:tc>
        <w:tc>
          <w:tcPr>
            <w:tcW w:w="1662" w:type="dxa"/>
            <w:vAlign w:val="center"/>
          </w:tcPr>
          <w:p w14:paraId="45C9CB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同上</w:t>
            </w:r>
          </w:p>
        </w:tc>
        <w:tc>
          <w:tcPr>
            <w:tcW w:w="1662" w:type="dxa"/>
            <w:vAlign w:val="center"/>
          </w:tcPr>
          <w:p w14:paraId="1CC739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15A417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A49C4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12D4C3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5" w:type="dxa"/>
            <w:vAlign w:val="center"/>
          </w:tcPr>
          <w:p w14:paraId="714F91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超时（72小时）未确认</w:t>
            </w:r>
          </w:p>
        </w:tc>
        <w:tc>
          <w:tcPr>
            <w:tcW w:w="1662" w:type="dxa"/>
            <w:vAlign w:val="center"/>
          </w:tcPr>
          <w:p w14:paraId="73B247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系统自动发送提醒邮件</w:t>
            </w:r>
          </w:p>
        </w:tc>
        <w:tc>
          <w:tcPr>
            <w:tcW w:w="1662" w:type="dxa"/>
            <w:vAlign w:val="center"/>
          </w:tcPr>
          <w:p w14:paraId="289FFF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125C11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42DEA103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50" w:name="_Toc21624"/>
      <w:r>
        <w:rPr>
          <w:rFonts w:hint="eastAsia" w:ascii="Times New Roman" w:hAnsi="Times New Roman"/>
          <w:kern w:val="0"/>
          <w:sz w:val="28"/>
          <w:szCs w:val="28"/>
        </w:rPr>
        <w:t>2.1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8</w:t>
      </w:r>
      <w:r>
        <w:rPr>
          <w:rFonts w:ascii="Times New Roman" w:hAnsi="Times New Roman"/>
          <w:kern w:val="0"/>
          <w:sz w:val="28"/>
          <w:szCs w:val="28"/>
        </w:rPr>
        <w:t xml:space="preserve"> UC1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8拒绝录用通知</w:t>
      </w:r>
      <w:r>
        <w:rPr>
          <w:kern w:val="0"/>
          <w:sz w:val="28"/>
          <w:szCs w:val="28"/>
        </w:rPr>
        <w:t>用例</w:t>
      </w:r>
      <w:bookmarkEnd w:id="50"/>
    </w:p>
    <w:p w14:paraId="1AE5671D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应聘者已收到录用通知，状态为“待入职”。</w:t>
      </w:r>
    </w:p>
    <w:p w14:paraId="58F1C8BF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“拒绝录用”功能的测试用例及测试结果如表2-18所示。</w:t>
      </w:r>
    </w:p>
    <w:p w14:paraId="2EC2113A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 xml:space="preserve"> UC1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8拒绝录用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5"/>
        <w:gridCol w:w="1662"/>
        <w:gridCol w:w="1662"/>
        <w:gridCol w:w="1662"/>
      </w:tblGrid>
      <w:tr w14:paraId="4EEA162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5B1928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6B2C64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2" w:type="dxa"/>
            <w:vAlign w:val="center"/>
          </w:tcPr>
          <w:p w14:paraId="3FBFA8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2" w:type="dxa"/>
            <w:vAlign w:val="center"/>
          </w:tcPr>
          <w:p w14:paraId="28803F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2" w:type="dxa"/>
            <w:vAlign w:val="center"/>
          </w:tcPr>
          <w:p w14:paraId="7B7951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36B2C1A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292174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vAlign w:val="center"/>
          </w:tcPr>
          <w:p w14:paraId="1C60E9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应聘者点击“拒绝”，选择原因“薪资不符”并提交</w:t>
            </w:r>
          </w:p>
        </w:tc>
        <w:tc>
          <w:tcPr>
            <w:tcW w:w="1662" w:type="dxa"/>
            <w:vAlign w:val="center"/>
          </w:tcPr>
          <w:p w14:paraId="161035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状态变更为“已拒绝”，记录原因，通知管理员</w:t>
            </w:r>
          </w:p>
        </w:tc>
        <w:tc>
          <w:tcPr>
            <w:tcW w:w="1662" w:type="dxa"/>
            <w:vAlign w:val="center"/>
          </w:tcPr>
          <w:p w14:paraId="7A47D7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6E9007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92E8EF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2911B7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0CD85A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未填写原因直接提交</w:t>
            </w:r>
          </w:p>
        </w:tc>
        <w:tc>
          <w:tcPr>
            <w:tcW w:w="1662" w:type="dxa"/>
            <w:vAlign w:val="center"/>
          </w:tcPr>
          <w:p w14:paraId="081D2E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提示“请告知拒绝原因”</w:t>
            </w:r>
          </w:p>
        </w:tc>
        <w:tc>
          <w:tcPr>
            <w:tcW w:w="1662" w:type="dxa"/>
            <w:vAlign w:val="center"/>
          </w:tcPr>
          <w:p w14:paraId="3728E5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1AB8D4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3869631C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51" w:name="_Toc4552"/>
      <w:r>
        <w:rPr>
          <w:rFonts w:hint="eastAsia" w:ascii="Times New Roman" w:hAnsi="Times New Roman"/>
          <w:kern w:val="0"/>
          <w:sz w:val="28"/>
          <w:szCs w:val="28"/>
        </w:rPr>
        <w:t>2.1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9</w:t>
      </w:r>
      <w:r>
        <w:rPr>
          <w:rFonts w:ascii="Times New Roman" w:hAnsi="Times New Roman"/>
          <w:kern w:val="0"/>
          <w:sz w:val="28"/>
          <w:szCs w:val="28"/>
        </w:rPr>
        <w:t xml:space="preserve"> UC1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9管理入职资料提交</w:t>
      </w:r>
      <w:r>
        <w:rPr>
          <w:kern w:val="0"/>
          <w:sz w:val="28"/>
          <w:szCs w:val="28"/>
        </w:rPr>
        <w:t>用例</w:t>
      </w:r>
      <w:bookmarkEnd w:id="51"/>
    </w:p>
    <w:p w14:paraId="46B40D9C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管理员已登录，存在“已接受”录用状态的员工。</w:t>
      </w:r>
    </w:p>
    <w:p w14:paraId="7EFCA5DF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“管理入职资料提交”功能的测试用例及测试结果如表2-19所示。</w:t>
      </w:r>
    </w:p>
    <w:p w14:paraId="27A1CB9E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 xml:space="preserve"> UC1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9管理入职资料提交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5"/>
        <w:gridCol w:w="1662"/>
        <w:gridCol w:w="1662"/>
        <w:gridCol w:w="1662"/>
      </w:tblGrid>
      <w:tr w14:paraId="2DFB608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670C55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699E32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2" w:type="dxa"/>
            <w:vAlign w:val="center"/>
          </w:tcPr>
          <w:p w14:paraId="5CD521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2" w:type="dxa"/>
            <w:vAlign w:val="center"/>
          </w:tcPr>
          <w:p w14:paraId="655C58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2" w:type="dxa"/>
            <w:vAlign w:val="center"/>
          </w:tcPr>
          <w:p w14:paraId="08D302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1CE79F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1CEBAF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vAlign w:val="center"/>
          </w:tcPr>
          <w:p w14:paraId="336307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勾选已收到的资料，上传扫描件，点击“保存进度”</w:t>
            </w:r>
          </w:p>
        </w:tc>
        <w:tc>
          <w:tcPr>
            <w:tcW w:w="1662" w:type="dxa"/>
            <w:vAlign w:val="center"/>
          </w:tcPr>
          <w:p w14:paraId="6581EE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提示“进度已保存”，资料状态更新</w:t>
            </w:r>
          </w:p>
        </w:tc>
        <w:tc>
          <w:tcPr>
            <w:tcW w:w="1662" w:type="dxa"/>
            <w:vAlign w:val="center"/>
          </w:tcPr>
          <w:p w14:paraId="7C3B0E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225ECF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38BF5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2B2016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4E1DA8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上传.exe格式文件</w:t>
            </w:r>
          </w:p>
        </w:tc>
        <w:tc>
          <w:tcPr>
            <w:tcW w:w="1662" w:type="dxa"/>
            <w:vAlign w:val="center"/>
          </w:tcPr>
          <w:p w14:paraId="5A66DD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提示“仅支持PDF、JPG、PNG格式”</w:t>
            </w:r>
          </w:p>
        </w:tc>
        <w:tc>
          <w:tcPr>
            <w:tcW w:w="1662" w:type="dxa"/>
            <w:vAlign w:val="center"/>
          </w:tcPr>
          <w:p w14:paraId="5D9AD8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43C5D6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AAB6C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3621C3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5" w:type="dxa"/>
            <w:vAlign w:val="center"/>
          </w:tcPr>
          <w:p w14:paraId="580E78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保存进度时网络中断</w:t>
            </w:r>
          </w:p>
        </w:tc>
        <w:tc>
          <w:tcPr>
            <w:tcW w:w="1662" w:type="dxa"/>
            <w:vAlign w:val="center"/>
          </w:tcPr>
          <w:p w14:paraId="0C2490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提示“保存失败，请重试”，已勾选状态不回滚</w:t>
            </w:r>
          </w:p>
        </w:tc>
        <w:tc>
          <w:tcPr>
            <w:tcW w:w="1662" w:type="dxa"/>
            <w:vAlign w:val="center"/>
          </w:tcPr>
          <w:p w14:paraId="316073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26462A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3B911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19BB10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665" w:type="dxa"/>
            <w:vAlign w:val="center"/>
          </w:tcPr>
          <w:p w14:paraId="59B799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暂存后再次进入</w:t>
            </w:r>
          </w:p>
        </w:tc>
        <w:tc>
          <w:tcPr>
            <w:tcW w:w="1662" w:type="dxa"/>
            <w:vAlign w:val="center"/>
          </w:tcPr>
          <w:p w14:paraId="79EC59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自动加载上次进度</w:t>
            </w:r>
          </w:p>
        </w:tc>
        <w:tc>
          <w:tcPr>
            <w:tcW w:w="1662" w:type="dxa"/>
            <w:vAlign w:val="center"/>
          </w:tcPr>
          <w:p w14:paraId="515749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567502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0EA34E43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52" w:name="_Toc31021"/>
      <w:r>
        <w:rPr>
          <w:rFonts w:hint="eastAsia" w:ascii="Times New Roman" w:hAnsi="Times New Roman"/>
          <w:kern w:val="0"/>
          <w:sz w:val="28"/>
          <w:szCs w:val="28"/>
        </w:rPr>
        <w:t>2.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20</w:t>
      </w:r>
      <w:r>
        <w:rPr>
          <w:rFonts w:ascii="Times New Roman" w:hAnsi="Times New Roman"/>
          <w:kern w:val="0"/>
          <w:sz w:val="28"/>
          <w:szCs w:val="28"/>
        </w:rPr>
        <w:t xml:space="preserve"> UC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20完成入职并生成档案</w:t>
      </w:r>
      <w:r>
        <w:rPr>
          <w:kern w:val="0"/>
          <w:sz w:val="28"/>
          <w:szCs w:val="28"/>
        </w:rPr>
        <w:t>用例</w:t>
      </w:r>
      <w:bookmarkEnd w:id="52"/>
    </w:p>
    <w:p w14:paraId="537B8B69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所有必填资料均已提交。</w:t>
      </w:r>
    </w:p>
    <w:p w14:paraId="5A821B94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“完成入职并生成档案”功能的测试用例及测试结果如表2-20所示。</w:t>
      </w:r>
    </w:p>
    <w:p w14:paraId="0C74F961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20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 xml:space="preserve"> UC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20完成入职并生成档案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5"/>
        <w:gridCol w:w="1662"/>
        <w:gridCol w:w="1662"/>
        <w:gridCol w:w="1662"/>
      </w:tblGrid>
      <w:tr w14:paraId="02EEA4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4FFC62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5E534A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2" w:type="dxa"/>
            <w:vAlign w:val="center"/>
          </w:tcPr>
          <w:p w14:paraId="5260EF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2" w:type="dxa"/>
            <w:vAlign w:val="center"/>
          </w:tcPr>
          <w:p w14:paraId="1076F0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2" w:type="dxa"/>
            <w:vAlign w:val="center"/>
          </w:tcPr>
          <w:p w14:paraId="67FB20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7FA7AA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6C7223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vAlign w:val="center"/>
          </w:tcPr>
          <w:p w14:paraId="73F955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所有资料齐全，点击“完成入职”</w:t>
            </w:r>
          </w:p>
        </w:tc>
        <w:tc>
          <w:tcPr>
            <w:tcW w:w="1662" w:type="dxa"/>
            <w:vAlign w:val="center"/>
          </w:tcPr>
          <w:p w14:paraId="5BD578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状态变更为“已完成”，自动生成员工档案</w:t>
            </w:r>
          </w:p>
        </w:tc>
        <w:tc>
          <w:tcPr>
            <w:tcW w:w="1662" w:type="dxa"/>
            <w:vAlign w:val="center"/>
          </w:tcPr>
          <w:p w14:paraId="427659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09F4EA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21C142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6F83A8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75529F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部分资料未提交，点击完成入职</w:t>
            </w:r>
          </w:p>
        </w:tc>
        <w:tc>
          <w:tcPr>
            <w:tcW w:w="1662" w:type="dxa"/>
            <w:vAlign w:val="center"/>
          </w:tcPr>
          <w:p w14:paraId="06FF0A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提示缺失项，阻止提交</w:t>
            </w:r>
          </w:p>
        </w:tc>
        <w:tc>
          <w:tcPr>
            <w:tcW w:w="1662" w:type="dxa"/>
            <w:vAlign w:val="center"/>
          </w:tcPr>
          <w:p w14:paraId="0870F7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798F88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A8ACB8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7512C2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5" w:type="dxa"/>
            <w:vAlign w:val="center"/>
          </w:tcPr>
          <w:p w14:paraId="7BE6E9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档案生成时数据库写入失败</w:t>
            </w:r>
          </w:p>
        </w:tc>
        <w:tc>
          <w:tcPr>
            <w:tcW w:w="1662" w:type="dxa"/>
            <w:vAlign w:val="center"/>
          </w:tcPr>
          <w:p w14:paraId="09222F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回滚入职状态为“待入职”，提示“档案生成失败”</w:t>
            </w:r>
          </w:p>
        </w:tc>
        <w:tc>
          <w:tcPr>
            <w:tcW w:w="1662" w:type="dxa"/>
            <w:vAlign w:val="center"/>
          </w:tcPr>
          <w:p w14:paraId="66F0AA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60F267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57F25014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53" w:name="_Toc6896"/>
      <w:r>
        <w:rPr>
          <w:rFonts w:hint="eastAsia" w:ascii="Times New Roman" w:hAnsi="Times New Roman"/>
          <w:kern w:val="0"/>
          <w:sz w:val="28"/>
          <w:szCs w:val="28"/>
        </w:rPr>
        <w:t>2.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21</w:t>
      </w:r>
      <w:r>
        <w:rPr>
          <w:rFonts w:ascii="Times New Roman" w:hAnsi="Times New Roman"/>
          <w:kern w:val="0"/>
          <w:sz w:val="28"/>
          <w:szCs w:val="28"/>
        </w:rPr>
        <w:t xml:space="preserve"> UC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21智能问答</w:t>
      </w:r>
      <w:r>
        <w:rPr>
          <w:kern w:val="0"/>
          <w:sz w:val="28"/>
          <w:szCs w:val="28"/>
        </w:rPr>
        <w:t>用例</w:t>
      </w:r>
      <w:bookmarkEnd w:id="53"/>
    </w:p>
    <w:p w14:paraId="36529227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用户已登录，进入“智能助手”页面。</w:t>
      </w:r>
    </w:p>
    <w:p w14:paraId="7E2DE303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“智能问答”功能的测试用例及测试结果如表2-21所示。</w:t>
      </w:r>
    </w:p>
    <w:p w14:paraId="4567801E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21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 xml:space="preserve"> UC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21智能问答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5"/>
        <w:gridCol w:w="1662"/>
        <w:gridCol w:w="1662"/>
        <w:gridCol w:w="1662"/>
      </w:tblGrid>
      <w:tr w14:paraId="65E4EF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1E1591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5B0B17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2" w:type="dxa"/>
            <w:vAlign w:val="center"/>
          </w:tcPr>
          <w:p w14:paraId="54E465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2" w:type="dxa"/>
            <w:vAlign w:val="center"/>
          </w:tcPr>
          <w:p w14:paraId="4AD648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2" w:type="dxa"/>
            <w:vAlign w:val="center"/>
          </w:tcPr>
          <w:p w14:paraId="3324FB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28A444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46C561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vAlign w:val="center"/>
          </w:tcPr>
          <w:p w14:paraId="73BF00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输入“如何上传简历？”，点击提问</w:t>
            </w:r>
          </w:p>
        </w:tc>
        <w:tc>
          <w:tcPr>
            <w:tcW w:w="1662" w:type="dxa"/>
            <w:vAlign w:val="center"/>
          </w:tcPr>
          <w:p w14:paraId="7B5251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AI返回上传简历步骤说明</w:t>
            </w:r>
          </w:p>
        </w:tc>
        <w:tc>
          <w:tcPr>
            <w:tcW w:w="1662" w:type="dxa"/>
            <w:vAlign w:val="center"/>
          </w:tcPr>
          <w:p w14:paraId="11A0E9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40F753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C3E22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75E4F4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5748F8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输入“Java岗位面试流程？”</w:t>
            </w:r>
          </w:p>
        </w:tc>
        <w:tc>
          <w:tcPr>
            <w:tcW w:w="1662" w:type="dxa"/>
            <w:vAlign w:val="center"/>
          </w:tcPr>
          <w:p w14:paraId="59D054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AI返回面试安排相关流程</w:t>
            </w:r>
          </w:p>
        </w:tc>
        <w:tc>
          <w:tcPr>
            <w:tcW w:w="1662" w:type="dxa"/>
            <w:vAlign w:val="center"/>
          </w:tcPr>
          <w:p w14:paraId="4B53D3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40BEAE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C7BB32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5B86F4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5" w:type="dxa"/>
            <w:vAlign w:val="center"/>
          </w:tcPr>
          <w:p w14:paraId="04F303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输入含敏感词的问题</w:t>
            </w:r>
          </w:p>
        </w:tc>
        <w:tc>
          <w:tcPr>
            <w:tcW w:w="1662" w:type="dxa"/>
            <w:vAlign w:val="center"/>
          </w:tcPr>
          <w:p w14:paraId="48E445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提示“您的问题包含违规内容”</w:t>
            </w:r>
          </w:p>
        </w:tc>
        <w:tc>
          <w:tcPr>
            <w:tcW w:w="1662" w:type="dxa"/>
            <w:vAlign w:val="center"/>
          </w:tcPr>
          <w:p w14:paraId="597C35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0D96AC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0D9756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4261BA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665" w:type="dxa"/>
            <w:vAlign w:val="center"/>
          </w:tcPr>
          <w:p w14:paraId="3E39E1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模拟AI接口超时（≥8秒）</w:t>
            </w:r>
          </w:p>
        </w:tc>
        <w:tc>
          <w:tcPr>
            <w:tcW w:w="1662" w:type="dxa"/>
            <w:vAlign w:val="center"/>
          </w:tcPr>
          <w:p w14:paraId="12F7DC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返回兜底话术“AI服务暂时不可用”</w:t>
            </w:r>
          </w:p>
        </w:tc>
        <w:tc>
          <w:tcPr>
            <w:tcW w:w="1662" w:type="dxa"/>
            <w:vAlign w:val="center"/>
          </w:tcPr>
          <w:p w14:paraId="5D529D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0F4D4F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1B92C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6C7515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665" w:type="dxa"/>
            <w:vAlign w:val="center"/>
          </w:tcPr>
          <w:p w14:paraId="0FB413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点击快捷按钮“面试结果何时通知”</w:t>
            </w:r>
          </w:p>
        </w:tc>
        <w:tc>
          <w:tcPr>
            <w:tcW w:w="1662" w:type="dxa"/>
            <w:vAlign w:val="center"/>
          </w:tcPr>
          <w:p w14:paraId="5E7907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自动填充问题并返回标准答案</w:t>
            </w:r>
          </w:p>
        </w:tc>
        <w:tc>
          <w:tcPr>
            <w:tcW w:w="1662" w:type="dxa"/>
            <w:vAlign w:val="center"/>
          </w:tcPr>
          <w:p w14:paraId="221855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3ABB5A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1A612790">
      <w:pPr>
        <w:pStyle w:val="3"/>
        <w:spacing w:before="100" w:after="100" w:line="240" w:lineRule="auto"/>
        <w:rPr>
          <w:kern w:val="0"/>
          <w:sz w:val="28"/>
          <w:szCs w:val="28"/>
        </w:rPr>
      </w:pPr>
      <w:bookmarkStart w:id="54" w:name="_Toc19457"/>
      <w:r>
        <w:rPr>
          <w:rFonts w:hint="eastAsia" w:ascii="Times New Roman" w:hAnsi="Times New Roman"/>
          <w:kern w:val="0"/>
          <w:sz w:val="28"/>
          <w:szCs w:val="28"/>
        </w:rPr>
        <w:t>2.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22</w:t>
      </w:r>
      <w:r>
        <w:rPr>
          <w:rFonts w:ascii="Times New Roman" w:hAnsi="Times New Roman"/>
          <w:kern w:val="0"/>
          <w:sz w:val="28"/>
          <w:szCs w:val="28"/>
        </w:rPr>
        <w:t xml:space="preserve"> UC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22统计招聘进度并生成报表</w:t>
      </w:r>
      <w:r>
        <w:rPr>
          <w:kern w:val="0"/>
          <w:sz w:val="28"/>
          <w:szCs w:val="28"/>
        </w:rPr>
        <w:t>用例</w:t>
      </w:r>
      <w:bookmarkEnd w:id="54"/>
    </w:p>
    <w:p w14:paraId="1E29635F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管理员已登录，系统存在招聘数据。</w:t>
      </w:r>
    </w:p>
    <w:p w14:paraId="23BD946B">
      <w:pPr>
        <w:pStyle w:val="1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“统计招聘进度并导出报表”功能的测试用例及测试结果如表2-22所示。</w:t>
      </w:r>
    </w:p>
    <w:p w14:paraId="33B528BC">
      <w:pPr>
        <w:pStyle w:val="21"/>
        <w:spacing w:line="240" w:lineRule="auto"/>
        <w:ind w:firstLine="0"/>
        <w:jc w:val="center"/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</w:pP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表2-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22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 xml:space="preserve"> UC</w:t>
      </w:r>
      <w:r>
        <w:rPr>
          <w:rFonts w:hint="eastAsia" w:ascii="Times New Roman" w:hAnsi="Times New Roman"/>
          <w:caps w:val="0"/>
          <w:smallCaps w:val="0"/>
          <w:color w:val="auto"/>
          <w:sz w:val="21"/>
          <w:szCs w:val="21"/>
          <w:lang w:val="en-US" w:eastAsia="zh-CN"/>
        </w:rPr>
        <w:t>22统计招聘进度并生成报表</w:t>
      </w:r>
      <w:r>
        <w:rPr>
          <w:rFonts w:hint="eastAsia" w:ascii="Times New Roman" w:hAnsi="Times New Roman" w:eastAsia="宋体"/>
          <w:caps w:val="0"/>
          <w:smallCaps w:val="0"/>
          <w:color w:val="auto"/>
          <w:sz w:val="21"/>
          <w:szCs w:val="21"/>
        </w:rPr>
        <w:t>用例的测试情况表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65"/>
        <w:gridCol w:w="1662"/>
        <w:gridCol w:w="1662"/>
        <w:gridCol w:w="1662"/>
      </w:tblGrid>
      <w:tr w14:paraId="155E2E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61C19F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67F556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测试输入数据</w:t>
            </w:r>
          </w:p>
        </w:tc>
        <w:tc>
          <w:tcPr>
            <w:tcW w:w="1662" w:type="dxa"/>
            <w:vAlign w:val="center"/>
          </w:tcPr>
          <w:p w14:paraId="0AA0FF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预期输出</w:t>
            </w:r>
          </w:p>
        </w:tc>
        <w:tc>
          <w:tcPr>
            <w:tcW w:w="1662" w:type="dxa"/>
            <w:vAlign w:val="center"/>
          </w:tcPr>
          <w:p w14:paraId="057BD0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实际输出</w:t>
            </w:r>
          </w:p>
        </w:tc>
        <w:tc>
          <w:tcPr>
            <w:tcW w:w="1662" w:type="dxa"/>
            <w:vAlign w:val="center"/>
          </w:tcPr>
          <w:p w14:paraId="27B038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测试结果</w:t>
            </w:r>
          </w:p>
        </w:tc>
      </w:tr>
      <w:tr w14:paraId="6715953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3EB841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vAlign w:val="center"/>
          </w:tcPr>
          <w:p w14:paraId="0E80FF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选择时间范围和岗位，点击“生成报表”</w:t>
            </w:r>
          </w:p>
        </w:tc>
        <w:tc>
          <w:tcPr>
            <w:tcW w:w="1662" w:type="dxa"/>
            <w:vAlign w:val="center"/>
          </w:tcPr>
          <w:p w14:paraId="45B807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展示柱状图和表格统计数据</w:t>
            </w:r>
          </w:p>
        </w:tc>
        <w:tc>
          <w:tcPr>
            <w:tcW w:w="1662" w:type="dxa"/>
            <w:vAlign w:val="center"/>
          </w:tcPr>
          <w:p w14:paraId="2E6EE6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36BFD5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3CE38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47252C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552FB0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未选择岗位，生成报表</w:t>
            </w:r>
          </w:p>
        </w:tc>
        <w:tc>
          <w:tcPr>
            <w:tcW w:w="1662" w:type="dxa"/>
            <w:vAlign w:val="center"/>
          </w:tcPr>
          <w:p w14:paraId="1E0D74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默认统计全部岗位</w:t>
            </w:r>
          </w:p>
        </w:tc>
        <w:tc>
          <w:tcPr>
            <w:tcW w:w="1662" w:type="dxa"/>
            <w:vAlign w:val="center"/>
          </w:tcPr>
          <w:p w14:paraId="537613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73FED0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D4749A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3BE55A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65" w:type="dxa"/>
            <w:vAlign w:val="center"/>
          </w:tcPr>
          <w:p w14:paraId="342D24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查询时间范围内无数据</w:t>
            </w:r>
          </w:p>
        </w:tc>
        <w:tc>
          <w:tcPr>
            <w:tcW w:w="1662" w:type="dxa"/>
            <w:vAlign w:val="center"/>
          </w:tcPr>
          <w:p w14:paraId="10FFC6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提示“暂无数据，请调整筛选条件”</w:t>
            </w:r>
          </w:p>
        </w:tc>
        <w:tc>
          <w:tcPr>
            <w:tcW w:w="1662" w:type="dxa"/>
            <w:vAlign w:val="center"/>
          </w:tcPr>
          <w:p w14:paraId="674A0E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41507C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5E5FC3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35377E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665" w:type="dxa"/>
            <w:vAlign w:val="center"/>
          </w:tcPr>
          <w:p w14:paraId="23EDDF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点击“导出Excel”，数据量10000条</w:t>
            </w:r>
          </w:p>
        </w:tc>
        <w:tc>
          <w:tcPr>
            <w:tcW w:w="1662" w:type="dxa"/>
            <w:vAlign w:val="center"/>
          </w:tcPr>
          <w:p w14:paraId="74B887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异步生成文件，自动下载</w:t>
            </w:r>
          </w:p>
        </w:tc>
        <w:tc>
          <w:tcPr>
            <w:tcW w:w="1662" w:type="dxa"/>
            <w:vAlign w:val="center"/>
          </w:tcPr>
          <w:p w14:paraId="083680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2E2FE2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34C80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75AE9F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665" w:type="dxa"/>
            <w:vAlign w:val="center"/>
          </w:tcPr>
          <w:p w14:paraId="0EB8F0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数据量超过10万条</w:t>
            </w:r>
          </w:p>
        </w:tc>
        <w:tc>
          <w:tcPr>
            <w:tcW w:w="1662" w:type="dxa"/>
            <w:vAlign w:val="center"/>
          </w:tcPr>
          <w:p w14:paraId="6E7BAA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提示“数据量大，可能超时，是否继续？”</w:t>
            </w:r>
          </w:p>
        </w:tc>
        <w:tc>
          <w:tcPr>
            <w:tcW w:w="1662" w:type="dxa"/>
            <w:vAlign w:val="center"/>
          </w:tcPr>
          <w:p w14:paraId="353080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55BA9F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4E748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20A9CB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665" w:type="dxa"/>
            <w:vAlign w:val="center"/>
          </w:tcPr>
          <w:p w14:paraId="12224B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Excel生成时磁盘空间不足</w:t>
            </w:r>
          </w:p>
        </w:tc>
        <w:tc>
          <w:tcPr>
            <w:tcW w:w="1662" w:type="dxa"/>
            <w:vAlign w:val="center"/>
          </w:tcPr>
          <w:p w14:paraId="7EAE66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提示“导出失败，请稍后重试”</w:t>
            </w:r>
          </w:p>
        </w:tc>
        <w:tc>
          <w:tcPr>
            <w:tcW w:w="1662" w:type="dxa"/>
            <w:vAlign w:val="center"/>
          </w:tcPr>
          <w:p w14:paraId="0EF6FA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715D67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7B9950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center"/>
          </w:tcPr>
          <w:p w14:paraId="475766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665" w:type="dxa"/>
            <w:vAlign w:val="center"/>
          </w:tcPr>
          <w:p w14:paraId="44B924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保存报表模板</w:t>
            </w:r>
          </w:p>
        </w:tc>
        <w:tc>
          <w:tcPr>
            <w:tcW w:w="1662" w:type="dxa"/>
            <w:vAlign w:val="center"/>
          </w:tcPr>
          <w:p w14:paraId="756449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下次可快速应用保存的筛选条件</w:t>
            </w:r>
          </w:p>
        </w:tc>
        <w:tc>
          <w:tcPr>
            <w:tcW w:w="1662" w:type="dxa"/>
            <w:vAlign w:val="center"/>
          </w:tcPr>
          <w:p w14:paraId="2EF33C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62" w:type="dxa"/>
            <w:vAlign w:val="center"/>
          </w:tcPr>
          <w:p w14:paraId="1D8CD2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12AAE752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80" w:line="320" w:lineRule="exact"/>
        <w:textAlignment w:val="auto"/>
        <w:rPr>
          <w:rFonts w:hint="eastAsia" w:ascii="Times New Roman" w:hAnsi="Times New Roman"/>
          <w:caps w:val="0"/>
          <w:smallCaps w:val="0"/>
          <w:color w:val="FF0000"/>
          <w:lang w:val="en-US" w:eastAsia="zh-CN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MS Gothic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90D58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CB8D4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CB8D4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A8E49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7BD51FA4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F1836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B31040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EF1BB">
    <w:pPr>
      <w:pStyle w:val="7"/>
    </w:pPr>
    <w:r>
      <w:t>测试分析报告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E0NrcwMDMxsDA2MbdQ0lEKTi0uzszPAykwrgUAU2FLhywAAAA="/>
    <w:docVar w:name="commondata" w:val="eyJoZGlkIjoiY2M0MDUxMDg4NTZiZThjYzc2MTFiMjk0OWQ2OWJjZDUifQ=="/>
  </w:docVars>
  <w:rsids>
    <w:rsidRoot w:val="00047548"/>
    <w:rsid w:val="00047548"/>
    <w:rsid w:val="000810D2"/>
    <w:rsid w:val="00146559"/>
    <w:rsid w:val="001832F7"/>
    <w:rsid w:val="002F54BB"/>
    <w:rsid w:val="00313CED"/>
    <w:rsid w:val="003619F4"/>
    <w:rsid w:val="00427222"/>
    <w:rsid w:val="00440BE7"/>
    <w:rsid w:val="004B3535"/>
    <w:rsid w:val="004D6683"/>
    <w:rsid w:val="004F0A82"/>
    <w:rsid w:val="005211B4"/>
    <w:rsid w:val="00594025"/>
    <w:rsid w:val="005B2C4E"/>
    <w:rsid w:val="00600FBA"/>
    <w:rsid w:val="006778DE"/>
    <w:rsid w:val="00751B5B"/>
    <w:rsid w:val="00756ED5"/>
    <w:rsid w:val="007904D0"/>
    <w:rsid w:val="007A1033"/>
    <w:rsid w:val="007D585B"/>
    <w:rsid w:val="0083455A"/>
    <w:rsid w:val="00855121"/>
    <w:rsid w:val="00857DBF"/>
    <w:rsid w:val="008A6C89"/>
    <w:rsid w:val="008A791B"/>
    <w:rsid w:val="0092321F"/>
    <w:rsid w:val="009A5843"/>
    <w:rsid w:val="00A11DEF"/>
    <w:rsid w:val="00A302EF"/>
    <w:rsid w:val="00A8568B"/>
    <w:rsid w:val="00A910CF"/>
    <w:rsid w:val="00A94CE1"/>
    <w:rsid w:val="00AA432E"/>
    <w:rsid w:val="00B976D6"/>
    <w:rsid w:val="00BA6FAE"/>
    <w:rsid w:val="00BF7BFB"/>
    <w:rsid w:val="00C3379B"/>
    <w:rsid w:val="00C3585E"/>
    <w:rsid w:val="00C84DCF"/>
    <w:rsid w:val="00D20DE8"/>
    <w:rsid w:val="00E30F94"/>
    <w:rsid w:val="00E34EBB"/>
    <w:rsid w:val="00EB72B2"/>
    <w:rsid w:val="00F40E06"/>
    <w:rsid w:val="00FE69F2"/>
    <w:rsid w:val="00FF4661"/>
    <w:rsid w:val="050B287F"/>
    <w:rsid w:val="05A018DC"/>
    <w:rsid w:val="0B4853D9"/>
    <w:rsid w:val="0DEA2B92"/>
    <w:rsid w:val="1371460E"/>
    <w:rsid w:val="1435097A"/>
    <w:rsid w:val="21155DAA"/>
    <w:rsid w:val="23364BC1"/>
    <w:rsid w:val="23890394"/>
    <w:rsid w:val="240C3129"/>
    <w:rsid w:val="2D1B54A6"/>
    <w:rsid w:val="308302FB"/>
    <w:rsid w:val="3213735C"/>
    <w:rsid w:val="32951D6B"/>
    <w:rsid w:val="35617B0D"/>
    <w:rsid w:val="39C471AF"/>
    <w:rsid w:val="47C30A10"/>
    <w:rsid w:val="49AD0203"/>
    <w:rsid w:val="4BFF6A5D"/>
    <w:rsid w:val="4C8615C6"/>
    <w:rsid w:val="4FC21A04"/>
    <w:rsid w:val="555D0004"/>
    <w:rsid w:val="56A362DE"/>
    <w:rsid w:val="57AD23DC"/>
    <w:rsid w:val="587427EB"/>
    <w:rsid w:val="5A2421CF"/>
    <w:rsid w:val="5B364300"/>
    <w:rsid w:val="5EDE1F66"/>
    <w:rsid w:val="658D21AD"/>
    <w:rsid w:val="66343C9F"/>
    <w:rsid w:val="66645268"/>
    <w:rsid w:val="66B95774"/>
    <w:rsid w:val="6F8F5E77"/>
    <w:rsid w:val="6FCD47E0"/>
    <w:rsid w:val="73730E8C"/>
    <w:rsid w:val="75E17EDC"/>
    <w:rsid w:val="76F50127"/>
    <w:rsid w:val="781D71EE"/>
    <w:rsid w:val="78496D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semiHidden/>
    <w:qFormat/>
    <w:uiPriority w:val="0"/>
    <w:pPr>
      <w:ind w:left="420"/>
      <w:jc w:val="left"/>
    </w:pPr>
    <w:rPr>
      <w:i/>
      <w:iCs/>
    </w:rPr>
  </w:style>
  <w:style w:type="paragraph" w:styleId="6">
    <w:name w:val="footer"/>
    <w:basedOn w:val="1"/>
    <w:link w:val="1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qFormat/>
    <w:uiPriority w:val="39"/>
    <w:pPr>
      <w:ind w:left="210"/>
      <w:jc w:val="left"/>
    </w:pPr>
    <w:rPr>
      <w:smallCaps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semiHidden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character" w:customStyle="1" w:styleId="16">
    <w:name w:val="页脚 Char"/>
    <w:link w:val="6"/>
    <w:qFormat/>
    <w:uiPriority w:val="99"/>
    <w:rPr>
      <w:kern w:val="2"/>
      <w:sz w:val="18"/>
      <w:szCs w:val="18"/>
    </w:rPr>
  </w:style>
  <w:style w:type="character" w:customStyle="1" w:styleId="17">
    <w:name w:val="页眉 Char"/>
    <w:link w:val="7"/>
    <w:qFormat/>
    <w:uiPriority w:val="0"/>
    <w:rPr>
      <w:kern w:val="2"/>
      <w:sz w:val="18"/>
      <w:szCs w:val="18"/>
    </w:rPr>
  </w:style>
  <w:style w:type="character" w:customStyle="1" w:styleId="18">
    <w:name w:val="无间隔 Char"/>
    <w:link w:val="19"/>
    <w:qFormat/>
    <w:uiPriority w:val="1"/>
    <w:rPr>
      <w:rFonts w:ascii="Calibri" w:hAnsi="Calibri"/>
      <w:sz w:val="22"/>
      <w:szCs w:val="22"/>
    </w:rPr>
  </w:style>
  <w:style w:type="paragraph" w:styleId="19">
    <w:name w:val="No Spacing"/>
    <w:link w:val="18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0">
    <w:name w:val="hands-on正文 Char"/>
    <w:link w:val="21"/>
    <w:qFormat/>
    <w:uiPriority w:val="0"/>
    <w:rPr>
      <w:rFonts w:ascii="宋体" w:hAnsi="宋体" w:cs="宋体"/>
      <w:color w:val="000000"/>
      <w:sz w:val="21"/>
    </w:rPr>
  </w:style>
  <w:style w:type="paragraph" w:customStyle="1" w:styleId="21">
    <w:name w:val="hands-on正文"/>
    <w:basedOn w:val="1"/>
    <w:link w:val="20"/>
    <w:qFormat/>
    <w:uiPriority w:val="0"/>
    <w:pPr>
      <w:spacing w:before="40" w:after="80" w:line="320" w:lineRule="exact"/>
      <w:ind w:firstLine="420"/>
      <w:jc w:val="left"/>
    </w:pPr>
    <w:rPr>
      <w:rFonts w:ascii="宋体" w:hAnsi="宋体" w:cs="宋体"/>
      <w:color w:val="000000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江苏智运</Company>
  <Pages>15</Pages>
  <Words>1678</Words>
  <Characters>1955</Characters>
  <Lines>16</Lines>
  <Paragraphs>4</Paragraphs>
  <TotalTime>0</TotalTime>
  <ScaleCrop>false</ScaleCrop>
  <LinksUpToDate>false</LinksUpToDate>
  <CharactersWithSpaces>2061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2021-06-16T12:03:00Z</dcterms:created>
  <dc:creator>于俊</dc:creator>
  <cp:lastModifiedBy>李鑫童</cp:lastModifiedBy>
  <dcterms:modified xsi:type="dcterms:W3CDTF">2026-06-20T14:28:37Z</dcterms:modified>
  <dc:title>测试分析报告（GB8567——88）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3F5311DBE7B3456DBEFE108B8E074E93_13</vt:lpwstr>
  </property>
  <property fmtid="{D5CDD505-2E9C-101B-9397-08002B2CF9AE}" pid="4" name="KSOTemplateDocerSaveRecord">
    <vt:lpwstr>eyJoZGlkIjoiYjE2NmU2ZDdlYmNkM2FhNjY2Yzk0ZTM5MzI2Zjc4Y2YiLCJ1c2VySWQiOiIxNjcwMDI1ODI3In0=</vt:lpwstr>
  </property>
</Properties>
</file>