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经典排序算法"/>
    <w:p>
      <w:pPr>
        <w:pStyle w:val="Heading1"/>
      </w:pPr>
      <w:r>
        <w:t xml:space="preserve">经典排序算法：</w:t>
      </w:r>
    </w:p>
    <w:bookmarkStart w:id="20" w:name="快速排序"/>
    <w:p>
      <w:pPr>
        <w:pStyle w:val="Heading2"/>
      </w:pPr>
      <w:r>
        <w:t xml:space="preserve">快速排序：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快速排序函数是个递归函数；要设置递归函数的终止条件：当左边界begin大于有边界end时终止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该递归函数右三个参数：1：要排序的数组以引用的方式传入；2：传入要排序数组的边界；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理解依次快排的作用：将大于枢轴的数和小于枢轴的数分别放在枢轴数的两边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循环条件设置为left&lt;right:这样终止时的情况就是left==right，而此时的位置正是枢轴数所在的位置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通过现场演示一遍来确定具体的过程：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从左边扫描，直到有数小于枢轴；交换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从右往左扫描，直到有数大于枢轴；交换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&lt;iomanip&gt;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&lt;fstream&gt;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&lt;bitset&gt;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&lt;unordered_map&gt;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//掌握快速排序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//快排的函数是递归函数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quickSort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//设置递归函数的终止条件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//此处等于的时候不能return -1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//等于的时候直接return分界线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begin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//1:边界参数，left、right;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pivot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//设置第一个数为枢轴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//此次快排的作用是将大于枢轴的数放在枢轴右边；小于枢轴的数放在枢轴左边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pivot</w:t>
      </w:r>
      <w:r>
        <w:rPr>
          <w:rStyle w:val="OperatorTok"/>
        </w:rPr>
        <w:t xml:space="preserve">)--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//循环后，nums[right]的值小于枢轴处的值</w:t>
      </w:r>
      <w:r>
        <w:br/>
      </w:r>
      <w:r>
        <w:rPr>
          <w:rStyle w:val="NormalTok"/>
        </w:rPr>
        <w:t xml:space="preserve">			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)++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//循坏后，nums[left]的值大于枢轴处的值</w:t>
      </w:r>
      <w:r>
        <w:br/>
      </w:r>
      <w:r>
        <w:rPr>
          <w:rStyle w:val="NormalTok"/>
        </w:rPr>
        <w:t xml:space="preserve">			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//出循环时：left==right</w:t>
      </w:r>
      <w:r>
        <w:br/>
      </w:r>
      <w:r>
        <w:rPr>
          <w:rStyle w:val="NormalTok"/>
        </w:rPr>
        <w:t xml:space="preserve">		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pivot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//递归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//此处由于是闭区间，分界线出要进行加减1操作</w:t>
      </w:r>
      <w:r>
        <w:br/>
      </w:r>
      <w:r>
        <w:rPr>
          <w:rStyle w:val="NormalTok"/>
        </w:rPr>
        <w:t xml:space="preserve">		quickSort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quickSort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	Solution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quickSort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"/>
    <w:bookmarkStart w:id="32" w:name="桶排序"/>
    <w:p>
      <w:pPr>
        <w:pStyle w:val="Heading2"/>
      </w:pPr>
      <w:r>
        <w:t xml:space="preserve">桶排序：</w:t>
      </w:r>
    </w:p>
    <w:p>
      <w:pPr>
        <w:pStyle w:val="CaptionedFigure"/>
      </w:pPr>
      <w:r>
        <w:drawing>
          <wp:inline>
            <wp:extent cx="5334000" cy="276506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7281746514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27" w:name="桶排序思想"/>
    <w:p>
      <w:pPr>
        <w:pStyle w:val="Heading3"/>
      </w:pPr>
      <w:r>
        <w:t xml:space="preserve">桶排序思想：</w:t>
      </w:r>
    </w:p>
    <w:p>
      <w:pPr>
        <w:pStyle w:val="CaptionedFigure"/>
      </w:pPr>
      <w:r>
        <w:drawing>
          <wp:inline>
            <wp:extent cx="5334000" cy="361504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72817495549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31" w:name="代码实现"/>
    <w:p>
      <w:pPr>
        <w:pStyle w:val="Heading3"/>
      </w:pPr>
      <w:r>
        <w:t xml:space="preserve">代码实现：</w:t>
      </w:r>
    </w:p>
    <w:p>
      <w:pPr>
        <w:pStyle w:val="CaptionedFigure"/>
      </w:pPr>
      <w:r>
        <w:drawing>
          <wp:inline>
            <wp:extent cx="5334000" cy="35466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72817501493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2022-02-09T14:11:00Z</dcterms:created>
  <dcterms:modified xsi:type="dcterms:W3CDTF">2022-02-09T14:11:00Z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