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7157-1577260729016" w:id="1"/>
      <w:bookmarkEnd w:id="1"/>
      <w:r>
        <w:rPr>
          <w:rFonts w:ascii="微软雅黑" w:hAnsi="微软雅黑" w:cs="微软雅黑" w:eastAsia="微软雅黑"/>
          <w:b w:val="true"/>
          <w:sz w:val="30"/>
        </w:rPr>
        <w:t>Mnemonics</w:t>
      </w:r>
    </w:p>
    <w:p>
      <w:pPr>
        <w:numPr>
          <w:ilvl w:val="0"/>
          <w:numId w:val="1"/>
        </w:numPr>
      </w:pPr>
      <w:bookmarkStart w:name="1275-1577266202024" w:id="2"/>
      <w:bookmarkEnd w:id="2"/>
      <w:r>
        <w:rPr>
          <w:sz w:val="22"/>
        </w:rPr>
        <w:t>compiler把高级程序转成汇编或者是机器码，assembler把汇编码转成机器码</w:t>
      </w:r>
    </w:p>
    <w:p>
      <w:pPr>
        <w:numPr>
          <w:ilvl w:val="0"/>
          <w:numId w:val="1"/>
        </w:numPr>
      </w:pPr>
      <w:bookmarkStart w:name="3390-1577266207821" w:id="3"/>
      <w:bookmarkEnd w:id="3"/>
      <w:r>
        <w:rPr>
          <w:sz w:val="22"/>
        </w:rPr>
        <w:t>数据溢出时取低32位</w:t>
      </w:r>
    </w:p>
    <w:p>
      <w:pPr>
        <w:numPr>
          <w:ilvl w:val="0"/>
          <w:numId w:val="1"/>
        </w:numPr>
      </w:pPr>
      <w:bookmarkStart w:name="3046-1577266277741" w:id="4"/>
      <w:bookmarkEnd w:id="4"/>
      <w:r>
        <w:rPr/>
        <w:t>算术指令</w:t>
      </w:r>
    </w:p>
    <w:p>
      <w:pPr>
        <w:numPr>
          <w:ilvl w:val="1"/>
          <w:numId w:val="1"/>
        </w:numPr>
      </w:pPr>
      <w:bookmarkStart w:name="5021-1577279069397" w:id="5"/>
      <w:bookmarkEnd w:id="5"/>
      <w:r>
        <w:rPr>
          <w:sz w:val="22"/>
        </w:rPr>
        <w:t>SUB r</w:t>
      </w:r>
      <w:r>
        <w:rPr>
          <w:color w:val="ff3300"/>
          <w:sz w:val="22"/>
        </w:rPr>
        <w:t>z</w:t>
      </w:r>
      <w:r>
        <w:rPr>
          <w:sz w:val="22"/>
        </w:rPr>
        <w:t>, r</w:t>
      </w:r>
      <w:r>
        <w:rPr>
          <w:color w:val="ff3300"/>
          <w:sz w:val="22"/>
        </w:rPr>
        <w:t>y</w:t>
      </w:r>
      <w:r>
        <w:rPr>
          <w:sz w:val="22"/>
        </w:rPr>
        <w:t>, r</w:t>
      </w:r>
      <w:r>
        <w:rPr>
          <w:color w:val="ff3300"/>
          <w:sz w:val="22"/>
        </w:rPr>
        <w:t>x</w:t>
      </w:r>
      <w:r>
        <w:rPr>
          <w:sz w:val="22"/>
        </w:rPr>
        <w:t xml:space="preserve"> ：表示z= y-x</w:t>
      </w:r>
    </w:p>
    <w:p>
      <w:pPr>
        <w:numPr>
          <w:ilvl w:val="1"/>
          <w:numId w:val="1"/>
        </w:numPr>
      </w:pPr>
      <w:bookmarkStart w:name="2427-1577279082933" w:id="6"/>
      <w:bookmarkEnd w:id="6"/>
      <w:r>
        <w:rPr>
          <w:sz w:val="22"/>
          <w:highlight w:val="yellow"/>
        </w:rPr>
        <w:t>R</w:t>
      </w:r>
      <w:r>
        <w:rPr>
          <w:sz w:val="22"/>
        </w:rPr>
        <w:t>SB r</w:t>
      </w:r>
      <w:r>
        <w:rPr>
          <w:color w:val="ff3300"/>
          <w:sz w:val="22"/>
        </w:rPr>
        <w:t>z</w:t>
      </w:r>
      <w:r>
        <w:rPr>
          <w:sz w:val="22"/>
        </w:rPr>
        <w:t>, r</w:t>
      </w:r>
      <w:r>
        <w:rPr>
          <w:color w:val="ff3300"/>
          <w:sz w:val="22"/>
        </w:rPr>
        <w:t>y</w:t>
      </w:r>
      <w:r>
        <w:rPr>
          <w:sz w:val="22"/>
        </w:rPr>
        <w:t>, r</w:t>
      </w:r>
      <w:r>
        <w:rPr>
          <w:color w:val="ff3300"/>
          <w:sz w:val="22"/>
        </w:rPr>
        <w:t>x</w:t>
      </w:r>
      <w:r>
        <w:rPr>
          <w:sz w:val="22"/>
        </w:rPr>
        <w:t xml:space="preserve"> ：逆减，表示z=x-y</w:t>
      </w:r>
    </w:p>
    <w:p>
      <w:pPr>
        <w:numPr>
          <w:ilvl w:val="1"/>
          <w:numId w:val="1"/>
        </w:numPr>
      </w:pPr>
      <w:bookmarkStart w:name="9610-1577279094485" w:id="7"/>
      <w:bookmarkEnd w:id="7"/>
      <w:r>
        <w:rPr>
          <w:sz w:val="22"/>
          <w:highlight w:val="yellow"/>
        </w:rPr>
        <w:t>MLA</w:t>
      </w:r>
      <w:r>
        <w:rPr>
          <w:sz w:val="22"/>
        </w:rPr>
        <w:t xml:space="preserve"> r</w:t>
      </w:r>
      <w:r>
        <w:rPr>
          <w:color w:val="ff3300"/>
          <w:sz w:val="22"/>
        </w:rPr>
        <w:t>z</w:t>
      </w:r>
      <w:r>
        <w:rPr>
          <w:sz w:val="22"/>
        </w:rPr>
        <w:t>, r</w:t>
      </w:r>
      <w:r>
        <w:rPr>
          <w:color w:val="ff3300"/>
          <w:sz w:val="22"/>
        </w:rPr>
        <w:t>y</w:t>
      </w:r>
      <w:r>
        <w:rPr>
          <w:sz w:val="22"/>
        </w:rPr>
        <w:t>, r</w:t>
      </w:r>
      <w:r>
        <w:rPr>
          <w:color w:val="ff3300"/>
          <w:sz w:val="22"/>
        </w:rPr>
        <w:t>x</w:t>
      </w:r>
      <w:r>
        <w:rPr>
          <w:sz w:val="22"/>
        </w:rPr>
        <w:t>,</w:t>
      </w:r>
      <w:r>
        <w:rPr>
          <w:sz w:val="22"/>
          <w:highlight w:val="yellow"/>
        </w:rPr>
        <w:t xml:space="preserve"> r</w:t>
      </w:r>
      <w:r>
        <w:rPr>
          <w:color w:val="ff3300"/>
          <w:sz w:val="22"/>
          <w:highlight w:val="yellow"/>
        </w:rPr>
        <w:t>w</w:t>
      </w:r>
      <w:r>
        <w:rPr>
          <w:color w:val="ff3300"/>
          <w:sz w:val="22"/>
        </w:rPr>
        <w:t xml:space="preserve">:  </w:t>
      </w:r>
      <w:r>
        <w:rPr>
          <w:sz w:val="22"/>
        </w:rPr>
        <w:t>Multiply and accumulate  </w:t>
      </w:r>
      <w:r>
        <w:rPr>
          <w:color w:val="ff3300"/>
          <w:sz w:val="22"/>
        </w:rPr>
        <w:t>// z = y*x+w</w:t>
      </w:r>
    </w:p>
    <w:p>
      <w:pPr>
        <w:numPr>
          <w:ilvl w:val="1"/>
          <w:numId w:val="1"/>
        </w:numPr>
      </w:pPr>
      <w:bookmarkStart w:name="8282-1577279106069" w:id="8"/>
      <w:bookmarkEnd w:id="8"/>
      <w:r>
        <w:rPr>
          <w:sz w:val="22"/>
          <w:highlight w:val="yellow"/>
        </w:rPr>
        <w:t>BIC</w:t>
      </w:r>
      <w:r>
        <w:rPr>
          <w:sz w:val="22"/>
        </w:rPr>
        <w:t xml:space="preserve"> rz, ry, rx  :  bit clear , ry  AND  </w:t>
      </w:r>
      <w:r>
        <w:rPr>
          <w:sz w:val="22"/>
          <w:highlight w:val="yellow"/>
        </w:rPr>
        <w:t xml:space="preserve">NOT(rx) </w:t>
      </w:r>
      <w:r>
        <w:rPr>
          <w:sz w:val="22"/>
        </w:rPr>
        <w:t>，x为1的地方都得为0</w:t>
      </w:r>
    </w:p>
    <w:p>
      <w:pPr>
        <w:numPr>
          <w:ilvl w:val="1"/>
          <w:numId w:val="1"/>
        </w:numPr>
      </w:pPr>
      <w:bookmarkStart w:name="8265-1577281485402" w:id="9"/>
      <w:bookmarkEnd w:id="9"/>
      <w:r>
        <w:rPr>
          <w:sz w:val="22"/>
        </w:rPr>
        <w:t>AND rz,ry,rx 逻辑与</w:t>
      </w:r>
    </w:p>
    <w:p>
      <w:pPr>
        <w:numPr>
          <w:ilvl w:val="1"/>
          <w:numId w:val="1"/>
        </w:numPr>
      </w:pPr>
      <w:bookmarkStart w:name="3657-1577281496592" w:id="10"/>
      <w:bookmarkEnd w:id="10"/>
      <w:r>
        <w:rPr>
          <w:sz w:val="22"/>
        </w:rPr>
        <w:t>ORR rz,ry,rx 逻辑或</w:t>
      </w:r>
    </w:p>
    <w:p>
      <w:pPr>
        <w:numPr>
          <w:ilvl w:val="1"/>
          <w:numId w:val="1"/>
        </w:numPr>
      </w:pPr>
      <w:bookmarkStart w:name="9030-1577281543014" w:id="11"/>
      <w:bookmarkEnd w:id="11"/>
      <w:r>
        <w:rPr>
          <w:sz w:val="22"/>
        </w:rPr>
        <w:t>EOR rz,ry,rx 逻辑异或</w:t>
      </w:r>
    </w:p>
    <w:p>
      <w:pPr>
        <w:numPr>
          <w:ilvl w:val="1"/>
          <w:numId w:val="1"/>
        </w:numPr>
      </w:pPr>
      <w:bookmarkStart w:name="8429-1577279115628" w:id="12"/>
      <w:bookmarkEnd w:id="12"/>
      <w:r>
        <w:rPr>
          <w:sz w:val="22"/>
        </w:rPr>
        <w:t>立即数要用在指令的最后一位</w:t>
      </w:r>
    </w:p>
    <w:p>
      <w:pPr>
        <w:numPr>
          <w:ilvl w:val="0"/>
          <w:numId w:val="1"/>
        </w:numPr>
      </w:pPr>
      <w:bookmarkStart w:name="7527-1577279123093" w:id="13"/>
      <w:bookmarkEnd w:id="13"/>
      <w:r>
        <w:rPr>
          <w:sz w:val="22"/>
        </w:rPr>
        <w:t>寻址 Addressing Mode</w:t>
      </w:r>
    </w:p>
    <w:p>
      <w:pPr>
        <w:numPr>
          <w:ilvl w:val="1"/>
          <w:numId w:val="1"/>
        </w:numPr>
      </w:pPr>
      <w:bookmarkStart w:name="8894-1577279128133" w:id="14"/>
      <w:bookmarkEnd w:id="14"/>
      <w:r>
        <w:rPr>
          <w:sz w:val="22"/>
        </w:rPr>
        <w:t>Register Addressing</w:t>
      </w:r>
    </w:p>
    <w:p>
      <w:pPr>
        <w:numPr>
          <w:ilvl w:val="2"/>
          <w:numId w:val="1"/>
        </w:numPr>
      </w:pPr>
      <w:bookmarkStart w:name="6537-1577282836808" w:id="15"/>
      <w:bookmarkEnd w:id="15"/>
      <w:r>
        <w:rPr>
          <w:sz w:val="22"/>
        </w:rPr>
        <w:t>0xE1A06002: MOV r6 r2: 将r2寄存器的内容存到r6</w:t>
      </w:r>
    </w:p>
    <w:p>
      <w:pPr>
        <w:numPr>
          <w:ilvl w:val="1"/>
          <w:numId w:val="1"/>
        </w:numPr>
      </w:pPr>
      <w:bookmarkStart w:name="7413-1577282943947" w:id="16"/>
      <w:bookmarkEnd w:id="16"/>
      <w:r>
        <w:rPr>
          <w:sz w:val="22"/>
        </w:rPr>
        <w:t>Immediate Addressing</w:t>
      </w:r>
    </w:p>
    <w:p>
      <w:pPr>
        <w:numPr>
          <w:ilvl w:val="2"/>
          <w:numId w:val="1"/>
        </w:numPr>
      </w:pPr>
      <w:bookmarkStart w:name="6055-1577282958581" w:id="17"/>
      <w:bookmarkEnd w:id="17"/>
      <w:r>
        <w:rPr/>
        <w:t>0xE3A0C0A0:  MOV r12, #0xA0</w:t>
      </w:r>
    </w:p>
    <w:p>
      <w:pPr>
        <w:numPr>
          <w:ilvl w:val="1"/>
          <w:numId w:val="1"/>
        </w:numPr>
      </w:pPr>
      <w:bookmarkStart w:name="8440-1577283229768" w:id="18"/>
      <w:bookmarkEnd w:id="18"/>
      <w:r>
        <w:rPr/>
        <w:t>为了表示大的立即数，一条指令只有32位，所以不能够直接表示</w:t>
      </w:r>
    </w:p>
    <w:p>
      <w:pPr>
        <w:numPr>
          <w:ilvl w:val="2"/>
          <w:numId w:val="1"/>
        </w:numPr>
      </w:pPr>
      <w:bookmarkStart w:name="5442-1577283255746" w:id="19"/>
      <w:bookmarkEnd w:id="19"/>
      <w:r>
        <w:rPr/>
        <w:t>MOV r</w:t>
      </w:r>
      <w:r>
        <w:rPr>
          <w:color w:val="ff0000"/>
        </w:rPr>
        <w:t>Z</w:t>
      </w:r>
      <w:r>
        <w:rPr/>
        <w:t>, #</w:t>
      </w:r>
      <w:r>
        <w:rPr>
          <w:color w:val="ff0000"/>
        </w:rPr>
        <w:t>N</w:t>
      </w:r>
      <w:r>
        <w:rPr/>
        <w:t>×2^2(16-</w:t>
      </w:r>
      <w:r>
        <w:rPr>
          <w:color w:val="ff0000"/>
        </w:rPr>
        <w:t>M</w:t>
      </w:r>
      <w:r>
        <w:rPr/>
        <w:t>)</w:t>
      </w:r>
      <w:r>
        <w:rPr>
          <w:sz w:val="32"/>
        </w:rPr>
        <w:t xml:space="preserve"> </w:t>
      </w:r>
      <w:r>
        <w:rPr/>
        <w:t>is 0xE3A0</w:t>
      </w:r>
      <w:r>
        <w:rPr>
          <w:color w:val="ff0000"/>
        </w:rPr>
        <w:t>ZMNN （M：0-15，NN:0-255）</w:t>
      </w:r>
    </w:p>
    <w:p>
      <w:pPr>
        <w:numPr>
          <w:ilvl w:val="1"/>
          <w:numId w:val="1"/>
        </w:numPr>
      </w:pPr>
      <w:bookmarkStart w:name="8179-1577266196536" w:id="20"/>
      <w:bookmarkEnd w:id="20"/>
      <w:r>
        <w:rPr/>
        <w:t>Indirect Addressing，间接寻址</w:t>
      </w:r>
    </w:p>
    <w:p>
      <w:pPr>
        <w:numPr>
          <w:ilvl w:val="2"/>
          <w:numId w:val="1"/>
        </w:numPr>
      </w:pPr>
      <w:bookmarkStart w:name="2763-1577283519934" w:id="21"/>
      <w:bookmarkEnd w:id="21"/>
      <w:r>
        <w:rPr/>
        <w:t>LDR r6,[r11] :  到r11的内容所表示的地址处取值放到r6.</w:t>
      </w:r>
    </w:p>
    <w:p>
      <w:pPr>
        <w:numPr>
          <w:ilvl w:val="1"/>
          <w:numId w:val="1"/>
        </w:numPr>
      </w:pPr>
      <w:bookmarkStart w:name="7097-1577283608948" w:id="22"/>
      <w:bookmarkEnd w:id="22"/>
      <w:r>
        <w:rPr/>
        <w:t>从寄存器取值到memory</w:t>
      </w:r>
    </w:p>
    <w:p>
      <w:pPr>
        <w:numPr>
          <w:ilvl w:val="2"/>
          <w:numId w:val="1"/>
        </w:numPr>
      </w:pPr>
      <w:bookmarkStart w:name="1967-1577283765209" w:id="23"/>
      <w:bookmarkEnd w:id="23"/>
      <w:r>
        <w:rPr/>
        <w:t xml:space="preserve">STR r6,[r11] ：从r6中的数据存到r11内容表示的地址中 </w:t>
      </w:r>
    </w:p>
    <w:p>
      <w:pPr>
        <w:numPr>
          <w:ilvl w:val="1"/>
          <w:numId w:val="1"/>
        </w:numPr>
      </w:pPr>
      <w:bookmarkStart w:name="4970-1577284835443" w:id="24"/>
      <w:bookmarkEnd w:id="24"/>
      <w:r>
        <w:rPr>
          <w:sz w:val="22"/>
        </w:rPr>
        <w:t>Little endian</w:t>
      </w:r>
    </w:p>
    <w:p>
      <w:pPr>
        <w:numPr>
          <w:ilvl w:val="2"/>
          <w:numId w:val="1"/>
        </w:numPr>
      </w:pPr>
      <w:bookmarkStart w:name="1739-1577284850786" w:id="25"/>
      <w:bookmarkEnd w:id="25"/>
      <w:r>
        <w:rPr>
          <w:sz w:val="22"/>
        </w:rPr>
        <w:t>就是least significant bit放在地址较低的位置上</w:t>
      </w:r>
    </w:p>
    <w:p>
      <w:pPr>
        <w:numPr>
          <w:ilvl w:val="1"/>
          <w:numId w:val="1"/>
        </w:numPr>
      </w:pPr>
      <w:bookmarkStart w:name="4084-1577284857853" w:id="26"/>
      <w:bookmarkEnd w:id="26"/>
      <w:r>
        <w:rPr>
          <w:sz w:val="22"/>
        </w:rPr>
        <w:t>LDRH、LDRB、STRH、STRB</w:t>
      </w:r>
    </w:p>
    <w:p>
      <w:pPr>
        <w:numPr>
          <w:ilvl w:val="2"/>
          <w:numId w:val="1"/>
        </w:numPr>
      </w:pPr>
      <w:bookmarkStart w:name="6490-1577285039667" w:id="27"/>
      <w:bookmarkEnd w:id="27"/>
      <w:r>
        <w:rPr>
          <w:sz w:val="22"/>
        </w:rPr>
        <w:t>分别只存储加载半个word、byte</w:t>
      </w:r>
    </w:p>
    <w:p>
      <w:pPr>
        <w:numPr>
          <w:ilvl w:val="1"/>
          <w:numId w:val="1"/>
        </w:numPr>
      </w:pPr>
      <w:bookmarkStart w:name="7648-1577285134829" w:id="28"/>
      <w:bookmarkEnd w:id="28"/>
      <w:r>
        <w:rPr/>
        <w:t>Base plus offset addressing</w:t>
      </w:r>
    </w:p>
    <w:p>
      <w:pPr>
        <w:numPr>
          <w:ilvl w:val="2"/>
          <w:numId w:val="1"/>
        </w:numPr>
      </w:pPr>
      <w:bookmarkStart w:name="3722-1577285136890" w:id="29"/>
      <w:bookmarkEnd w:id="29"/>
      <w:r>
        <w:rPr/>
        <w:t>LDR r6, [r11, #12]: 到r11 value + 12 所表示的地址处取值到r6</w:t>
      </w:r>
    </w:p>
    <w:p>
      <w:pPr>
        <w:numPr>
          <w:ilvl w:val="1"/>
          <w:numId w:val="1"/>
        </w:numPr>
      </w:pPr>
      <w:bookmarkStart w:name="6054-1577285200840" w:id="30"/>
      <w:bookmarkEnd w:id="30"/>
      <w:r>
        <w:rPr/>
        <w:t>自动更新</w:t>
      </w:r>
    </w:p>
    <w:p>
      <w:pPr>
        <w:numPr>
          <w:ilvl w:val="2"/>
          <w:numId w:val="1"/>
        </w:numPr>
      </w:pPr>
      <w:bookmarkStart w:name="7563-1577285480989" w:id="31"/>
      <w:bookmarkEnd w:id="31"/>
      <w:r>
        <w:rPr/>
        <w:t>LDR r6, [r11, #12]！: 到r11 value + 12 所表示的地址处取值到r6，同时更新r11的值为+12</w:t>
      </w:r>
    </w:p>
    <w:p>
      <w:pPr>
        <w:numPr>
          <w:ilvl w:val="1"/>
          <w:numId w:val="1"/>
        </w:numPr>
      </w:pPr>
      <w:bookmarkStart w:name="9070-1577285524980" w:id="32"/>
      <w:bookmarkEnd w:id="32"/>
      <w:r>
        <w:rPr/>
        <w:t>Pre-indexed and post-indexed</w:t>
      </w:r>
    </w:p>
    <w:p>
      <w:pPr>
        <w:numPr>
          <w:ilvl w:val="2"/>
          <w:numId w:val="1"/>
        </w:numPr>
      </w:pPr>
      <w:bookmarkStart w:name="2290-1577285603019" w:id="33"/>
      <w:bookmarkEnd w:id="33"/>
      <w:r>
        <w:rPr/>
        <w:t>LDR r6, [r11, #12]! （Pre-indexed）:r11在被用作取值地址前更新</w:t>
      </w:r>
    </w:p>
    <w:p>
      <w:pPr>
        <w:numPr>
          <w:ilvl w:val="2"/>
          <w:numId w:val="1"/>
        </w:numPr>
      </w:pPr>
      <w:bookmarkStart w:name="5810-1577285681559" w:id="34"/>
      <w:bookmarkEnd w:id="34"/>
      <w:r>
        <w:rPr/>
        <w:t>LDR r6, [r11], #12 （post-indexed）:r11在被用作取值地址之后更新</w:t>
      </w:r>
    </w:p>
    <w:p>
      <w:pPr>
        <w:numPr>
          <w:ilvl w:val="2"/>
          <w:numId w:val="1"/>
        </w:numPr>
      </w:pPr>
      <w:bookmarkStart w:name="5561-1577285725698" w:id="35"/>
      <w:bookmarkEnd w:id="35"/>
      <w:r>
        <w:rPr>
          <w:sz w:val="22"/>
        </w:rPr>
        <w:t xml:space="preserve">RISC的指令和高级语言相距甚远（high </w:t>
      </w:r>
      <w:r>
        <w:rPr>
          <w:sz w:val="22"/>
          <w:highlight w:val="yellow"/>
        </w:rPr>
        <w:t>semantic gap</w:t>
      </w:r>
      <w:r>
        <w:rPr>
          <w:sz w:val="22"/>
        </w:rPr>
        <w:t>），所以它的compiler也更复杂，Code density（同等体积的代码表达的意思量）低</w:t>
      </w:r>
    </w:p>
    <w:p>
      <w:pPr/>
      <w:bookmarkStart w:name="8213-1577285865410" w:id="36"/>
      <w:bookmarkEnd w:id="36"/>
    </w:p>
    <w:p>
      <w:pPr/>
      <w:bookmarkStart w:name="8037-1577284832496" w:id="37"/>
      <w:bookmarkEnd w:id="3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2020-02-08T09:40:45Z</dcterms:created>
  <dc:creator>Apache POI</dc:creator>
</cp:coreProperties>
</file>