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3"/>
        <w:spacing w:line="240" w:lineRule="auto" w:before="0" w:after="0"/>
      </w:pPr>
      <w:bookmarkStart w:name="9800-1572450620191" w:id="1"/>
      <w:bookmarkEnd w:id="1"/>
      <w:r>
        <w:rPr>
          <w:rFonts w:ascii="微软雅黑" w:hAnsi="微软雅黑" w:cs="微软雅黑" w:eastAsia="微软雅黑"/>
          <w:b w:val="true"/>
          <w:sz w:val="24"/>
        </w:rPr>
        <w:t>三个主要组成部分：</w:t>
      </w:r>
    </w:p>
    <w:p>
      <w:pPr>
        <w:numPr>
          <w:ilvl w:val="0"/>
          <w:numId w:val="1"/>
        </w:numPr>
      </w:pPr>
      <w:bookmarkStart w:name="3996-1572450665585" w:id="2"/>
      <w:bookmarkEnd w:id="2"/>
      <w:r>
        <w:rPr/>
        <w:t>user agent</w:t>
      </w:r>
    </w:p>
    <w:p>
      <w:pPr>
        <w:numPr>
          <w:ilvl w:val="0"/>
          <w:numId w:val="1"/>
        </w:numPr>
      </w:pPr>
      <w:bookmarkStart w:name="2526-1572450672653" w:id="3"/>
      <w:bookmarkEnd w:id="3"/>
      <w:r>
        <w:rPr/>
        <w:t>mail server</w:t>
      </w:r>
    </w:p>
    <w:p>
      <w:pPr>
        <w:numPr>
          <w:ilvl w:val="0"/>
          <w:numId w:val="1"/>
        </w:numPr>
      </w:pPr>
      <w:bookmarkStart w:name="8683-1572450676424" w:id="4"/>
      <w:bookmarkEnd w:id="4"/>
      <w:r>
        <w:rPr/>
        <w:t>Simple Mail Transfer Protocol(SMTP)</w:t>
      </w:r>
    </w:p>
    <w:p>
      <w:pPr/>
      <w:bookmarkStart w:name="5636-1572450699650" w:id="5"/>
      <w:bookmarkEnd w:id="5"/>
    </w:p>
    <w:p>
      <w:pPr>
        <w:pStyle w:val="3"/>
        <w:spacing w:line="240" w:lineRule="auto" w:before="0" w:after="0"/>
      </w:pPr>
      <w:bookmarkStart w:name="1677-1572450808332" w:id="6"/>
      <w:bookmarkEnd w:id="6"/>
      <w:r>
        <w:rPr>
          <w:rFonts w:ascii="微软雅黑" w:hAnsi="微软雅黑" w:cs="微软雅黑" w:eastAsia="微软雅黑"/>
          <w:b w:val="true"/>
          <w:sz w:val="24"/>
        </w:rPr>
        <w:t>User agent</w:t>
      </w:r>
    </w:p>
    <w:p>
      <w:pPr/>
      <w:bookmarkStart w:name="1078-1572450701134" w:id="7"/>
      <w:bookmarkEnd w:id="7"/>
      <w:r>
        <w:rPr/>
        <w:t>用户代理允许用户阅读、回复、转发、保存和撰写报文</w:t>
      </w:r>
    </w:p>
    <w:p>
      <w:pPr/>
      <w:bookmarkStart w:name="3031-1572450835236" w:id="8"/>
      <w:bookmarkEnd w:id="8"/>
      <w:r>
        <w:rPr/>
        <w:t>example: Outlook, Apple Mail</w:t>
      </w:r>
    </w:p>
    <w:p>
      <w:pPr/>
      <w:bookmarkStart w:name="6992-1572450867192" w:id="9"/>
      <w:bookmarkEnd w:id="9"/>
    </w:p>
    <w:p>
      <w:pPr>
        <w:pStyle w:val="3"/>
        <w:spacing w:line="240" w:lineRule="auto" w:before="0" w:after="0"/>
      </w:pPr>
      <w:bookmarkStart w:name="8023-1572450868123" w:id="10"/>
      <w:bookmarkEnd w:id="10"/>
      <w:r>
        <w:rPr>
          <w:rFonts w:ascii="微软雅黑" w:hAnsi="微软雅黑" w:cs="微软雅黑" w:eastAsia="微软雅黑"/>
          <w:b w:val="true"/>
          <w:sz w:val="24"/>
        </w:rPr>
        <w:t>Mail Server</w:t>
      </w:r>
    </w:p>
    <w:p>
      <w:pPr>
        <w:numPr>
          <w:ilvl w:val="0"/>
          <w:numId w:val="2"/>
        </w:numPr>
      </w:pPr>
      <w:bookmarkStart w:name="9580-1572450877063" w:id="11"/>
      <w:bookmarkEnd w:id="11"/>
      <w:r>
        <w:rPr/>
        <w:t>maikbox邮箱：保存incoming messages for user</w:t>
      </w:r>
    </w:p>
    <w:p>
      <w:pPr>
        <w:numPr>
          <w:ilvl w:val="0"/>
          <w:numId w:val="2"/>
        </w:numPr>
      </w:pPr>
      <w:bookmarkStart w:name="1051-1572451007693" w:id="12"/>
      <w:bookmarkEnd w:id="12"/>
      <w:r>
        <w:rPr/>
        <w:t>message queue：of outgoing(to be sent) messages</w:t>
      </w:r>
    </w:p>
    <w:p>
      <w:pPr>
        <w:numPr>
          <w:ilvl w:val="0"/>
          <w:numId w:val="2"/>
        </w:numPr>
      </w:pPr>
      <w:bookmarkStart w:name="7624-1572451055819" w:id="13"/>
      <w:bookmarkEnd w:id="13"/>
      <w:r>
        <w:rPr/>
        <w:t>SMTP</w:t>
      </w:r>
    </w:p>
    <w:p>
      <w:pPr>
        <w:numPr>
          <w:ilvl w:val="1"/>
          <w:numId w:val="2"/>
        </w:numPr>
      </w:pPr>
      <w:bookmarkStart w:name="8754-1572451082032" w:id="14"/>
      <w:bookmarkEnd w:id="14"/>
      <w:r>
        <w:rPr/>
        <w:t>运行在发送方邮件服务器的client</w:t>
      </w:r>
    </w:p>
    <w:p>
      <w:pPr>
        <w:numPr>
          <w:ilvl w:val="1"/>
          <w:numId w:val="2"/>
        </w:numPr>
      </w:pPr>
      <w:bookmarkStart w:name="2013-1572451108699" w:id="15"/>
      <w:bookmarkEnd w:id="15"/>
      <w:r>
        <w:rPr/>
        <w:t>运行在接收方邮件服务器的server</w:t>
      </w:r>
    </w:p>
    <w:p>
      <w:pPr/>
      <w:bookmarkStart w:name="4820-1572451139343" w:id="16"/>
      <w:bookmarkEnd w:id="16"/>
    </w:p>
    <w:p>
      <w:pPr>
        <w:pStyle w:val="3"/>
        <w:spacing w:line="240" w:lineRule="auto" w:before="0" w:after="0"/>
      </w:pPr>
      <w:bookmarkStart w:name="5072-1572451150563" w:id="17"/>
      <w:bookmarkEnd w:id="17"/>
      <w:r>
        <w:rPr>
          <w:rFonts w:ascii="微软雅黑" w:hAnsi="微软雅黑" w:cs="微软雅黑" w:eastAsia="微软雅黑"/>
          <w:b w:val="true"/>
          <w:sz w:val="24"/>
        </w:rPr>
        <w:t>SMTP</w:t>
      </w:r>
    </w:p>
    <w:p>
      <w:pPr>
        <w:numPr>
          <w:ilvl w:val="0"/>
          <w:numId w:val="3"/>
        </w:numPr>
      </w:pPr>
      <w:bookmarkStart w:name="6477-1572451158419" w:id="18"/>
      <w:bookmarkEnd w:id="18"/>
      <w:r>
        <w:rPr/>
        <w:t>使用TCP从客户端到服务器进行可靠地邮件传输，port 25</w:t>
      </w:r>
    </w:p>
    <w:p>
      <w:pPr>
        <w:numPr>
          <w:ilvl w:val="0"/>
          <w:numId w:val="3"/>
        </w:numPr>
      </w:pPr>
      <w:bookmarkStart w:name="3389-1572451254410" w:id="19"/>
      <w:bookmarkEnd w:id="19"/>
      <w:r>
        <w:rPr/>
        <w:t>SMTP不使用中间邮件服务器，直连发送端和接收端（邮件不会在任何一个其他服务器保留）</w:t>
      </w:r>
    </w:p>
    <w:p>
      <w:pPr>
        <w:numPr>
          <w:ilvl w:val="0"/>
          <w:numId w:val="3"/>
        </w:numPr>
      </w:pPr>
      <w:bookmarkStart w:name="3695-1572451323766" w:id="20"/>
      <w:bookmarkEnd w:id="20"/>
      <w:r>
        <w:rPr/>
        <w:t>command/response interaction (like HTTP)</w:t>
      </w:r>
    </w:p>
    <w:p>
      <w:pPr>
        <w:numPr>
          <w:ilvl w:val="1"/>
          <w:numId w:val="3"/>
        </w:numPr>
      </w:pPr>
      <w:bookmarkStart w:name="2980-1572451466553" w:id="21"/>
      <w:bookmarkEnd w:id="21"/>
      <w:r>
        <w:rPr/>
        <w:t>commands: ASCII text</w:t>
      </w:r>
    </w:p>
    <w:p>
      <w:pPr>
        <w:numPr>
          <w:ilvl w:val="1"/>
          <w:numId w:val="3"/>
        </w:numPr>
      </w:pPr>
      <w:bookmarkStart w:name="8352-1572451471735" w:id="22"/>
      <w:bookmarkEnd w:id="22"/>
      <w:r>
        <w:rPr/>
        <w:t>response: status code and phrase</w:t>
      </w:r>
    </w:p>
    <w:p>
      <w:pPr>
        <w:numPr>
          <w:ilvl w:val="0"/>
          <w:numId w:val="3"/>
        </w:numPr>
      </w:pPr>
      <w:bookmarkStart w:name="6440-1572451476791" w:id="23"/>
      <w:bookmarkEnd w:id="23"/>
      <w:r>
        <w:rPr/>
        <w:t>messages must be in 7-bit ASCI</w:t>
      </w:r>
    </w:p>
    <w:p>
      <w:pPr/>
      <w:bookmarkStart w:name="2086-1572451532883" w:id="24"/>
      <w:bookmarkEnd w:id="24"/>
      <w:r>
        <w:drawing>
          <wp:inline distT="0" distR="0" distB="0" distL="0">
            <wp:extent cx="5267325" cy="348268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84-1572451249251" w:id="25"/>
      <w:bookmarkEnd w:id="25"/>
    </w:p>
    <w:p>
      <w:pPr>
        <w:pStyle w:val="3"/>
        <w:spacing w:line="240" w:lineRule="auto" w:before="0" w:after="0"/>
      </w:pPr>
      <w:bookmarkStart w:name="9633-1572451747560" w:id="26"/>
      <w:bookmarkEnd w:id="26"/>
      <w:r>
        <w:rPr>
          <w:rFonts w:ascii="微软雅黑" w:hAnsi="微软雅黑" w:cs="微软雅黑" w:eastAsia="微软雅黑"/>
          <w:b w:val="true"/>
          <w:sz w:val="24"/>
        </w:rPr>
        <w:t>和HTTP的对比</w:t>
      </w:r>
    </w:p>
    <w:p>
      <w:pPr>
        <w:numPr>
          <w:ilvl w:val="0"/>
          <w:numId w:val="4"/>
        </w:numPr>
      </w:pPr>
      <w:bookmarkStart w:name="3138-1572451758084" w:id="27"/>
      <w:bookmarkEnd w:id="27"/>
      <w:r>
        <w:rPr/>
        <w:t>HTTP是拉协议，用户用HTTP从服务器拉取信息。</w:t>
      </w:r>
    </w:p>
    <w:p>
      <w:pPr>
        <w:numPr>
          <w:ilvl w:val="0"/>
          <w:numId w:val="4"/>
        </w:numPr>
      </w:pPr>
      <w:bookmarkStart w:name="2473-1572452641492" w:id="28"/>
      <w:bookmarkEnd w:id="28"/>
      <w:r>
        <w:rPr/>
        <w:t>SMTP是推协议，把文件推向接受邮件服务器</w:t>
      </w:r>
    </w:p>
    <w:p>
      <w:pPr>
        <w:numPr>
          <w:ilvl w:val="0"/>
          <w:numId w:val="4"/>
        </w:numPr>
      </w:pPr>
      <w:bookmarkStart w:name="8034-1572452714619" w:id="29"/>
      <w:bookmarkEnd w:id="29"/>
      <w:r>
        <w:rPr/>
        <w:t>SMTP要求每个报文采用7比特ASCI，HTTP没这种限制</w:t>
      </w:r>
    </w:p>
    <w:p>
      <w:pPr>
        <w:numPr>
          <w:ilvl w:val="0"/>
          <w:numId w:val="4"/>
        </w:numPr>
      </w:pPr>
      <w:bookmarkStart w:name="7477-1572452745352" w:id="30"/>
      <w:bookmarkEnd w:id="30"/>
      <w:r>
        <w:rPr/>
        <w:t>HTTP把每个对象封装到它自己的HTTP响应报文中</w:t>
      </w:r>
    </w:p>
    <w:p>
      <w:pPr>
        <w:numPr>
          <w:ilvl w:val="0"/>
          <w:numId w:val="4"/>
        </w:numPr>
      </w:pPr>
      <w:bookmarkStart w:name="4842-1572452828452" w:id="31"/>
      <w:bookmarkEnd w:id="31"/>
      <w:r>
        <w:rPr/>
        <w:t>SMTP把所有报文对象放在一个报文之中</w:t>
      </w:r>
    </w:p>
    <w:p>
      <w:pPr/>
      <w:bookmarkStart w:name="4948-1572453262779" w:id="32"/>
      <w:bookmarkEnd w:id="32"/>
    </w:p>
    <w:p>
      <w:pPr>
        <w:pStyle w:val="3"/>
        <w:spacing w:line="240" w:lineRule="auto" w:before="0" w:after="0"/>
      </w:pPr>
      <w:bookmarkStart w:name="7552-1572453263315" w:id="33"/>
      <w:bookmarkEnd w:id="33"/>
      <w:r>
        <w:rPr>
          <w:rFonts w:ascii="微软雅黑" w:hAnsi="微软雅黑" w:cs="微软雅黑" w:eastAsia="微软雅黑"/>
          <w:b w:val="true"/>
          <w:sz w:val="24"/>
        </w:rPr>
        <w:t>POP3</w:t>
      </w:r>
    </w:p>
    <w:p>
      <w:pPr/>
      <w:bookmarkStart w:name="8098-1572452491157" w:id="34"/>
      <w:bookmarkEnd w:id="3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2020-02-08T08:53:53Z</dcterms:created>
  <dc:creator>Apache POI</dc:creator>
</cp:coreProperties>
</file>