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3242-1575884523966" w:id="1"/>
      <w:bookmarkEnd w:id="1"/>
      <w:r>
        <w:rPr>
          <w:rFonts w:ascii="微软雅黑" w:hAnsi="微软雅黑" w:cs="微软雅黑" w:eastAsia="微软雅黑"/>
          <w:b w:val="true"/>
          <w:sz w:val="30"/>
        </w:rPr>
        <w:t>An ideal multiple access protocol</w:t>
      </w:r>
    </w:p>
    <w:p>
      <w:pPr/>
      <w:bookmarkStart w:name="6112-1575886008902" w:id="2"/>
      <w:bookmarkEnd w:id="2"/>
      <w:r>
        <w:rPr/>
        <w:t>given: broadcast channel of rate R bps</w:t>
      </w:r>
    </w:p>
    <w:p>
      <w:pPr/>
      <w:bookmarkStart w:name="1635-1575886037272" w:id="3"/>
      <w:bookmarkEnd w:id="3"/>
      <w:r>
        <w:rPr/>
        <w:t>Desired properties:</w:t>
      </w:r>
    </w:p>
    <w:p>
      <w:pPr>
        <w:numPr>
          <w:ilvl w:val="0"/>
          <w:numId w:val="1"/>
        </w:numPr>
      </w:pPr>
      <w:bookmarkStart w:name="6922-1575886037782" w:id="4"/>
      <w:bookmarkEnd w:id="4"/>
      <w:r>
        <w:rPr/>
        <w:t>when one node wants to transmit, it can send at rate R.</w:t>
      </w:r>
    </w:p>
    <w:p>
      <w:pPr>
        <w:numPr>
          <w:ilvl w:val="0"/>
          <w:numId w:val="1"/>
        </w:numPr>
      </w:pPr>
      <w:bookmarkStart w:name="1845-1575886048105" w:id="5"/>
      <w:bookmarkEnd w:id="5"/>
      <w:r>
        <w:rPr/>
        <w:t>when M nodes want to transmit, each can send at average rate R/M</w:t>
      </w:r>
    </w:p>
    <w:p>
      <w:pPr>
        <w:numPr>
          <w:ilvl w:val="0"/>
          <w:numId w:val="1"/>
        </w:numPr>
      </w:pPr>
      <w:bookmarkStart w:name="4471-1575886059468" w:id="6"/>
      <w:bookmarkEnd w:id="6"/>
      <w:r>
        <w:rPr/>
        <w:t>fully decentralized:</w:t>
      </w:r>
    </w:p>
    <w:p>
      <w:pPr>
        <w:numPr>
          <w:ilvl w:val="1"/>
          <w:numId w:val="1"/>
        </w:numPr>
      </w:pPr>
      <w:bookmarkStart w:name="2670-1575886076312" w:id="7"/>
      <w:bookmarkEnd w:id="7"/>
      <w:r>
        <w:rPr/>
        <w:t>no special node to coordinate transmissions</w:t>
      </w:r>
    </w:p>
    <w:p>
      <w:pPr>
        <w:numPr>
          <w:ilvl w:val="1"/>
          <w:numId w:val="1"/>
        </w:numPr>
      </w:pPr>
      <w:bookmarkStart w:name="7389-1575886079914" w:id="8"/>
      <w:bookmarkEnd w:id="8"/>
      <w:r>
        <w:rPr/>
        <w:t>no synchronization of clocks, slots</w:t>
      </w:r>
    </w:p>
    <w:p>
      <w:pPr>
        <w:numPr>
          <w:ilvl w:val="0"/>
          <w:numId w:val="1"/>
        </w:numPr>
      </w:pPr>
      <w:bookmarkStart w:name="5816-1575886084031" w:id="9"/>
      <w:bookmarkEnd w:id="9"/>
      <w:r>
        <w:rPr/>
        <w:t>simple</w:t>
      </w:r>
    </w:p>
    <w:p>
      <w:pPr/>
      <w:bookmarkStart w:name="7472-1575886087572" w:id="10"/>
      <w:bookmarkEnd w:id="10"/>
    </w:p>
    <w:p>
      <w:pPr>
        <w:pStyle w:val="2"/>
        <w:spacing w:line="240" w:lineRule="auto" w:before="0" w:after="0"/>
      </w:pPr>
      <w:bookmarkStart w:name="0039-1575886088349" w:id="11"/>
      <w:bookmarkEnd w:id="11"/>
      <w:r>
        <w:rPr>
          <w:rFonts w:ascii="微软雅黑" w:hAnsi="微软雅黑" w:cs="微软雅黑" w:eastAsia="微软雅黑"/>
          <w:b w:val="true"/>
          <w:sz w:val="30"/>
        </w:rPr>
        <w:t>多路访问协议的分类</w:t>
      </w:r>
    </w:p>
    <w:p>
      <w:pPr>
        <w:numPr>
          <w:ilvl w:val="0"/>
          <w:numId w:val="2"/>
        </w:numPr>
      </w:pPr>
      <w:bookmarkStart w:name="4050-1575886224746" w:id="12"/>
      <w:bookmarkEnd w:id="12"/>
      <w:r>
        <w:rPr/>
        <w:t>channel partitioning</w:t>
      </w:r>
    </w:p>
    <w:p>
      <w:pPr>
        <w:numPr>
          <w:ilvl w:val="1"/>
          <w:numId w:val="2"/>
        </w:numPr>
      </w:pPr>
      <w:bookmarkStart w:name="5262-1575886232163" w:id="13"/>
      <w:bookmarkEnd w:id="13"/>
      <w:r>
        <w:rPr/>
        <w:t>divide channel into smaller “pieces” (time slots, frequency, code)</w:t>
      </w:r>
    </w:p>
    <w:p>
      <w:pPr>
        <w:numPr>
          <w:ilvl w:val="1"/>
          <w:numId w:val="2"/>
        </w:numPr>
      </w:pPr>
      <w:bookmarkStart w:name="6099-1575886237945" w:id="14"/>
      <w:bookmarkEnd w:id="14"/>
      <w:r>
        <w:rPr/>
        <w:t>allocate piece to node for exclusive use</w:t>
      </w:r>
    </w:p>
    <w:p>
      <w:pPr>
        <w:numPr>
          <w:ilvl w:val="0"/>
          <w:numId w:val="2"/>
        </w:numPr>
      </w:pPr>
      <w:bookmarkStart w:name="0068-1575886249698" w:id="15"/>
      <w:bookmarkEnd w:id="15"/>
      <w:r>
        <w:rPr/>
        <w:t>random access</w:t>
      </w:r>
    </w:p>
    <w:p>
      <w:pPr>
        <w:numPr>
          <w:ilvl w:val="1"/>
          <w:numId w:val="2"/>
        </w:numPr>
      </w:pPr>
      <w:bookmarkStart w:name="2120-1575886254130" w:id="16"/>
      <w:bookmarkEnd w:id="16"/>
      <w:r>
        <w:rPr/>
        <w:t>channel not divided, allow collisions</w:t>
      </w:r>
    </w:p>
    <w:p>
      <w:pPr>
        <w:numPr>
          <w:ilvl w:val="1"/>
          <w:numId w:val="2"/>
        </w:numPr>
      </w:pPr>
      <w:bookmarkStart w:name="7336-1575886259182" w:id="17"/>
      <w:bookmarkEnd w:id="17"/>
      <w:r>
        <w:rPr/>
        <w:t>“recover” from collisions</w:t>
      </w:r>
    </w:p>
    <w:p>
      <w:pPr>
        <w:numPr>
          <w:ilvl w:val="0"/>
          <w:numId w:val="2"/>
        </w:numPr>
      </w:pPr>
      <w:bookmarkStart w:name="5484-1575886272907" w:id="18"/>
      <w:bookmarkEnd w:id="18"/>
      <w:r>
        <w:rPr/>
        <w:t>“taking turns”</w:t>
      </w:r>
    </w:p>
    <w:p>
      <w:pPr>
        <w:numPr>
          <w:ilvl w:val="1"/>
          <w:numId w:val="2"/>
        </w:numPr>
      </w:pPr>
      <w:bookmarkStart w:name="6890-1575886273998" w:id="19"/>
      <w:bookmarkEnd w:id="19"/>
      <w:r>
        <w:rPr/>
        <w:t>nodes take turns, but nodes with more to send can take longer turns</w:t>
      </w:r>
    </w:p>
    <w:p>
      <w:pPr>
        <w:pStyle w:val="2"/>
        <w:spacing w:line="240" w:lineRule="auto" w:before="0" w:after="0"/>
      </w:pPr>
      <w:bookmarkStart w:name="3397-1575886281661" w:id="20"/>
      <w:bookmarkEnd w:id="20"/>
      <w:r>
        <w:rPr>
          <w:rFonts w:ascii="微软雅黑" w:hAnsi="微软雅黑" w:cs="微软雅黑" w:eastAsia="微软雅黑"/>
          <w:b w:val="true"/>
          <w:sz w:val="30"/>
        </w:rPr>
        <w:t>6.3.1信道划分协议</w:t>
      </w:r>
    </w:p>
    <w:p>
      <w:pPr/>
      <w:bookmarkStart w:name="3990-1576444472317" w:id="21"/>
      <w:bookmarkEnd w:id="21"/>
      <w:r>
        <w:rPr/>
        <w:t>时分多路复用（TDM）</w:t>
      </w:r>
    </w:p>
    <w:p>
      <w:pPr>
        <w:numPr>
          <w:ilvl w:val="0"/>
          <w:numId w:val="3"/>
        </w:numPr>
      </w:pPr>
      <w:bookmarkStart w:name="0037-1576444504026" w:id="22"/>
      <w:bookmarkEnd w:id="22"/>
      <w:r>
        <w:rPr/>
        <w:t>将时间划分为时间帧(frame)，将时间帧划分为时隙(slot)</w:t>
      </w:r>
    </w:p>
    <w:p>
      <w:pPr>
        <w:numPr>
          <w:ilvl w:val="0"/>
          <w:numId w:val="3"/>
        </w:numPr>
      </w:pPr>
      <w:bookmarkStart w:name="6994-1576444715515" w:id="23"/>
      <w:bookmarkEnd w:id="23"/>
      <w:r>
        <w:rPr/>
        <w:t>将时隙分配给节点</w:t>
      </w:r>
    </w:p>
    <w:p>
      <w:pPr/>
      <w:bookmarkStart w:name="4797-1576444673624" w:id="24"/>
      <w:bookmarkEnd w:id="24"/>
      <w:r>
        <w:rPr/>
        <w:t>频分多路复用（FDM）</w:t>
      </w:r>
    </w:p>
    <w:p>
      <w:pPr>
        <w:numPr>
          <w:ilvl w:val="0"/>
          <w:numId w:val="4"/>
        </w:numPr>
      </w:pPr>
      <w:bookmarkStart w:name="8443-1576444743828" w:id="25"/>
      <w:bookmarkEnd w:id="25"/>
      <w:r>
        <w:rPr/>
        <w:t>将R bps 信道划分为不同的频段（每个频段有R/N带宽）</w:t>
      </w:r>
    </w:p>
    <w:p>
      <w:pPr/>
      <w:bookmarkStart w:name="2664-1576444512793" w:id="26"/>
      <w:bookmarkEnd w:id="26"/>
      <w:r>
        <w:rPr/>
        <w:t>码分多址（Code Division Multiple Access, CDMA)</w:t>
      </w:r>
    </w:p>
    <w:p>
      <w:pPr>
        <w:numPr>
          <w:ilvl w:val="0"/>
          <w:numId w:val="5"/>
        </w:numPr>
      </w:pPr>
      <w:bookmarkStart w:name="5715-1576444871007" w:id="27"/>
      <w:bookmarkEnd w:id="27"/>
      <w:r>
        <w:rPr/>
        <w:t>CDMA对每个节点分配一种不同的编码。</w:t>
      </w:r>
    </w:p>
    <w:p>
      <w:pPr>
        <w:numPr>
          <w:ilvl w:val="0"/>
          <w:numId w:val="5"/>
        </w:numPr>
      </w:pPr>
      <w:bookmarkStart w:name="1297-1576444891276" w:id="28"/>
      <w:bookmarkEnd w:id="28"/>
      <w:r>
        <w:rPr/>
        <w:t>然后每个节点用它唯一的编码来对它发送的数据进行编码。</w:t>
      </w:r>
    </w:p>
    <w:p>
      <w:pPr>
        <w:numPr>
          <w:ilvl w:val="0"/>
          <w:numId w:val="5"/>
        </w:numPr>
      </w:pPr>
      <w:bookmarkStart w:name="7219-1576445003982" w:id="29"/>
      <w:bookmarkEnd w:id="29"/>
      <w:r>
        <w:rPr/>
        <w:t>不同的节点能够同时传输。</w:t>
      </w:r>
    </w:p>
    <w:p>
      <w:pPr/>
      <w:bookmarkStart w:name="3080-1576444576517" w:id="30"/>
      <w:bookmarkEnd w:id="30"/>
    </w:p>
    <w:p>
      <w:pPr>
        <w:pStyle w:val="2"/>
        <w:spacing w:line="240" w:lineRule="auto" w:before="0" w:after="0"/>
      </w:pPr>
      <w:bookmarkStart w:name="7859-1576445015853" w:id="31"/>
      <w:bookmarkEnd w:id="31"/>
      <w:r>
        <w:rPr>
          <w:rFonts w:ascii="微软雅黑" w:hAnsi="微软雅黑" w:cs="微软雅黑" w:eastAsia="微软雅黑"/>
          <w:b w:val="true"/>
          <w:sz w:val="30"/>
        </w:rPr>
        <w:t>6.3.2 随机接入协议</w:t>
      </w:r>
    </w:p>
    <w:p>
      <w:pPr>
        <w:numPr>
          <w:ilvl w:val="0"/>
          <w:numId w:val="6"/>
        </w:numPr>
      </w:pPr>
      <w:bookmarkStart w:name="4048-1576445025160" w:id="32"/>
      <w:bookmarkEnd w:id="32"/>
      <w:r>
        <w:rPr/>
        <w:t>一个传输节点以信道的全部速率（R bps）进行发送。</w:t>
      </w:r>
    </w:p>
    <w:p>
      <w:pPr>
        <w:numPr>
          <w:ilvl w:val="0"/>
          <w:numId w:val="6"/>
        </w:numPr>
      </w:pPr>
      <w:bookmarkStart w:name="9618-1576445146994" w:id="33"/>
      <w:bookmarkEnd w:id="33"/>
      <w:r>
        <w:rPr/>
        <w:t>当有碰撞时，涉及碰撞的每个节点反复地重发它的帧，直到该帧无碰撞通过为止。</w:t>
      </w:r>
    </w:p>
    <w:p>
      <w:pPr>
        <w:numPr>
          <w:ilvl w:val="0"/>
          <w:numId w:val="6"/>
        </w:numPr>
      </w:pPr>
      <w:bookmarkStart w:name="4976-1576445160996" w:id="34"/>
      <w:bookmarkEnd w:id="34"/>
      <w:r>
        <w:rPr/>
        <w:t>经历碰撞的节点在重发之前等待一个随机时延。</w:t>
      </w:r>
    </w:p>
    <w:p>
      <w:pPr/>
      <w:bookmarkStart w:name="6939-1576445216898" w:id="35"/>
      <w:bookmarkEnd w:id="35"/>
      <w:r>
        <w:rPr/>
        <w:t>常用随机接入协议</w:t>
      </w:r>
    </w:p>
    <w:p>
      <w:pPr>
        <w:numPr>
          <w:ilvl w:val="0"/>
          <w:numId w:val="7"/>
        </w:numPr>
      </w:pPr>
      <w:bookmarkStart w:name="6536-1576445269707" w:id="36"/>
      <w:bookmarkEnd w:id="36"/>
      <w:r>
        <w:rPr/>
        <w:t>时隙ALOHA</w:t>
      </w:r>
    </w:p>
    <w:p>
      <w:pPr>
        <w:numPr>
          <w:ilvl w:val="0"/>
          <w:numId w:val="7"/>
        </w:numPr>
      </w:pPr>
      <w:bookmarkStart w:name="1272-1576445278491" w:id="37"/>
      <w:bookmarkEnd w:id="37"/>
      <w:r>
        <w:rPr/>
        <w:t>载波侦听多路访问（CSMA) Carrier sensing Multiple Access</w:t>
      </w:r>
    </w:p>
    <w:p>
      <w:pPr>
        <w:pStyle w:val="3"/>
        <w:spacing w:line="240" w:lineRule="auto" w:before="0" w:after="0"/>
      </w:pPr>
      <w:bookmarkStart w:name="5946-1576445309915" w:id="38"/>
      <w:bookmarkEnd w:id="38"/>
      <w:r>
        <w:rPr>
          <w:rFonts w:ascii="微软雅黑" w:hAnsi="微软雅黑" w:cs="微软雅黑" w:eastAsia="微软雅黑"/>
          <w:b w:val="true"/>
          <w:sz w:val="24"/>
        </w:rPr>
        <w:t>ALOHA</w:t>
      </w:r>
    </w:p>
    <w:p>
      <w:pPr/>
      <w:bookmarkStart w:name="3117-1576445337993" w:id="39"/>
      <w:bookmarkEnd w:id="39"/>
      <w:r>
        <w:rPr/>
        <w:t>具体见书本P296</w:t>
      </w:r>
    </w:p>
    <w:p>
      <w:pPr/>
      <w:bookmarkStart w:name="3928-1577976204406" w:id="40"/>
      <w:bookmarkEnd w:id="40"/>
      <w:r>
        <w:rPr/>
        <w:t>假设：</w:t>
      </w:r>
    </w:p>
    <w:p>
      <w:pPr>
        <w:numPr>
          <w:ilvl w:val="0"/>
          <w:numId w:val="8"/>
        </w:numPr>
      </w:pPr>
      <w:bookmarkStart w:name="7537-1577976210011" w:id="41"/>
      <w:bookmarkEnd w:id="41"/>
      <w:r>
        <w:rPr/>
        <w:t>所有帧由L比特组成</w:t>
      </w:r>
    </w:p>
    <w:p>
      <w:pPr>
        <w:numPr>
          <w:ilvl w:val="0"/>
          <w:numId w:val="8"/>
        </w:numPr>
      </w:pPr>
      <w:bookmarkStart w:name="3650-1577976225331" w:id="42"/>
      <w:bookmarkEnd w:id="42"/>
      <w:r>
        <w:rPr/>
        <w:t>时间被划分成长度为L/R秒的时隙</w:t>
      </w:r>
    </w:p>
    <w:p>
      <w:pPr>
        <w:numPr>
          <w:ilvl w:val="0"/>
          <w:numId w:val="8"/>
        </w:numPr>
      </w:pPr>
      <w:bookmarkStart w:name="1381-1577976257207" w:id="43"/>
      <w:bookmarkEnd w:id="43"/>
      <w:r>
        <w:rPr/>
        <w:t>节点只在时隙起点开始传输</w:t>
      </w:r>
    </w:p>
    <w:p>
      <w:pPr>
        <w:numPr>
          <w:ilvl w:val="0"/>
          <w:numId w:val="8"/>
        </w:numPr>
      </w:pPr>
      <w:bookmarkStart w:name="6589-1577976271452" w:id="44"/>
      <w:bookmarkEnd w:id="44"/>
      <w:r>
        <w:rPr/>
        <w:t>节点是同步的，每个节点都知道时隙何时开始</w:t>
      </w:r>
    </w:p>
    <w:p>
      <w:pPr>
        <w:numPr>
          <w:ilvl w:val="0"/>
          <w:numId w:val="8"/>
        </w:numPr>
      </w:pPr>
      <w:bookmarkStart w:name="4637-1577976298631" w:id="45"/>
      <w:bookmarkEnd w:id="45"/>
      <w:r>
        <w:rPr/>
        <w:t>如果在一个时隙中有帧碰撞发生，则所有节点在该时隙结束前都能检测到该碰撞事件</w:t>
      </w:r>
    </w:p>
    <w:p>
      <w:pPr/>
      <w:bookmarkStart w:name="6326-1577976344417" w:id="46"/>
      <w:bookmarkEnd w:id="46"/>
      <w:r>
        <w:rPr/>
        <w:t>操作：</w:t>
      </w:r>
    </w:p>
    <w:p>
      <w:pPr>
        <w:numPr>
          <w:ilvl w:val="0"/>
          <w:numId w:val="9"/>
        </w:numPr>
      </w:pPr>
      <w:bookmarkStart w:name="2526-1577976350825" w:id="47"/>
      <w:bookmarkEnd w:id="47"/>
      <w:r>
        <w:rPr/>
        <w:t>当一个节点有一个新帧要发送时，它等到下一个时隙开始并在该时隙传输整个帧</w:t>
      </w:r>
    </w:p>
    <w:p>
      <w:pPr>
        <w:numPr>
          <w:ilvl w:val="0"/>
          <w:numId w:val="9"/>
        </w:numPr>
      </w:pPr>
      <w:bookmarkStart w:name="7122-1577976387743" w:id="48"/>
      <w:bookmarkEnd w:id="48"/>
      <w:r>
        <w:rPr/>
        <w:t>如果没有碰撞，就不需要考虑重传</w:t>
      </w:r>
    </w:p>
    <w:p>
      <w:pPr>
        <w:numPr>
          <w:ilvl w:val="0"/>
          <w:numId w:val="9"/>
        </w:numPr>
      </w:pPr>
      <w:bookmarkStart w:name="9090-1577976412324" w:id="49"/>
      <w:bookmarkEnd w:id="49"/>
      <w:r>
        <w:rPr/>
        <w:t>如果有碰撞，在时隙结束前能检测到。该节点以概率p在后续的每个时隙中重传它的帧，直道无碰撞地成功传输为止。</w:t>
      </w:r>
    </w:p>
    <w:p>
      <w:pPr/>
      <w:bookmarkStart w:name="7494-1577977526399" w:id="50"/>
      <w:bookmarkEnd w:id="50"/>
      <w:r>
        <w:rPr/>
        <w:t>优点：</w:t>
      </w:r>
    </w:p>
    <w:p>
      <w:pPr>
        <w:numPr>
          <w:ilvl w:val="0"/>
          <w:numId w:val="10"/>
        </w:numPr>
      </w:pPr>
      <w:bookmarkStart w:name="9286-1577977532103" w:id="51"/>
      <w:bookmarkEnd w:id="51"/>
      <w:r>
        <w:rPr/>
        <w:t>当一个节点是唯一活跃的节点时，可以以全速R连续传输。</w:t>
      </w:r>
    </w:p>
    <w:p>
      <w:pPr/>
      <w:bookmarkStart w:name="7020-1577977942696" w:id="52"/>
      <w:bookmarkEnd w:id="52"/>
      <w:r>
        <w:rPr/>
        <w:t>效率：</w:t>
      </w:r>
    </w:p>
    <w:p>
      <w:pPr/>
      <w:bookmarkStart w:name="3114-1577977947969" w:id="53"/>
      <w:bookmarkEnd w:id="53"/>
      <w:r>
        <w:drawing>
          <wp:inline distT="0" distR="0" distB="0" distL="0">
            <wp:extent cx="5267325" cy="303573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64-1576445344015" w:id="54"/>
      <w:bookmarkEnd w:id="54"/>
      <w:r>
        <w:rPr/>
        <w:t>纯ALOHA是一个，非时隙的，完全分散的协议。</w:t>
      </w:r>
    </w:p>
    <w:p>
      <w:pPr/>
      <w:bookmarkStart w:name="2089-1577978152087" w:id="55"/>
      <w:bookmarkEnd w:id="55"/>
      <w:r>
        <w:rPr/>
        <w:t>在一个节点在时刻t0开始传输时，为了不碰撞，在[t0 - 1,t0]和[t0,t0 + 1]都不应该有节点传输。所以其成功的概率是p(1-p)^2(N-1)。</w:t>
      </w:r>
    </w:p>
    <w:p>
      <w:pPr/>
      <w:bookmarkStart w:name="1530-1577978448854" w:id="56"/>
      <w:bookmarkEnd w:id="56"/>
      <w:r>
        <w:rPr/>
        <w:t>效率仅仅为时隙ALOHA的一半。</w:t>
      </w:r>
    </w:p>
    <w:p>
      <w:pPr>
        <w:pStyle w:val="3"/>
        <w:spacing w:line="240" w:lineRule="auto" w:before="0" w:after="0"/>
      </w:pPr>
      <w:bookmarkStart w:name="5993-1577978099802" w:id="57"/>
      <w:bookmarkEnd w:id="57"/>
    </w:p>
    <w:p>
      <w:pPr>
        <w:pStyle w:val="3"/>
        <w:spacing w:line="240" w:lineRule="auto" w:before="0" w:after="0"/>
      </w:pPr>
      <w:bookmarkStart w:name="4286-1577978111351" w:id="58"/>
      <w:bookmarkEnd w:id="58"/>
      <w:r>
        <w:rPr>
          <w:rFonts w:ascii="微软雅黑" w:hAnsi="微软雅黑" w:cs="微软雅黑" w:eastAsia="微软雅黑"/>
          <w:b w:val="true"/>
          <w:sz w:val="24"/>
        </w:rPr>
        <w:t>CSMA（carrier sensing multiple acess）</w:t>
      </w:r>
    </w:p>
    <w:p>
      <w:pPr/>
      <w:bookmarkStart w:name="7748-1576445382088" w:id="59"/>
      <w:bookmarkEnd w:id="59"/>
      <w:r>
        <w:rPr/>
        <w:t>具体见书本P296</w:t>
      </w:r>
    </w:p>
    <w:p>
      <w:pPr>
        <w:numPr>
          <w:ilvl w:val="0"/>
          <w:numId w:val="11"/>
        </w:numPr>
      </w:pPr>
      <w:bookmarkStart w:name="6995-1576445389483" w:id="60"/>
      <w:bookmarkEnd w:id="60"/>
      <w:r>
        <w:rPr/>
        <w:t>载波侦听：如果其他人在说话，就等他们说完话为止。即一个节点在传输前先听信道，......</w:t>
      </w:r>
    </w:p>
    <w:p>
      <w:pPr>
        <w:numPr>
          <w:ilvl w:val="0"/>
          <w:numId w:val="11"/>
        </w:numPr>
      </w:pPr>
      <w:bookmarkStart w:name="4726-1577978625200" w:id="61"/>
      <w:bookmarkEnd w:id="61"/>
      <w:r>
        <w:rPr/>
        <w:t>碰撞检测：一个节点在传输时一直侦听此信道。如果它检测到另一个节点正在传输干扰帧，就停止传输，并在重复载波侦听前等待一段随机时间。</w:t>
      </w:r>
    </w:p>
    <w:p>
      <w:pPr>
        <w:pStyle w:val="2"/>
        <w:spacing w:line="240" w:lineRule="auto" w:before="0" w:after="0"/>
      </w:pPr>
      <w:bookmarkStart w:name="6647-1576445391219" w:id="62"/>
      <w:bookmarkEnd w:id="62"/>
      <w:r>
        <w:rPr>
          <w:rFonts w:ascii="微软雅黑" w:hAnsi="微软雅黑" w:cs="微软雅黑" w:eastAsia="微软雅黑"/>
          <w:b w:val="true"/>
          <w:sz w:val="30"/>
        </w:rPr>
        <w:t>6.3.3 轮流协议</w:t>
      </w:r>
    </w:p>
    <w:p>
      <w:pPr/>
      <w:bookmarkStart w:name="3829-1576445408683" w:id="63"/>
      <w:bookmarkEnd w:id="63"/>
      <w:r>
        <w:rPr/>
        <w:t>轮询协议（polling protocol）</w:t>
      </w:r>
    </w:p>
    <w:p>
      <w:pPr>
        <w:numPr>
          <w:ilvl w:val="0"/>
          <w:numId w:val="12"/>
        </w:numPr>
      </w:pPr>
      <w:bookmarkStart w:name="4470-1576445456898" w:id="64"/>
      <w:bookmarkEnd w:id="64"/>
      <w:r>
        <w:rPr/>
        <w:t>设一个主节点，以循环的方式轮询（poll）每个节点。</w:t>
      </w:r>
    </w:p>
    <w:p>
      <w:pPr>
        <w:numPr>
          <w:ilvl w:val="0"/>
          <w:numId w:val="12"/>
        </w:numPr>
      </w:pPr>
      <w:bookmarkStart w:name="4717-1576445563973" w:id="65"/>
      <w:bookmarkEnd w:id="65"/>
      <w:r>
        <w:rPr/>
        <w:t>依次向节点发送报文告知它们能够传输的帧的最多数量。（向节点1发送报文，节点1传输了帧后再向节点2发送报文。。。）</w:t>
      </w:r>
    </w:p>
    <w:p>
      <w:pPr/>
      <w:bookmarkStart w:name="4353-1576445524645" w:id="66"/>
      <w:bookmarkEnd w:id="66"/>
      <w:r>
        <w:rPr/>
        <w:t>令牌传递协议（token passing）</w:t>
      </w:r>
    </w:p>
    <w:p>
      <w:pPr>
        <w:numPr>
          <w:ilvl w:val="0"/>
          <w:numId w:val="13"/>
        </w:numPr>
      </w:pPr>
      <w:bookmarkStart w:name="7959-1577980220140" w:id="67"/>
      <w:bookmarkEnd w:id="67"/>
      <w:r>
        <w:rPr/>
        <w:t>一个称为令牌（token）的小的特殊帧在节点间以某种固定的次序进行交换。</w:t>
      </w:r>
    </w:p>
    <w:p>
      <w:pPr>
        <w:numPr>
          <w:ilvl w:val="0"/>
          <w:numId w:val="13"/>
        </w:numPr>
      </w:pPr>
      <w:bookmarkStart w:name="5466-1577980267612" w:id="68"/>
      <w:bookmarkEnd w:id="68"/>
      <w:r>
        <w:rPr/>
        <w:t>当一个节点收到令牌时，仅当它有一些帧要发送时，它才持有这个令牌，否则就立即向下一个节点转发令牌。</w:t>
      </w:r>
    </w:p>
    <w:p>
      <w:pPr/>
      <w:bookmarkStart w:name="6077-1578223482104" w:id="69"/>
      <w:bookmarkEnd w:id="6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2020-02-08T09:32:03Z</dcterms:created>
  <dc:creator>Apache POI</dc:creator>
</cp:coreProperties>
</file>