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page" w:horzAnchor="margin" w:tblpY="1741"/>
        <w:tblW w:w="9214" w:type="dxa"/>
        <w:tblBorders>
          <w:top w:val="single" w:sz="36" w:space="0" w:color="8EAADB" w:themeColor="accent1" w:themeTint="99"/>
          <w:left w:val="single" w:sz="36" w:space="0" w:color="8EAADB" w:themeColor="accent1" w:themeTint="99"/>
          <w:bottom w:val="single" w:sz="36" w:space="0" w:color="8EAADB" w:themeColor="accent1" w:themeTint="99"/>
          <w:right w:val="single" w:sz="36" w:space="0" w:color="8EAADB" w:themeColor="accent1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2"/>
        <w:gridCol w:w="877"/>
        <w:gridCol w:w="834"/>
        <w:gridCol w:w="915"/>
        <w:gridCol w:w="839"/>
        <w:gridCol w:w="1247"/>
        <w:gridCol w:w="1285"/>
        <w:gridCol w:w="1185"/>
      </w:tblGrid>
      <w:tr w:rsidR="00DE4CCA" w14:paraId="185529D0" w14:textId="77777777" w:rsidTr="00DE4CCA">
        <w:tc>
          <w:tcPr>
            <w:tcW w:w="9214" w:type="dxa"/>
            <w:gridSpan w:val="8"/>
            <w:tcBorders>
              <w:top w:val="single" w:sz="36" w:space="0" w:color="8EAADB" w:themeColor="accent1" w:themeTint="99"/>
              <w:bottom w:val="single" w:sz="2" w:space="0" w:color="000000" w:themeColor="text1"/>
            </w:tcBorders>
            <w:shd w:val="clear" w:color="auto" w:fill="2E74B5" w:themeFill="accent5" w:themeFillShade="BF"/>
          </w:tcPr>
          <w:p w14:paraId="4FC6CA8C" w14:textId="77777777" w:rsidR="00DE4CCA" w:rsidRPr="00DE4CCA" w:rsidRDefault="00DE4CCA" w:rsidP="00DE4CCA">
            <w:pPr>
              <w:jc w:val="center"/>
              <w:rPr>
                <w:rFonts w:ascii="Arial Narrow" w:hAnsi="Arial Narrow"/>
              </w:rPr>
            </w:pPr>
            <w:r w:rsidRPr="00DE4CCA">
              <w:rPr>
                <w:rFonts w:ascii="Arial Narrow" w:hAnsi="Arial Narrow"/>
                <w:sz w:val="28"/>
                <w:szCs w:val="28"/>
              </w:rPr>
              <w:t>&lt;</w:t>
            </w:r>
            <w:proofErr w:type="spellStart"/>
            <w:r w:rsidRPr="00DE4CCA">
              <w:rPr>
                <w:rFonts w:ascii="Arial Narrow" w:hAnsi="Arial Narrow"/>
                <w:sz w:val="28"/>
                <w:szCs w:val="28"/>
              </w:rPr>
              <w:t>thead</w:t>
            </w:r>
            <w:proofErr w:type="spellEnd"/>
            <w:r w:rsidRPr="00DE4CCA">
              <w:rPr>
                <w:rFonts w:ascii="Arial Narrow" w:hAnsi="Arial Narrow"/>
                <w:sz w:val="28"/>
                <w:szCs w:val="28"/>
              </w:rPr>
              <w:t>&gt; Nośniki Pamięci &lt;/</w:t>
            </w:r>
            <w:proofErr w:type="spellStart"/>
            <w:r w:rsidRPr="00DE4CCA">
              <w:rPr>
                <w:rFonts w:ascii="Arial Narrow" w:hAnsi="Arial Narrow"/>
                <w:sz w:val="28"/>
                <w:szCs w:val="28"/>
              </w:rPr>
              <w:t>thead</w:t>
            </w:r>
            <w:proofErr w:type="spellEnd"/>
            <w:r w:rsidRPr="00DE4CCA">
              <w:rPr>
                <w:rFonts w:ascii="Arial Narrow" w:hAnsi="Arial Narrow"/>
                <w:sz w:val="28"/>
                <w:szCs w:val="28"/>
              </w:rPr>
              <w:t>&gt;</w:t>
            </w:r>
          </w:p>
        </w:tc>
      </w:tr>
      <w:tr w:rsidR="00DE4CCA" w14:paraId="39BE5A33" w14:textId="77777777" w:rsidTr="00DE4CCA">
        <w:tc>
          <w:tcPr>
            <w:tcW w:w="2032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1F3864" w:themeFill="accent1" w:themeFillShade="80"/>
          </w:tcPr>
          <w:p w14:paraId="1631D8F2" w14:textId="77777777" w:rsidR="00DE4CCA" w:rsidRDefault="00DE4CCA" w:rsidP="00DE4CCA"/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2F5496" w:themeFill="accent1" w:themeFillShade="BF"/>
          </w:tcPr>
          <w:p w14:paraId="115C813A" w14:textId="77777777" w:rsidR="00DE4CCA" w:rsidRPr="00DE4CCA" w:rsidRDefault="00DE4CCA" w:rsidP="00DE4CCA">
            <w:pPr>
              <w:rPr>
                <w:rFonts w:ascii="Agency FB" w:hAnsi="Agency FB"/>
              </w:rPr>
            </w:pPr>
            <w:r w:rsidRPr="00DE4CCA">
              <w:rPr>
                <w:rFonts w:ascii="Agency FB" w:hAnsi="Agency FB"/>
              </w:rPr>
              <w:t>SDD</w:t>
            </w:r>
          </w:p>
        </w:tc>
        <w:tc>
          <w:tcPr>
            <w:tcW w:w="834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2F5496" w:themeFill="accent1" w:themeFillShade="BF"/>
          </w:tcPr>
          <w:p w14:paraId="24D64239" w14:textId="77777777" w:rsidR="00DE4CCA" w:rsidRPr="00DE4CCA" w:rsidRDefault="00DE4CCA" w:rsidP="00DE4CCA">
            <w:pPr>
              <w:jc w:val="center"/>
              <w:rPr>
                <w:rFonts w:ascii="Agency FB" w:hAnsi="Agency FB"/>
              </w:rPr>
            </w:pPr>
            <w:r w:rsidRPr="00DE4CCA">
              <w:rPr>
                <w:rFonts w:ascii="Agency FB" w:hAnsi="Agency FB"/>
              </w:rPr>
              <w:t>HDD</w:t>
            </w:r>
          </w:p>
        </w:tc>
        <w:tc>
          <w:tcPr>
            <w:tcW w:w="915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2F5496" w:themeFill="accent1" w:themeFillShade="BF"/>
          </w:tcPr>
          <w:p w14:paraId="4AB7485E" w14:textId="77777777" w:rsidR="00DE4CCA" w:rsidRPr="00DE4CCA" w:rsidRDefault="00DE4CCA" w:rsidP="00DE4CCA">
            <w:pPr>
              <w:jc w:val="center"/>
              <w:rPr>
                <w:rFonts w:ascii="Agency FB" w:hAnsi="Agency FB"/>
              </w:rPr>
            </w:pPr>
            <w:r w:rsidRPr="00DE4CCA">
              <w:rPr>
                <w:rFonts w:ascii="Agency FB" w:hAnsi="Agency FB"/>
              </w:rPr>
              <w:t>CD</w:t>
            </w:r>
          </w:p>
        </w:tc>
        <w:tc>
          <w:tcPr>
            <w:tcW w:w="839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2F5496" w:themeFill="accent1" w:themeFillShade="BF"/>
          </w:tcPr>
          <w:p w14:paraId="746018CF" w14:textId="77777777" w:rsidR="00DE4CCA" w:rsidRPr="00DE4CCA" w:rsidRDefault="00DE4CCA" w:rsidP="00DE4CCA">
            <w:pPr>
              <w:jc w:val="center"/>
              <w:rPr>
                <w:rFonts w:ascii="Agency FB" w:hAnsi="Agency FB"/>
              </w:rPr>
            </w:pPr>
            <w:r w:rsidRPr="00DE4CCA">
              <w:rPr>
                <w:rFonts w:ascii="Agency FB" w:hAnsi="Agency FB"/>
              </w:rPr>
              <w:t>DVD</w:t>
            </w:r>
          </w:p>
        </w:tc>
        <w:tc>
          <w:tcPr>
            <w:tcW w:w="1247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2F5496" w:themeFill="accent1" w:themeFillShade="BF"/>
          </w:tcPr>
          <w:p w14:paraId="25A4B529" w14:textId="77777777" w:rsidR="00DE4CCA" w:rsidRPr="00DE4CCA" w:rsidRDefault="00DE4CCA" w:rsidP="00DE4CCA">
            <w:pPr>
              <w:rPr>
                <w:rFonts w:ascii="Agency FB" w:hAnsi="Agency FB"/>
              </w:rPr>
            </w:pPr>
            <w:r w:rsidRPr="00DE4CCA">
              <w:rPr>
                <w:rFonts w:ascii="Agency FB" w:hAnsi="Agency FB"/>
              </w:rPr>
              <w:t>Blu-Ray</w:t>
            </w:r>
          </w:p>
        </w:tc>
        <w:tc>
          <w:tcPr>
            <w:tcW w:w="1285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2F5496" w:themeFill="accent1" w:themeFillShade="BF"/>
          </w:tcPr>
          <w:p w14:paraId="3AC6B864" w14:textId="77777777" w:rsidR="00DE4CCA" w:rsidRPr="00DE4CCA" w:rsidRDefault="00DE4CCA" w:rsidP="00DE4CCA">
            <w:pPr>
              <w:rPr>
                <w:rFonts w:ascii="Agency FB" w:hAnsi="Agency FB"/>
              </w:rPr>
            </w:pPr>
            <w:r w:rsidRPr="00DE4CCA">
              <w:rPr>
                <w:rFonts w:ascii="Agency FB" w:hAnsi="Agency FB"/>
              </w:rPr>
              <w:t>K.pam.SD</w:t>
            </w:r>
          </w:p>
        </w:tc>
        <w:tc>
          <w:tcPr>
            <w:tcW w:w="1185" w:type="dxa"/>
            <w:tcBorders>
              <w:top w:val="single" w:sz="2" w:space="0" w:color="000000" w:themeColor="text1"/>
              <w:bottom w:val="single" w:sz="2" w:space="0" w:color="000000" w:themeColor="text1"/>
            </w:tcBorders>
            <w:shd w:val="clear" w:color="auto" w:fill="2F5496" w:themeFill="accent1" w:themeFillShade="BF"/>
          </w:tcPr>
          <w:p w14:paraId="749CADA4" w14:textId="77777777" w:rsidR="00DE4CCA" w:rsidRPr="00DE4CCA" w:rsidRDefault="00DE4CCA" w:rsidP="00DE4CCA">
            <w:pPr>
              <w:rPr>
                <w:rFonts w:ascii="Agency FB" w:hAnsi="Agency FB"/>
              </w:rPr>
            </w:pPr>
            <w:r w:rsidRPr="00DE4CCA">
              <w:rPr>
                <w:rFonts w:ascii="Agency FB" w:hAnsi="Agency FB"/>
              </w:rPr>
              <w:t>Pendrive</w:t>
            </w:r>
          </w:p>
        </w:tc>
      </w:tr>
      <w:tr w:rsidR="00DE4CCA" w14:paraId="23C6BA90" w14:textId="77777777" w:rsidTr="00DE4CCA">
        <w:tc>
          <w:tcPr>
            <w:tcW w:w="2032" w:type="dxa"/>
            <w:vMerge w:val="restart"/>
            <w:tcBorders>
              <w:top w:val="single" w:sz="2" w:space="0" w:color="000000" w:themeColor="text1"/>
              <w:right w:val="single" w:sz="2" w:space="0" w:color="000000" w:themeColor="text1"/>
            </w:tcBorders>
            <w:shd w:val="clear" w:color="auto" w:fill="2F5496" w:themeFill="accent1" w:themeFillShade="BF"/>
          </w:tcPr>
          <w:p w14:paraId="5697267A" w14:textId="77777777" w:rsidR="00DE4CCA" w:rsidRPr="00DE4CCA" w:rsidRDefault="00DE4CCA" w:rsidP="00DE4CCA">
            <w:pPr>
              <w:rPr>
                <w:rFonts w:ascii="Agency FB" w:hAnsi="Agency FB"/>
              </w:rPr>
            </w:pPr>
            <w:r w:rsidRPr="00DE4CCA">
              <w:rPr>
                <w:rFonts w:ascii="Agency FB" w:hAnsi="Agency FB"/>
              </w:rPr>
              <w:t>Max. Pojemno</w:t>
            </w:r>
            <w:r w:rsidRPr="00DE4CCA">
              <w:rPr>
                <w:rFonts w:ascii="Calibri" w:hAnsi="Calibri" w:cs="Calibri"/>
              </w:rPr>
              <w:t>ść</w:t>
            </w:r>
          </w:p>
          <w:p w14:paraId="7FABE8E3" w14:textId="77777777" w:rsidR="00DE4CCA" w:rsidRPr="00DE4CCA" w:rsidRDefault="00DE4CCA" w:rsidP="00DE4CCA">
            <w:pPr>
              <w:rPr>
                <w:rFonts w:ascii="Agency FB" w:hAnsi="Agency FB"/>
              </w:rPr>
            </w:pPr>
            <w:r w:rsidRPr="00DE4CCA">
              <w:rPr>
                <w:rFonts w:ascii="Agency FB" w:hAnsi="Agency FB"/>
              </w:rPr>
              <w:t>Min. Cena</w:t>
            </w:r>
          </w:p>
          <w:p w14:paraId="0112531D" w14:textId="77777777" w:rsidR="00DE4CCA" w:rsidRPr="00DE4CCA" w:rsidRDefault="00DE4CCA" w:rsidP="00DE4CCA">
            <w:pPr>
              <w:rPr>
                <w:rFonts w:ascii="Agency FB" w:hAnsi="Agency FB"/>
              </w:rPr>
            </w:pPr>
            <w:r w:rsidRPr="00DE4CCA">
              <w:rPr>
                <w:rFonts w:ascii="Agency FB" w:hAnsi="Agency FB"/>
              </w:rPr>
              <w:t>Max. Cena</w:t>
            </w:r>
          </w:p>
          <w:p w14:paraId="370B42BF" w14:textId="77777777" w:rsidR="00DE4CCA" w:rsidRDefault="00DE4CCA" w:rsidP="00DE4CCA">
            <w:r w:rsidRPr="00DE4CCA">
              <w:rPr>
                <w:rFonts w:ascii="Agency FB" w:hAnsi="Agency FB"/>
              </w:rPr>
              <w:t>Przykładowa Firma</w:t>
            </w:r>
          </w:p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B4C6E7" w:themeFill="accent1" w:themeFillTint="66"/>
          </w:tcPr>
          <w:p w14:paraId="460C709B" w14:textId="77777777" w:rsidR="00DE4CCA" w:rsidRDefault="00DE4CCA" w:rsidP="00DE4CCA">
            <w:pPr>
              <w:jc w:val="both"/>
            </w:pPr>
            <w:r>
              <w:t>12 TB</w:t>
            </w:r>
          </w:p>
        </w:tc>
        <w:tc>
          <w:tcPr>
            <w:tcW w:w="8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B4C6E7" w:themeFill="accent1" w:themeFillTint="66"/>
          </w:tcPr>
          <w:p w14:paraId="6648B9BB" w14:textId="77777777" w:rsidR="00DE4CCA" w:rsidRDefault="00DE4CCA" w:rsidP="00DE4CCA">
            <w:r>
              <w:t>12 TB</w:t>
            </w:r>
          </w:p>
        </w:tc>
        <w:tc>
          <w:tcPr>
            <w:tcW w:w="9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B4C6E7" w:themeFill="accent1" w:themeFillTint="66"/>
          </w:tcPr>
          <w:p w14:paraId="0F0A2975" w14:textId="77777777" w:rsidR="00DE4CCA" w:rsidRDefault="00DE4CCA" w:rsidP="00DE4CCA">
            <w:pPr>
              <w:jc w:val="center"/>
            </w:pPr>
            <w:r>
              <w:t xml:space="preserve">900 </w:t>
            </w:r>
            <w:proofErr w:type="spellStart"/>
            <w:r>
              <w:t>mb</w:t>
            </w:r>
            <w:proofErr w:type="spellEnd"/>
          </w:p>
        </w:tc>
        <w:tc>
          <w:tcPr>
            <w:tcW w:w="8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B4C6E7" w:themeFill="accent1" w:themeFillTint="66"/>
          </w:tcPr>
          <w:p w14:paraId="13E51DE9" w14:textId="77777777" w:rsidR="00DE4CCA" w:rsidRDefault="00DE4CCA" w:rsidP="00DE4CCA">
            <w:pPr>
              <w:jc w:val="center"/>
            </w:pPr>
            <w:r>
              <w:t>8 GB</w:t>
            </w:r>
          </w:p>
        </w:tc>
        <w:tc>
          <w:tcPr>
            <w:tcW w:w="124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B4C6E7" w:themeFill="accent1" w:themeFillTint="66"/>
          </w:tcPr>
          <w:p w14:paraId="57B93428" w14:textId="77777777" w:rsidR="00DE4CCA" w:rsidRDefault="00DE4CCA" w:rsidP="00DE4CCA">
            <w:pPr>
              <w:jc w:val="center"/>
            </w:pPr>
            <w:r>
              <w:t>Ok. 500 GB</w:t>
            </w:r>
          </w:p>
        </w:tc>
        <w:tc>
          <w:tcPr>
            <w:tcW w:w="12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B4C6E7" w:themeFill="accent1" w:themeFillTint="66"/>
          </w:tcPr>
          <w:p w14:paraId="7712CB6E" w14:textId="77777777" w:rsidR="00DE4CCA" w:rsidRDefault="00DE4CCA" w:rsidP="00DE4CCA">
            <w:pPr>
              <w:jc w:val="right"/>
            </w:pPr>
            <w:r>
              <w:t>Ok. 512 GB</w:t>
            </w:r>
          </w:p>
        </w:tc>
        <w:tc>
          <w:tcPr>
            <w:tcW w:w="11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B4C6E7" w:themeFill="accent1" w:themeFillTint="66"/>
          </w:tcPr>
          <w:p w14:paraId="27132031" w14:textId="77777777" w:rsidR="00DE4CCA" w:rsidRDefault="00DE4CCA" w:rsidP="00DE4CCA">
            <w:pPr>
              <w:jc w:val="right"/>
            </w:pPr>
            <w:r>
              <w:t>512 GB</w:t>
            </w:r>
          </w:p>
        </w:tc>
      </w:tr>
      <w:tr w:rsidR="00DE4CCA" w14:paraId="4F460F67" w14:textId="77777777" w:rsidTr="00DE4CCA">
        <w:tc>
          <w:tcPr>
            <w:tcW w:w="2032" w:type="dxa"/>
            <w:vMerge/>
            <w:tcBorders>
              <w:right w:val="single" w:sz="2" w:space="0" w:color="000000" w:themeColor="text1"/>
            </w:tcBorders>
            <w:shd w:val="clear" w:color="auto" w:fill="2F5496" w:themeFill="accent1" w:themeFillShade="BF"/>
          </w:tcPr>
          <w:p w14:paraId="19EFFA16" w14:textId="77777777" w:rsidR="00DE4CCA" w:rsidRDefault="00DE4CCA" w:rsidP="00DE4CCA"/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2659D451" w14:textId="77777777" w:rsidR="00DE4CCA" w:rsidRDefault="00DE4CCA" w:rsidP="00DE4CCA">
            <w:pPr>
              <w:jc w:val="both"/>
            </w:pPr>
            <w:r>
              <w:t>45zł</w:t>
            </w:r>
          </w:p>
        </w:tc>
        <w:tc>
          <w:tcPr>
            <w:tcW w:w="8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5F32F55A" w14:textId="77777777" w:rsidR="00DE4CCA" w:rsidRDefault="00DE4CCA" w:rsidP="00DE4CCA">
            <w:r>
              <w:t>100zł</w:t>
            </w:r>
          </w:p>
        </w:tc>
        <w:tc>
          <w:tcPr>
            <w:tcW w:w="9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40FB53F0" w14:textId="77777777" w:rsidR="00DE4CCA" w:rsidRDefault="00DE4CCA" w:rsidP="00DE4CCA">
            <w:pPr>
              <w:jc w:val="center"/>
            </w:pPr>
            <w:r>
              <w:t>1zł</w:t>
            </w:r>
          </w:p>
        </w:tc>
        <w:tc>
          <w:tcPr>
            <w:tcW w:w="8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04CFFAA7" w14:textId="77777777" w:rsidR="00DE4CCA" w:rsidRDefault="00DE4CCA" w:rsidP="00DE4CCA">
            <w:pPr>
              <w:jc w:val="center"/>
            </w:pPr>
            <w:r>
              <w:t>1zł</w:t>
            </w:r>
          </w:p>
        </w:tc>
        <w:tc>
          <w:tcPr>
            <w:tcW w:w="124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39CF91B0" w14:textId="77777777" w:rsidR="00DE4CCA" w:rsidRDefault="00DE4CCA" w:rsidP="00DE4CCA">
            <w:pPr>
              <w:jc w:val="center"/>
            </w:pPr>
            <w:r>
              <w:t>350zł</w:t>
            </w:r>
          </w:p>
        </w:tc>
        <w:tc>
          <w:tcPr>
            <w:tcW w:w="12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6B14EF8A" w14:textId="77777777" w:rsidR="00DE4CCA" w:rsidRDefault="00DE4CCA" w:rsidP="00DE4CCA">
            <w:pPr>
              <w:jc w:val="right"/>
            </w:pPr>
            <w:r>
              <w:t>15zł</w:t>
            </w:r>
          </w:p>
        </w:tc>
        <w:tc>
          <w:tcPr>
            <w:tcW w:w="11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D9E2F3" w:themeFill="accent1" w:themeFillTint="33"/>
          </w:tcPr>
          <w:p w14:paraId="1D3682D6" w14:textId="77777777" w:rsidR="00DE4CCA" w:rsidRDefault="00DE4CCA" w:rsidP="00DE4CCA">
            <w:pPr>
              <w:jc w:val="right"/>
            </w:pPr>
            <w:r>
              <w:t>15zł</w:t>
            </w:r>
          </w:p>
        </w:tc>
      </w:tr>
      <w:tr w:rsidR="00DE4CCA" w14:paraId="7BF82398" w14:textId="77777777" w:rsidTr="00DE4CCA">
        <w:tc>
          <w:tcPr>
            <w:tcW w:w="2032" w:type="dxa"/>
            <w:vMerge/>
            <w:tcBorders>
              <w:right w:val="single" w:sz="2" w:space="0" w:color="000000" w:themeColor="text1"/>
            </w:tcBorders>
            <w:shd w:val="clear" w:color="auto" w:fill="2F5496" w:themeFill="accent1" w:themeFillShade="BF"/>
          </w:tcPr>
          <w:p w14:paraId="4DC9BD15" w14:textId="77777777" w:rsidR="00DE4CCA" w:rsidRDefault="00DE4CCA" w:rsidP="00DE4CCA"/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B4C6E7" w:themeFill="accent1" w:themeFillTint="66"/>
          </w:tcPr>
          <w:p w14:paraId="4F67A03A" w14:textId="77777777" w:rsidR="00DE4CCA" w:rsidRDefault="00DE4CCA" w:rsidP="00DE4CCA">
            <w:pPr>
              <w:jc w:val="both"/>
            </w:pPr>
            <w:r>
              <w:t>1000zł</w:t>
            </w:r>
          </w:p>
        </w:tc>
        <w:tc>
          <w:tcPr>
            <w:tcW w:w="8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B4C6E7" w:themeFill="accent1" w:themeFillTint="66"/>
          </w:tcPr>
          <w:p w14:paraId="557AA37E" w14:textId="77777777" w:rsidR="00DE4CCA" w:rsidRDefault="00DE4CCA" w:rsidP="00DE4CCA">
            <w:r>
              <w:t>1200zł</w:t>
            </w:r>
          </w:p>
        </w:tc>
        <w:tc>
          <w:tcPr>
            <w:tcW w:w="9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B4C6E7" w:themeFill="accent1" w:themeFillTint="66"/>
          </w:tcPr>
          <w:p w14:paraId="5CDEEB1E" w14:textId="77777777" w:rsidR="00DE4CCA" w:rsidRDefault="00DE4CCA" w:rsidP="00DE4CCA">
            <w:pPr>
              <w:jc w:val="center"/>
            </w:pPr>
            <w:r>
              <w:t>5zł</w:t>
            </w:r>
          </w:p>
        </w:tc>
        <w:tc>
          <w:tcPr>
            <w:tcW w:w="8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B4C6E7" w:themeFill="accent1" w:themeFillTint="66"/>
          </w:tcPr>
          <w:p w14:paraId="6EEECFA3" w14:textId="77777777" w:rsidR="00DE4CCA" w:rsidRDefault="00DE4CCA" w:rsidP="00DE4CCA">
            <w:pPr>
              <w:jc w:val="center"/>
            </w:pPr>
            <w:r>
              <w:t>5zł</w:t>
            </w:r>
          </w:p>
        </w:tc>
        <w:tc>
          <w:tcPr>
            <w:tcW w:w="124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B4C6E7" w:themeFill="accent1" w:themeFillTint="66"/>
          </w:tcPr>
          <w:p w14:paraId="5AA09613" w14:textId="77777777" w:rsidR="00DE4CCA" w:rsidRDefault="00DE4CCA" w:rsidP="00DE4CCA">
            <w:pPr>
              <w:jc w:val="center"/>
            </w:pPr>
            <w:r>
              <w:t>600zł</w:t>
            </w:r>
          </w:p>
        </w:tc>
        <w:tc>
          <w:tcPr>
            <w:tcW w:w="12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B4C6E7" w:themeFill="accent1" w:themeFillTint="66"/>
          </w:tcPr>
          <w:p w14:paraId="5DAA4C77" w14:textId="77777777" w:rsidR="00DE4CCA" w:rsidRDefault="00DE4CCA" w:rsidP="00DE4CCA">
            <w:pPr>
              <w:jc w:val="right"/>
            </w:pPr>
            <w:r>
              <w:t>75zł</w:t>
            </w:r>
          </w:p>
        </w:tc>
        <w:tc>
          <w:tcPr>
            <w:tcW w:w="11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</w:tcBorders>
            <w:shd w:val="clear" w:color="auto" w:fill="B4C6E7" w:themeFill="accent1" w:themeFillTint="66"/>
          </w:tcPr>
          <w:p w14:paraId="69444AD8" w14:textId="77777777" w:rsidR="00DE4CCA" w:rsidRDefault="00DE4CCA" w:rsidP="00DE4CCA">
            <w:pPr>
              <w:jc w:val="right"/>
            </w:pPr>
            <w:r>
              <w:t>55zł</w:t>
            </w:r>
          </w:p>
        </w:tc>
      </w:tr>
      <w:tr w:rsidR="00DE4CCA" w14:paraId="31987D1C" w14:textId="77777777" w:rsidTr="00DE4CCA">
        <w:tc>
          <w:tcPr>
            <w:tcW w:w="2032" w:type="dxa"/>
            <w:vMerge/>
            <w:tcBorders>
              <w:right w:val="single" w:sz="2" w:space="0" w:color="000000" w:themeColor="text1"/>
            </w:tcBorders>
            <w:shd w:val="clear" w:color="auto" w:fill="2F5496" w:themeFill="accent1" w:themeFillShade="BF"/>
          </w:tcPr>
          <w:p w14:paraId="797A8A55" w14:textId="77777777" w:rsidR="00DE4CCA" w:rsidRDefault="00DE4CCA" w:rsidP="00DE4CCA"/>
        </w:tc>
        <w:tc>
          <w:tcPr>
            <w:tcW w:w="87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36" w:space="0" w:color="8EAADB" w:themeColor="accent1" w:themeTint="99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6D19D27E" w14:textId="77777777" w:rsidR="00DE4CCA" w:rsidRDefault="00DE4CCA" w:rsidP="00DE4CCA">
            <w:pPr>
              <w:jc w:val="both"/>
            </w:pPr>
            <w:proofErr w:type="spellStart"/>
            <w:r>
              <w:t>Vxdiag</w:t>
            </w:r>
            <w:proofErr w:type="spellEnd"/>
          </w:p>
        </w:tc>
        <w:tc>
          <w:tcPr>
            <w:tcW w:w="83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36" w:space="0" w:color="8EAADB" w:themeColor="accent1" w:themeTint="99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12AD101B" w14:textId="77777777" w:rsidR="00DE4CCA" w:rsidRDefault="00DE4CCA" w:rsidP="00DE4CCA">
            <w:r>
              <w:t>WD</w:t>
            </w:r>
          </w:p>
        </w:tc>
        <w:tc>
          <w:tcPr>
            <w:tcW w:w="91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36" w:space="0" w:color="8EAADB" w:themeColor="accent1" w:themeTint="99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144F97AE" w14:textId="77777777" w:rsidR="00DE4CCA" w:rsidRDefault="00DE4CCA" w:rsidP="00DE4CCA">
            <w:pPr>
              <w:jc w:val="center"/>
            </w:pPr>
            <w:r>
              <w:t>Philips</w:t>
            </w:r>
          </w:p>
        </w:tc>
        <w:tc>
          <w:tcPr>
            <w:tcW w:w="83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36" w:space="0" w:color="8EAADB" w:themeColor="accent1" w:themeTint="99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4C7AA6B5" w14:textId="77777777" w:rsidR="00DE4CCA" w:rsidRDefault="00DE4CCA" w:rsidP="00DE4CCA">
            <w:pPr>
              <w:jc w:val="center"/>
            </w:pPr>
            <w:proofErr w:type="spellStart"/>
            <w:r>
              <w:t>Shivaki</w:t>
            </w:r>
            <w:proofErr w:type="spellEnd"/>
          </w:p>
        </w:tc>
        <w:tc>
          <w:tcPr>
            <w:tcW w:w="124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36" w:space="0" w:color="8EAADB" w:themeColor="accent1" w:themeTint="99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185A45F2" w14:textId="77777777" w:rsidR="00DE4CCA" w:rsidRDefault="00DE4CCA" w:rsidP="00DE4CCA">
            <w:pPr>
              <w:jc w:val="center"/>
            </w:pPr>
            <w:r>
              <w:t>Sony</w:t>
            </w:r>
          </w:p>
        </w:tc>
        <w:tc>
          <w:tcPr>
            <w:tcW w:w="12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36" w:space="0" w:color="8EAADB" w:themeColor="accent1" w:themeTint="99"/>
              <w:right w:val="single" w:sz="2" w:space="0" w:color="000000" w:themeColor="text1"/>
            </w:tcBorders>
            <w:shd w:val="clear" w:color="auto" w:fill="D9E2F3" w:themeFill="accent1" w:themeFillTint="33"/>
          </w:tcPr>
          <w:p w14:paraId="5A3A26BC" w14:textId="77777777" w:rsidR="00DE4CCA" w:rsidRDefault="00DE4CCA" w:rsidP="00DE4CCA">
            <w:pPr>
              <w:jc w:val="right"/>
            </w:pPr>
            <w:r>
              <w:t>Samsung</w:t>
            </w:r>
          </w:p>
        </w:tc>
        <w:tc>
          <w:tcPr>
            <w:tcW w:w="1185" w:type="dxa"/>
            <w:tcBorders>
              <w:top w:val="single" w:sz="2" w:space="0" w:color="000000" w:themeColor="text1"/>
              <w:left w:val="single" w:sz="2" w:space="0" w:color="000000" w:themeColor="text1"/>
            </w:tcBorders>
            <w:shd w:val="clear" w:color="auto" w:fill="D9E2F3" w:themeFill="accent1" w:themeFillTint="33"/>
          </w:tcPr>
          <w:p w14:paraId="03ECE1A1" w14:textId="77777777" w:rsidR="00DE4CCA" w:rsidRDefault="00DE4CCA" w:rsidP="00DE4CCA">
            <w:pPr>
              <w:jc w:val="right"/>
            </w:pPr>
            <w:proofErr w:type="spellStart"/>
            <w:r>
              <w:t>GoodRam</w:t>
            </w:r>
            <w:proofErr w:type="spellEnd"/>
          </w:p>
        </w:tc>
      </w:tr>
    </w:tbl>
    <w:p w14:paraId="04F890D5" w14:textId="0294CD2F" w:rsidR="00B555A2" w:rsidRDefault="004B2677" w:rsidP="001412AA">
      <w:pPr>
        <w:jc w:val="center"/>
      </w:pPr>
      <w:r>
        <w:t>&lt;</w:t>
      </w:r>
      <w:proofErr w:type="spellStart"/>
      <w:r>
        <w:t>caption</w:t>
      </w:r>
      <w:proofErr w:type="spellEnd"/>
      <w:r>
        <w:t>&gt; Burzyński Jakub 1P &lt;/</w:t>
      </w:r>
      <w:proofErr w:type="spellStart"/>
      <w:r>
        <w:t>caption</w:t>
      </w:r>
      <w:proofErr w:type="spellEnd"/>
      <w:r>
        <w:t>&gt;</w:t>
      </w:r>
    </w:p>
    <w:p w14:paraId="21903A79" w14:textId="263FE4B2" w:rsidR="00DE4CCA" w:rsidRPr="00DE4CCA" w:rsidRDefault="00DE4CCA" w:rsidP="001412AA">
      <w:pPr>
        <w:jc w:val="center"/>
        <w:rPr>
          <w:i/>
          <w:iCs/>
          <w:color w:val="FF0000"/>
          <w:sz w:val="12"/>
          <w:szCs w:val="12"/>
          <w:u w:val="single"/>
        </w:rPr>
      </w:pPr>
      <w:r w:rsidRPr="00DE4CCA">
        <w:rPr>
          <w:i/>
          <w:iCs/>
          <w:color w:val="FF0000"/>
          <w:u w:val="single"/>
        </w:rPr>
        <w:t>Źródło: Źródło własne</w:t>
      </w:r>
    </w:p>
    <w:sectPr w:rsidR="00DE4CCA" w:rsidRPr="00DE4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B9FC7" w14:textId="77777777" w:rsidR="00F444C4" w:rsidRDefault="00F444C4" w:rsidP="004B2677">
      <w:pPr>
        <w:spacing w:after="0" w:line="240" w:lineRule="auto"/>
      </w:pPr>
      <w:r>
        <w:separator/>
      </w:r>
    </w:p>
  </w:endnote>
  <w:endnote w:type="continuationSeparator" w:id="0">
    <w:p w14:paraId="1DC69F7C" w14:textId="77777777" w:rsidR="00F444C4" w:rsidRDefault="00F444C4" w:rsidP="004B2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DEC26" w14:textId="77777777" w:rsidR="00F444C4" w:rsidRDefault="00F444C4" w:rsidP="004B2677">
      <w:pPr>
        <w:spacing w:after="0" w:line="240" w:lineRule="auto"/>
      </w:pPr>
      <w:r>
        <w:separator/>
      </w:r>
    </w:p>
  </w:footnote>
  <w:footnote w:type="continuationSeparator" w:id="0">
    <w:p w14:paraId="2D2E09FF" w14:textId="77777777" w:rsidR="00F444C4" w:rsidRDefault="00F444C4" w:rsidP="004B26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8E"/>
    <w:rsid w:val="0002074D"/>
    <w:rsid w:val="001412AA"/>
    <w:rsid w:val="00256B2F"/>
    <w:rsid w:val="002E048E"/>
    <w:rsid w:val="00493DE0"/>
    <w:rsid w:val="004B2677"/>
    <w:rsid w:val="005E7C42"/>
    <w:rsid w:val="006D1AC5"/>
    <w:rsid w:val="00A0180A"/>
    <w:rsid w:val="00B555A2"/>
    <w:rsid w:val="00BA1A93"/>
    <w:rsid w:val="00DE4CCA"/>
    <w:rsid w:val="00F4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FC235"/>
  <w15:chartTrackingRefBased/>
  <w15:docId w15:val="{70AB9D64-B9D2-4EFC-88DD-6B043FD5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B2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4B2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2677"/>
  </w:style>
  <w:style w:type="paragraph" w:styleId="Stopka">
    <w:name w:val="footer"/>
    <w:basedOn w:val="Normalny"/>
    <w:link w:val="StopkaZnak"/>
    <w:uiPriority w:val="99"/>
    <w:unhideWhenUsed/>
    <w:rsid w:val="004B2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2677"/>
  </w:style>
  <w:style w:type="paragraph" w:styleId="Akapitzlist">
    <w:name w:val="List Paragraph"/>
    <w:basedOn w:val="Normalny"/>
    <w:uiPriority w:val="34"/>
    <w:qFormat/>
    <w:rsid w:val="00DE4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380B0-FB51-4FD0-8B29-1FFDCE1F2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Burzyński</dc:creator>
  <cp:keywords/>
  <dc:description/>
  <cp:lastModifiedBy>Jakub Burzyński</cp:lastModifiedBy>
  <cp:revision>2</cp:revision>
  <dcterms:created xsi:type="dcterms:W3CDTF">2021-09-23T17:57:00Z</dcterms:created>
  <dcterms:modified xsi:type="dcterms:W3CDTF">2021-09-23T17:57:00Z</dcterms:modified>
</cp:coreProperties>
</file>