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831E3" w14:textId="77777777" w:rsidR="006D5660" w:rsidRPr="006D5660" w:rsidRDefault="006D5660" w:rsidP="006D5660">
      <w:r w:rsidRPr="006D5660">
        <w:rPr>
          <w:b/>
          <w:bCs/>
        </w:rPr>
        <w:t>Title:</w:t>
      </w:r>
      <w:r w:rsidRPr="006D5660">
        <w:t> The Sovereign Triad: A Framework for Anti-Fragile Social Systems and Enhanced Collective Cognition</w:t>
      </w:r>
    </w:p>
    <w:p w14:paraId="1D2ECED3" w14:textId="3657890A" w:rsidR="006D5660" w:rsidRPr="006D5660" w:rsidRDefault="006D5660" w:rsidP="006D5660">
      <w:r w:rsidRPr="006D5660">
        <w:rPr>
          <w:b/>
          <w:bCs/>
        </w:rPr>
        <w:t>Principal Researcher:</w:t>
      </w:r>
      <w:r w:rsidRPr="006D5660">
        <w:t> </w:t>
      </w:r>
      <w:r w:rsidR="000F45F1">
        <w:t>Zach Boguslawski</w:t>
      </w:r>
      <w:r w:rsidR="000F45F1" w:rsidRPr="006D5660">
        <w:t xml:space="preserve"> </w:t>
      </w:r>
      <w:r w:rsidRPr="006D5660">
        <w:t xml:space="preserve"> </w:t>
      </w:r>
    </w:p>
    <w:p w14:paraId="27C123C9" w14:textId="77777777" w:rsidR="006D5660" w:rsidRPr="006D5660" w:rsidRDefault="006D5660" w:rsidP="006D5660">
      <w:r w:rsidRPr="006D5660">
        <w:rPr>
          <w:b/>
          <w:bCs/>
        </w:rPr>
        <w:t>1. Problem Statement:</w:t>
      </w:r>
      <w:r w:rsidRPr="006D5660">
        <w:br/>
        <w:t>Current social and governance institutions are increasingly brittle, struggling with adaptive challenges, institutional entropy, and a disconnect between policy and human flourishing. There exists a critical need for positive, operational frameworks that can enhance societal resilience, ethical alignment, and collective decision-making capabilities.</w:t>
      </w:r>
    </w:p>
    <w:p w14:paraId="37869329" w14:textId="77777777" w:rsidR="006D5660" w:rsidRPr="006D5660" w:rsidRDefault="006D5660" w:rsidP="006D5660">
      <w:r w:rsidRPr="006D5660">
        <w:rPr>
          <w:b/>
          <w:bCs/>
        </w:rPr>
        <w:t>2. Core Hypothesis:</w:t>
      </w:r>
      <w:r w:rsidRPr="006D5660">
        <w:br/>
        <w:t>This project proposes that the resilience of a social system is a function of its fidelity to three interdependent, axiomatic pillars:</w:t>
      </w:r>
    </w:p>
    <w:p w14:paraId="40C86E20" w14:textId="77777777" w:rsidR="006D5660" w:rsidRPr="006D5660" w:rsidRDefault="006D5660" w:rsidP="006D5660">
      <w:pPr>
        <w:numPr>
          <w:ilvl w:val="0"/>
          <w:numId w:val="1"/>
        </w:numPr>
      </w:pPr>
      <w:r w:rsidRPr="006D5660">
        <w:rPr>
          <w:b/>
          <w:bCs/>
        </w:rPr>
        <w:t>Truth:</w:t>
      </w:r>
      <w:r w:rsidRPr="006D5660">
        <w:t> An uncompromising commitment to verifiable reality and epistemic integrity.</w:t>
      </w:r>
    </w:p>
    <w:p w14:paraId="6435A07B" w14:textId="77777777" w:rsidR="006D5660" w:rsidRPr="006D5660" w:rsidRDefault="006D5660" w:rsidP="006D5660">
      <w:pPr>
        <w:numPr>
          <w:ilvl w:val="0"/>
          <w:numId w:val="1"/>
        </w:numPr>
      </w:pPr>
      <w:r w:rsidRPr="006D5660">
        <w:rPr>
          <w:b/>
          <w:bCs/>
        </w:rPr>
        <w:t>Wisdom:</w:t>
      </w:r>
      <w:r w:rsidRPr="006D5660">
        <w:t> The capacity for ethical discernment and context-aware application of knowledge.</w:t>
      </w:r>
    </w:p>
    <w:p w14:paraId="785A8D3C" w14:textId="77777777" w:rsidR="006D5660" w:rsidRPr="006D5660" w:rsidRDefault="006D5660" w:rsidP="006D5660">
      <w:pPr>
        <w:numPr>
          <w:ilvl w:val="0"/>
          <w:numId w:val="1"/>
        </w:numPr>
      </w:pPr>
      <w:r w:rsidRPr="006D5660">
        <w:rPr>
          <w:b/>
          <w:bCs/>
        </w:rPr>
        <w:t>Humanity:</w:t>
      </w:r>
      <w:r w:rsidRPr="006D5660">
        <w:t> The principle that all action must serve human dignity, agency, and flourishing (</w:t>
      </w:r>
      <w:r w:rsidRPr="006D5660">
        <w:rPr>
          <w:i/>
          <w:iCs/>
        </w:rPr>
        <w:t>eudaimonia</w:t>
      </w:r>
      <w:r w:rsidRPr="006D5660">
        <w:t>).</w:t>
      </w:r>
      <w:r w:rsidRPr="006D5660">
        <w:br/>
        <w:t xml:space="preserve">We hypothesize that a system explicitly designed to </w:t>
      </w:r>
      <w:proofErr w:type="gramStart"/>
      <w:r w:rsidRPr="006D5660">
        <w:t>optimize for</w:t>
      </w:r>
      <w:proofErr w:type="gramEnd"/>
      <w:r w:rsidRPr="006D5660">
        <w:t xml:space="preserve"> these values will demonstrate superior anti-fragility, ethical outcomes, and capacity for navigating complexity.</w:t>
      </w:r>
    </w:p>
    <w:p w14:paraId="44E92EFB" w14:textId="77777777" w:rsidR="006D5660" w:rsidRPr="006D5660" w:rsidRDefault="006D5660" w:rsidP="006D5660">
      <w:r w:rsidRPr="006D5660">
        <w:rPr>
          <w:b/>
          <w:bCs/>
        </w:rPr>
        <w:t>3. Methodology &amp; Operationalization:</w:t>
      </w:r>
      <w:r w:rsidRPr="006D5660">
        <w:br/>
        <w:t>The framework moves from theory to practice through two core mechanisms:</w:t>
      </w:r>
    </w:p>
    <w:p w14:paraId="40BC3A83" w14:textId="77777777" w:rsidR="006D5660" w:rsidRPr="006D5660" w:rsidRDefault="006D5660" w:rsidP="006D5660">
      <w:pPr>
        <w:numPr>
          <w:ilvl w:val="0"/>
          <w:numId w:val="2"/>
        </w:numPr>
      </w:pPr>
      <w:r w:rsidRPr="006D5660">
        <w:rPr>
          <w:b/>
          <w:bCs/>
        </w:rPr>
        <w:t>Recursive Feedback Loops (Act -&gt; Measure -&gt; Learn -&gt; Adapt):</w:t>
      </w:r>
      <w:r w:rsidRPr="006D5660">
        <w:t> Embedding the scientific method and cybernetic principles into governance to replace static bureaucracy with evidence-based, iterative policy formation.</w:t>
      </w:r>
    </w:p>
    <w:p w14:paraId="101D7993" w14:textId="77777777" w:rsidR="006D5660" w:rsidRPr="006D5660" w:rsidRDefault="006D5660" w:rsidP="006D5660">
      <w:pPr>
        <w:numPr>
          <w:ilvl w:val="0"/>
          <w:numId w:val="2"/>
        </w:numPr>
      </w:pPr>
      <w:r w:rsidRPr="006D5660">
        <w:rPr>
          <w:b/>
          <w:bCs/>
        </w:rPr>
        <w:t>The Meta-Monitor:</w:t>
      </w:r>
      <w:r w:rsidRPr="006D5660">
        <w:t xml:space="preserve"> A second-order process designed to continuously audit the system </w:t>
      </w:r>
      <w:proofErr w:type="gramStart"/>
      <w:r w:rsidRPr="006D5660">
        <w:t>itself—</w:t>
      </w:r>
      <w:proofErr w:type="gramEnd"/>
      <w:r w:rsidRPr="006D5660">
        <w:t>including its feedback loops—for goal displacement and divergence from its axiomatic pillars, acting as an institutional immune system against corruption and decay.</w:t>
      </w:r>
    </w:p>
    <w:p w14:paraId="55CDC8E7" w14:textId="77777777" w:rsidR="006D5660" w:rsidRPr="006D5660" w:rsidRDefault="006D5660" w:rsidP="006D5660">
      <w:r w:rsidRPr="006D5660">
        <w:rPr>
          <w:b/>
          <w:bCs/>
        </w:rPr>
        <w:t>4. Interdisciplinary Research Applications:</w:t>
      </w:r>
      <w:r w:rsidRPr="006D5660">
        <w:br/>
        <w:t>The Sovereign Triad presents a novel paradigm for research across multiple domains:</w:t>
      </w:r>
    </w:p>
    <w:p w14:paraId="52A13137" w14:textId="77777777" w:rsidR="006D5660" w:rsidRPr="006D5660" w:rsidRDefault="006D5660" w:rsidP="006D5660">
      <w:pPr>
        <w:numPr>
          <w:ilvl w:val="0"/>
          <w:numId w:val="3"/>
        </w:numPr>
      </w:pPr>
      <w:r w:rsidRPr="006D5660">
        <w:rPr>
          <w:b/>
          <w:bCs/>
        </w:rPr>
        <w:t>Cognitive Science:</w:t>
      </w:r>
      <w:r w:rsidRPr="006D5660">
        <w:t> Modeling collective intelligence, meta-cognitive processes in social systems, and the cognitive basis of ethical reasoning.</w:t>
      </w:r>
    </w:p>
    <w:p w14:paraId="0CE9E905" w14:textId="77777777" w:rsidR="006D5660" w:rsidRPr="006D5660" w:rsidRDefault="006D5660" w:rsidP="006D5660">
      <w:pPr>
        <w:numPr>
          <w:ilvl w:val="0"/>
          <w:numId w:val="3"/>
        </w:numPr>
      </w:pPr>
      <w:r w:rsidRPr="006D5660">
        <w:rPr>
          <w:b/>
          <w:bCs/>
        </w:rPr>
        <w:lastRenderedPageBreak/>
        <w:t>Political Science &amp; Governance:</w:t>
      </w:r>
      <w:r w:rsidRPr="006D5660">
        <w:t> Prototyping new models for policy-making and institutional design focused on adaptation and error-correction.</w:t>
      </w:r>
    </w:p>
    <w:p w14:paraId="049D16B9" w14:textId="77777777" w:rsidR="006D5660" w:rsidRPr="006D5660" w:rsidRDefault="006D5660" w:rsidP="006D5660">
      <w:pPr>
        <w:numPr>
          <w:ilvl w:val="0"/>
          <w:numId w:val="3"/>
        </w:numPr>
      </w:pPr>
      <w:r w:rsidRPr="006D5660">
        <w:rPr>
          <w:b/>
          <w:bCs/>
        </w:rPr>
        <w:t>AI Ethics &amp; Safety:</w:t>
      </w:r>
      <w:r w:rsidRPr="006D5660">
        <w:t> Providing a value-alignment framework for artificial intelligence (a "Triad Charter") based on verifiable reality, ethical application, and human flourishing.</w:t>
      </w:r>
    </w:p>
    <w:p w14:paraId="197D69A3" w14:textId="77777777" w:rsidR="006D5660" w:rsidRPr="006D5660" w:rsidRDefault="006D5660" w:rsidP="006D5660">
      <w:pPr>
        <w:numPr>
          <w:ilvl w:val="0"/>
          <w:numId w:val="3"/>
        </w:numPr>
      </w:pPr>
      <w:r w:rsidRPr="006D5660">
        <w:rPr>
          <w:b/>
          <w:bCs/>
        </w:rPr>
        <w:t>Economics:</w:t>
      </w:r>
      <w:r w:rsidRPr="006D5660">
        <w:t xml:space="preserve"> Developing new metrics for progress, such as a "Global Flourishing Index," that </w:t>
      </w:r>
      <w:proofErr w:type="gramStart"/>
      <w:r w:rsidRPr="006D5660">
        <w:t>move</w:t>
      </w:r>
      <w:proofErr w:type="gramEnd"/>
      <w:r w:rsidRPr="006D5660">
        <w:t xml:space="preserve"> beyond GDP to measure fidelity to the Triad's pillars.</w:t>
      </w:r>
    </w:p>
    <w:p w14:paraId="7B4A4F0E" w14:textId="77777777" w:rsidR="006D5660" w:rsidRPr="006D5660" w:rsidRDefault="006D5660" w:rsidP="006D5660">
      <w:r w:rsidRPr="006D5660">
        <w:rPr>
          <w:b/>
          <w:bCs/>
        </w:rPr>
        <w:t>5. Request for Collaboration:</w:t>
      </w:r>
      <w:r w:rsidRPr="006D5660">
        <w:br/>
      </w:r>
      <w:proofErr w:type="gramStart"/>
      <w:r w:rsidRPr="006D5660">
        <w:t>This abstract outlines</w:t>
      </w:r>
      <w:proofErr w:type="gramEnd"/>
      <w:r w:rsidRPr="006D5660">
        <w:t xml:space="preserve"> a high-level hypothesis. The full framework is </w:t>
      </w:r>
      <w:proofErr w:type="gramStart"/>
      <w:r w:rsidRPr="006D5660">
        <w:t>a complete</w:t>
      </w:r>
      <w:proofErr w:type="gramEnd"/>
      <w:r w:rsidRPr="006D5660">
        <w:t xml:space="preserve"> philosophical architecture with detailed constitutions, cultural codes, and operational protocols. We are seeking academic partners interested in:</w:t>
      </w:r>
    </w:p>
    <w:p w14:paraId="6CC7B8CE" w14:textId="77777777" w:rsidR="006D5660" w:rsidRPr="006D5660" w:rsidRDefault="006D5660" w:rsidP="006D5660">
      <w:pPr>
        <w:numPr>
          <w:ilvl w:val="0"/>
          <w:numId w:val="4"/>
        </w:numPr>
      </w:pPr>
      <w:r w:rsidRPr="006D5660">
        <w:t>Critically analyzing the framework's theoretical coherence.</w:t>
      </w:r>
    </w:p>
    <w:p w14:paraId="4509A641" w14:textId="77777777" w:rsidR="006D5660" w:rsidRPr="006D5660" w:rsidRDefault="006D5660" w:rsidP="006D5660">
      <w:pPr>
        <w:numPr>
          <w:ilvl w:val="0"/>
          <w:numId w:val="4"/>
        </w:numPr>
      </w:pPr>
      <w:r w:rsidRPr="006D5660">
        <w:t>Developing empirical studies and metrics to test its core hypotheses.</w:t>
      </w:r>
    </w:p>
    <w:p w14:paraId="1E3BE95A" w14:textId="77777777" w:rsidR="006D5660" w:rsidRPr="006D5660" w:rsidRDefault="006D5660" w:rsidP="006D5660">
      <w:pPr>
        <w:numPr>
          <w:ilvl w:val="0"/>
          <w:numId w:val="4"/>
        </w:numPr>
      </w:pPr>
      <w:r w:rsidRPr="006D5660">
        <w:t>Designing simulations or pilot programs to evaluate its mechanisms.</w:t>
      </w:r>
    </w:p>
    <w:p w14:paraId="7B73DE16" w14:textId="77777777" w:rsidR="006D5660" w:rsidRPr="006D5660" w:rsidRDefault="006D5660" w:rsidP="006D5660">
      <w:r w:rsidRPr="006D5660">
        <w:t>We welcome the opportunity to discuss this further and can provide a comprehensive executive summary upon request.</w:t>
      </w:r>
    </w:p>
    <w:p w14:paraId="271BDB45" w14:textId="77777777" w:rsidR="006D5660" w:rsidRPr="006D5660" w:rsidRDefault="00000000" w:rsidP="006D5660">
      <w:r>
        <w:pict w14:anchorId="645D4FB8">
          <v:rect id="_x0000_i1025" style="width:0;height:.75pt" o:hralign="center" o:hrstd="t" o:hrnoshade="t" o:hr="t" fillcolor="#f8faff" stroked="f"/>
        </w:pict>
      </w:r>
    </w:p>
    <w:sectPr w:rsidR="006D5660" w:rsidRPr="006D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927CC"/>
    <w:multiLevelType w:val="multilevel"/>
    <w:tmpl w:val="04AA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A2593"/>
    <w:multiLevelType w:val="multilevel"/>
    <w:tmpl w:val="52FE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E2816"/>
    <w:multiLevelType w:val="multilevel"/>
    <w:tmpl w:val="3E3E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6369D"/>
    <w:multiLevelType w:val="multilevel"/>
    <w:tmpl w:val="C9D4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47BB4"/>
    <w:multiLevelType w:val="multilevel"/>
    <w:tmpl w:val="DCB0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6573369">
    <w:abstractNumId w:val="1"/>
  </w:num>
  <w:num w:numId="2" w16cid:durableId="1302537204">
    <w:abstractNumId w:val="3"/>
  </w:num>
  <w:num w:numId="3" w16cid:durableId="1388068279">
    <w:abstractNumId w:val="4"/>
  </w:num>
  <w:num w:numId="4" w16cid:durableId="1287617227">
    <w:abstractNumId w:val="2"/>
  </w:num>
  <w:num w:numId="5" w16cid:durableId="151225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60"/>
    <w:rsid w:val="000F45F1"/>
    <w:rsid w:val="00335C2C"/>
    <w:rsid w:val="006D5660"/>
    <w:rsid w:val="007C2D52"/>
    <w:rsid w:val="008A0D4F"/>
    <w:rsid w:val="00C27C4C"/>
    <w:rsid w:val="00F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63E4"/>
  <w15:chartTrackingRefBased/>
  <w15:docId w15:val="{ECF6D64B-E227-4369-8A6D-C5C9B8FC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Boguslawski</dc:creator>
  <cp:keywords/>
  <dc:description/>
  <cp:lastModifiedBy>Zach Boguslawski</cp:lastModifiedBy>
  <cp:revision>2</cp:revision>
  <dcterms:created xsi:type="dcterms:W3CDTF">2025-08-30T15:40:00Z</dcterms:created>
  <dcterms:modified xsi:type="dcterms:W3CDTF">2025-08-30T15:52:00Z</dcterms:modified>
</cp:coreProperties>
</file>