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54" w:rsidRDefault="003923DF">
      <w:pPr>
        <w:rPr>
          <w:rFonts w:hint="eastAsia"/>
        </w:rPr>
      </w:pPr>
      <w:bookmarkStart w:id="0" w:name="_GoBack"/>
      <w:bookmarkEnd w:id="0"/>
      <w:r>
        <w:rPr>
          <w:rFonts w:cs="微软雅黑"/>
          <w:b/>
          <w:sz w:val="48"/>
        </w:rPr>
        <w:t>专题</w:t>
      </w:r>
      <w:r>
        <w:rPr>
          <w:rFonts w:cs="微软雅黑"/>
          <w:b/>
          <w:sz w:val="48"/>
        </w:rPr>
        <w:t xml:space="preserve"> - </w:t>
      </w:r>
      <w:r>
        <w:rPr>
          <w:rFonts w:cs="微软雅黑"/>
          <w:b/>
          <w:sz w:val="48"/>
        </w:rPr>
        <w:t>细胞呼吸</w:t>
      </w:r>
      <w:bookmarkStart w:id="1" w:name="3368-1523450499001"/>
      <w:bookmarkEnd w:id="1"/>
    </w:p>
    <w:p w:rsidR="001B5E54" w:rsidRDefault="003923DF">
      <w:pPr>
        <w:rPr>
          <w:rFonts w:hint="eastAsia"/>
        </w:rPr>
      </w:pPr>
      <w:bookmarkStart w:id="2" w:name="7726-1523450499001"/>
      <w:bookmarkEnd w:id="2"/>
      <w:r>
        <w:rPr>
          <w:b/>
        </w:rPr>
        <w:t>细胞呼吸根据是否需要氧气，可分为</w:t>
      </w:r>
      <w:r>
        <w:rPr>
          <w:b/>
          <w:color w:val="DF402A"/>
        </w:rPr>
        <w:t>有氧呼吸</w:t>
      </w:r>
      <w:r>
        <w:rPr>
          <w:b/>
        </w:rPr>
        <w:t>和</w:t>
      </w:r>
      <w:r>
        <w:rPr>
          <w:b/>
          <w:color w:val="DF402A"/>
        </w:rPr>
        <w:t>无氧呼吸</w:t>
      </w:r>
      <w:r>
        <w:rPr>
          <w:b/>
        </w:rPr>
        <w:t>，它们都</w:t>
      </w:r>
      <w:r>
        <w:rPr>
          <w:b/>
          <w:color w:val="DF402A"/>
        </w:rPr>
        <w:t>为生命活动提供了必要的能量</w:t>
      </w:r>
      <w:r>
        <w:rPr>
          <w:b/>
        </w:rPr>
        <w:t>以及</w:t>
      </w:r>
      <w:r>
        <w:rPr>
          <w:b/>
          <w:color w:val="DF402A"/>
        </w:rPr>
        <w:t>物质转化所需的原料</w:t>
      </w:r>
      <w:r>
        <w:rPr>
          <w:b/>
        </w:rPr>
        <w:t>。</w:t>
      </w:r>
      <w:bookmarkStart w:id="3" w:name="8874-1523450499001"/>
      <w:bookmarkEnd w:id="3"/>
    </w:p>
    <w:p w:rsidR="001B5E54" w:rsidRPr="003923DF" w:rsidRDefault="003923DF" w:rsidP="003923DF">
      <w:pPr>
        <w:pStyle w:val="1"/>
        <w:spacing w:before="0" w:after="0" w:line="240" w:lineRule="auto"/>
        <w:rPr>
          <w:rFonts w:hint="eastAsia"/>
        </w:rPr>
      </w:pPr>
      <w:bookmarkStart w:id="4" w:name="4714-1523450499001"/>
      <w:bookmarkEnd w:id="4"/>
      <w:r>
        <w:rPr>
          <w:rFonts w:cs="微软雅黑"/>
          <w:sz w:val="42"/>
        </w:rPr>
        <w:t xml:space="preserve">A </w:t>
      </w:r>
      <w:r>
        <w:rPr>
          <w:rFonts w:cs="微软雅黑"/>
          <w:sz w:val="42"/>
        </w:rPr>
        <w:t>细胞呼吸的方式及原理</w:t>
      </w:r>
      <w:bookmarkStart w:id="5" w:name="2934-1523621184991"/>
      <w:bookmarkEnd w:id="5"/>
    </w:p>
    <w:p w:rsidR="001B5E54" w:rsidRDefault="003923DF" w:rsidP="003923DF">
      <w:pPr>
        <w:pStyle w:val="2"/>
        <w:spacing w:before="0" w:after="0" w:line="240" w:lineRule="auto"/>
        <w:rPr>
          <w:rFonts w:hint="eastAsia"/>
        </w:rPr>
      </w:pPr>
      <w:bookmarkStart w:id="6" w:name="5533-1523621185255"/>
      <w:bookmarkEnd w:id="6"/>
      <w:r>
        <w:rPr>
          <w:rFonts w:ascii="微软雅黑" w:eastAsia="微软雅黑" w:hAnsi="微软雅黑" w:cs="微软雅黑"/>
          <w:sz w:val="30"/>
        </w:rPr>
        <w:t xml:space="preserve">A.1 </w:t>
      </w:r>
      <w:r>
        <w:rPr>
          <w:rFonts w:ascii="微软雅黑" w:eastAsia="微软雅黑" w:hAnsi="微软雅黑" w:cs="微软雅黑"/>
          <w:sz w:val="30"/>
        </w:rPr>
        <w:t>探究酵母菌细胞呼吸的方式</w:t>
      </w:r>
      <w:bookmarkStart w:id="7" w:name="7929-1523621201567"/>
      <w:bookmarkEnd w:id="7"/>
    </w:p>
    <w:p w:rsidR="001B5E54" w:rsidRDefault="003923DF">
      <w:bookmarkStart w:id="8" w:name="9648-1523621203486"/>
      <w:bookmarkEnd w:id="8"/>
      <w:r>
        <w:rPr>
          <w:b/>
        </w:rPr>
        <w:t>实</w:t>
      </w:r>
      <w:r>
        <w:rPr>
          <w:b/>
        </w:rPr>
        <w:t>验材料：</w:t>
      </w:r>
      <w:r>
        <w:rPr>
          <w:b/>
          <w:color w:val="DF402A"/>
        </w:rPr>
        <w:t>酵母菌</w:t>
      </w:r>
      <w:r>
        <w:rPr>
          <w:b/>
          <w:color w:val="F9963B"/>
        </w:rPr>
        <w:t>（一种兼性厌氧型的真菌，属于真核生物）</w:t>
      </w:r>
    </w:p>
    <w:p w:rsidR="001B5E54" w:rsidRDefault="003923DF">
      <w:bookmarkStart w:id="9" w:name="6494-1523621238454"/>
      <w:bookmarkEnd w:id="9"/>
      <w:r>
        <w:rPr>
          <w:b/>
        </w:rPr>
        <w:t>实验装置：</w:t>
      </w:r>
    </w:p>
    <w:p w:rsidR="001B5E54" w:rsidRDefault="003923DF">
      <w:bookmarkStart w:id="10" w:name="3694-1523621273111"/>
      <w:bookmarkEnd w:id="10"/>
      <w:r>
        <w:rPr>
          <w:noProof/>
        </w:rPr>
        <w:drawing>
          <wp:inline distT="0" distB="0" distL="0" distR="0">
            <wp:extent cx="3911600" cy="1579868"/>
            <wp:effectExtent l="0" t="0" r="0" b="0"/>
            <wp:docPr id="1" name="Drawing 0" descr="tim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img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5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54" w:rsidRDefault="003923DF">
      <w:bookmarkStart w:id="11" w:name="2597-1523621273111"/>
      <w:bookmarkEnd w:id="11"/>
      <w:r>
        <w:rPr>
          <w:b/>
        </w:rPr>
        <w:t xml:space="preserve">① </w:t>
      </w:r>
      <w:r>
        <w:rPr>
          <w:b/>
        </w:rPr>
        <w:t>甲组装置中，</w:t>
      </w:r>
      <w:r>
        <w:rPr>
          <w:b/>
          <w:color w:val="DF402A"/>
        </w:rPr>
        <w:t>质量分数为</w:t>
      </w:r>
      <w:r>
        <w:rPr>
          <w:b/>
          <w:color w:val="DF402A"/>
        </w:rPr>
        <w:t>10%</w:t>
      </w:r>
      <w:r>
        <w:rPr>
          <w:b/>
          <w:color w:val="DF402A"/>
        </w:rPr>
        <w:t>的</w:t>
      </w:r>
      <w:r>
        <w:rPr>
          <w:b/>
          <w:color w:val="DF402A"/>
        </w:rPr>
        <w:t>NaOH</w:t>
      </w:r>
      <w:r>
        <w:rPr>
          <w:b/>
          <w:color w:val="DF402A"/>
        </w:rPr>
        <w:t>溶液的作用是吸收空气中的二氧化碳</w:t>
      </w:r>
      <w:r>
        <w:rPr>
          <w:b/>
        </w:rPr>
        <w:t>。</w:t>
      </w:r>
    </w:p>
    <w:p w:rsidR="001B5E54" w:rsidRDefault="003923DF">
      <w:bookmarkStart w:id="12" w:name="1095-1523621344303"/>
      <w:bookmarkEnd w:id="12"/>
      <w:r>
        <w:rPr>
          <w:b/>
        </w:rPr>
        <w:t xml:space="preserve">② </w:t>
      </w:r>
      <w:r>
        <w:rPr>
          <w:b/>
        </w:rPr>
        <w:t>乙组装置中，</w:t>
      </w:r>
      <w:r>
        <w:rPr>
          <w:b/>
          <w:color w:val="DF402A"/>
        </w:rPr>
        <w:t>B</w:t>
      </w:r>
      <w:r>
        <w:rPr>
          <w:b/>
          <w:color w:val="DF402A"/>
        </w:rPr>
        <w:t>瓶应封口放置一段时间，再联通盛有澄清石灰水的锥形瓶，目的是让酵母菌消耗尽瓶中的二氧化碳</w:t>
      </w:r>
    </w:p>
    <w:p w:rsidR="001B5E54" w:rsidRDefault="003923DF">
      <w:bookmarkStart w:id="13" w:name="5882-1523621423918"/>
      <w:bookmarkEnd w:id="13"/>
      <w:r>
        <w:rPr>
          <w:b/>
        </w:rPr>
        <w:t>产物检验：</w:t>
      </w:r>
    </w:p>
    <w:p w:rsidR="001B5E54" w:rsidRDefault="003923DF">
      <w:bookmarkStart w:id="14" w:name="6948-1523621421038"/>
      <w:bookmarkEnd w:id="14"/>
      <w:r>
        <w:rPr>
          <w:b/>
        </w:rPr>
        <w:t xml:space="preserve">① </w:t>
      </w:r>
      <w:r>
        <w:rPr>
          <w:b/>
          <w:color w:val="46ACC8"/>
        </w:rPr>
        <w:t>二氧化碳</w:t>
      </w:r>
      <w:r>
        <w:rPr>
          <w:b/>
        </w:rPr>
        <w:t>：</w:t>
      </w:r>
      <w:r>
        <w:rPr>
          <w:b/>
          <w:color w:val="DF402A"/>
        </w:rPr>
        <w:t>溴麝香草酚蓝水溶液</w:t>
      </w:r>
      <w:r>
        <w:rPr>
          <w:b/>
          <w:color w:val="F9963B"/>
        </w:rPr>
        <w:t>（由蓝变绿再变黄）</w:t>
      </w:r>
      <w:r>
        <w:rPr>
          <w:b/>
        </w:rPr>
        <w:t xml:space="preserve"> </w:t>
      </w:r>
      <w:r>
        <w:rPr>
          <w:b/>
        </w:rPr>
        <w:t>或</w:t>
      </w:r>
      <w:r>
        <w:rPr>
          <w:b/>
        </w:rPr>
        <w:t xml:space="preserve"> </w:t>
      </w:r>
      <w:r>
        <w:rPr>
          <w:b/>
          <w:color w:val="DF402A"/>
        </w:rPr>
        <w:t>澄清的石灰水</w:t>
      </w:r>
      <w:r>
        <w:rPr>
          <w:b/>
          <w:color w:val="F9963B"/>
        </w:rPr>
        <w:t>（变浑浊）</w:t>
      </w:r>
    </w:p>
    <w:p w:rsidR="001B5E54" w:rsidRDefault="003923DF">
      <w:bookmarkStart w:id="15" w:name="6339-1523621458254"/>
      <w:bookmarkEnd w:id="15"/>
      <w:r>
        <w:rPr>
          <w:b/>
        </w:rPr>
        <w:t xml:space="preserve">② </w:t>
      </w:r>
      <w:r>
        <w:rPr>
          <w:b/>
          <w:color w:val="46ACC8"/>
        </w:rPr>
        <w:t>酒精</w:t>
      </w:r>
      <w:r>
        <w:rPr>
          <w:b/>
        </w:rPr>
        <w:t>：</w:t>
      </w:r>
      <w:r>
        <w:rPr>
          <w:b/>
          <w:color w:val="DF402A"/>
        </w:rPr>
        <w:t>酸性条件</w:t>
      </w:r>
      <w:r>
        <w:rPr>
          <w:b/>
        </w:rPr>
        <w:t>下使用</w:t>
      </w:r>
      <w:r>
        <w:rPr>
          <w:b/>
          <w:color w:val="DF402A"/>
        </w:rPr>
        <w:t>橙色的重铬酸钾溶液</w:t>
      </w:r>
      <w:r>
        <w:rPr>
          <w:b/>
          <w:color w:val="F9963B"/>
        </w:rPr>
        <w:t>（由橙色变为灰绿色）</w:t>
      </w:r>
    </w:p>
    <w:p w:rsidR="001B5E54" w:rsidRDefault="003923DF">
      <w:bookmarkStart w:id="16" w:name="4445-1523621556966"/>
      <w:bookmarkEnd w:id="16"/>
      <w:r>
        <w:rPr>
          <w:b/>
        </w:rPr>
        <w:t>实验结果：</w:t>
      </w:r>
    </w:p>
    <w:p w:rsidR="001B5E54" w:rsidRDefault="003923DF">
      <w:bookmarkStart w:id="17" w:name="8076-1523621559390"/>
      <w:bookmarkEnd w:id="17"/>
      <w:r>
        <w:rPr>
          <w:b/>
        </w:rPr>
        <w:t xml:space="preserve">① </w:t>
      </w:r>
      <w:r>
        <w:rPr>
          <w:b/>
          <w:color w:val="46ACC8"/>
        </w:rPr>
        <w:t>有氧气时</w:t>
      </w:r>
      <w:r>
        <w:rPr>
          <w:b/>
        </w:rPr>
        <w:t>，生成</w:t>
      </w:r>
      <w:r>
        <w:rPr>
          <w:b/>
          <w:color w:val="DF402A"/>
        </w:rPr>
        <w:t>大量二氧化碳和水</w:t>
      </w:r>
    </w:p>
    <w:p w:rsidR="003923DF" w:rsidRDefault="003923DF" w:rsidP="003923DF">
      <w:pPr>
        <w:rPr>
          <w:b/>
          <w:color w:val="DF402A"/>
        </w:rPr>
      </w:pPr>
      <w:bookmarkStart w:id="18" w:name="2150-1523621574022"/>
      <w:bookmarkEnd w:id="18"/>
      <w:r>
        <w:rPr>
          <w:b/>
        </w:rPr>
        <w:t>②</w:t>
      </w:r>
      <w:r>
        <w:rPr>
          <w:b/>
          <w:color w:val="46ACC8"/>
        </w:rPr>
        <w:t xml:space="preserve"> </w:t>
      </w:r>
      <w:r>
        <w:rPr>
          <w:b/>
          <w:color w:val="46ACC8"/>
        </w:rPr>
        <w:t>氧气缺乏时</w:t>
      </w:r>
      <w:r>
        <w:rPr>
          <w:b/>
        </w:rPr>
        <w:t>，生成</w:t>
      </w:r>
      <w:r>
        <w:rPr>
          <w:b/>
          <w:color w:val="DF402A"/>
        </w:rPr>
        <w:t>酒精和少量二氧化碳</w:t>
      </w:r>
      <w:bookmarkStart w:id="19" w:name="3452-1523621381769"/>
      <w:bookmarkStart w:id="20" w:name="9895-1523621626246"/>
      <w:bookmarkEnd w:id="19"/>
      <w:bookmarkEnd w:id="20"/>
    </w:p>
    <w:p w:rsidR="003923DF" w:rsidRDefault="003923DF" w:rsidP="003923DF">
      <w:pPr>
        <w:rPr>
          <w:rFonts w:cs="微软雅黑"/>
          <w:b/>
          <w:sz w:val="30"/>
        </w:rPr>
      </w:pPr>
    </w:p>
    <w:p w:rsidR="003923DF" w:rsidRDefault="003923DF" w:rsidP="003923DF">
      <w:pPr>
        <w:rPr>
          <w:rFonts w:cs="微软雅黑"/>
          <w:b/>
          <w:sz w:val="30"/>
        </w:rPr>
      </w:pPr>
    </w:p>
    <w:p w:rsidR="003923DF" w:rsidRDefault="003923DF" w:rsidP="003923DF">
      <w:pPr>
        <w:rPr>
          <w:rFonts w:cs="微软雅黑"/>
          <w:b/>
          <w:sz w:val="30"/>
        </w:rPr>
      </w:pPr>
    </w:p>
    <w:p w:rsidR="001B5E54" w:rsidRDefault="003923DF" w:rsidP="003923DF">
      <w:r>
        <w:rPr>
          <w:rFonts w:cs="微软雅黑"/>
          <w:b/>
          <w:sz w:val="30"/>
        </w:rPr>
        <w:lastRenderedPageBreak/>
        <w:t xml:space="preserve">A.2 </w:t>
      </w:r>
      <w:r>
        <w:rPr>
          <w:rFonts w:cs="微软雅黑"/>
          <w:b/>
          <w:sz w:val="30"/>
        </w:rPr>
        <w:t>有氧呼吸</w:t>
      </w:r>
    </w:p>
    <w:p w:rsidR="001B5E54" w:rsidRDefault="003923DF" w:rsidP="003923DF">
      <w:pPr>
        <w:jc w:val="center"/>
      </w:pPr>
      <w:bookmarkStart w:id="21" w:name="9197-1523621688747"/>
      <w:bookmarkEnd w:id="21"/>
      <w:r>
        <w:rPr>
          <w:noProof/>
        </w:rPr>
        <w:drawing>
          <wp:inline distT="0" distB="0" distL="0" distR="0">
            <wp:extent cx="2288846" cy="3465195"/>
            <wp:effectExtent l="0" t="0" r="0" b="0"/>
            <wp:docPr id="2" name="Drawing 1" descr="timg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g (1)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097" cy="3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54" w:rsidRDefault="003923DF" w:rsidP="003923DF">
      <w:pPr>
        <w:jc w:val="center"/>
        <w:rPr>
          <w:rFonts w:hint="eastAsia"/>
        </w:rPr>
      </w:pPr>
      <w:bookmarkStart w:id="22" w:name="8025-1523621637542"/>
      <w:bookmarkEnd w:id="22"/>
      <w:r>
        <w:rPr>
          <w:b/>
          <w:sz w:val="18"/>
        </w:rPr>
        <w:t xml:space="preserve">* ① ② ③ </w:t>
      </w:r>
      <w:r>
        <w:rPr>
          <w:b/>
          <w:sz w:val="18"/>
        </w:rPr>
        <w:t>分别对应有氧呼吸的三个阶段</w:t>
      </w:r>
      <w:bookmarkStart w:id="23" w:name="1082-1523621743510"/>
      <w:bookmarkEnd w:id="23"/>
    </w:p>
    <w:p w:rsidR="001B5E54" w:rsidRDefault="003923DF">
      <w:bookmarkStart w:id="24" w:name="4032-1523621767374"/>
      <w:bookmarkEnd w:id="24"/>
      <w:r>
        <w:rPr>
          <w:b/>
        </w:rPr>
        <w:t>反应场所：</w:t>
      </w:r>
    </w:p>
    <w:p w:rsidR="001B5E54" w:rsidRDefault="003923DF">
      <w:bookmarkStart w:id="25" w:name="4448-1523621780102"/>
      <w:bookmarkEnd w:id="25"/>
      <w:r>
        <w:rPr>
          <w:b/>
          <w:color w:val="46ACC8"/>
        </w:rPr>
        <w:t>第一阶段</w:t>
      </w:r>
      <w:r>
        <w:rPr>
          <w:b/>
        </w:rPr>
        <w:t xml:space="preserve"> — </w:t>
      </w:r>
      <w:r>
        <w:rPr>
          <w:b/>
          <w:color w:val="DF402A"/>
        </w:rPr>
        <w:t>细胞质基质</w:t>
      </w:r>
    </w:p>
    <w:p w:rsidR="001B5E54" w:rsidRDefault="003923DF">
      <w:bookmarkStart w:id="26" w:name="2756-1523621789022"/>
      <w:bookmarkEnd w:id="26"/>
      <w:r>
        <w:rPr>
          <w:b/>
          <w:color w:val="46ACC8"/>
        </w:rPr>
        <w:t>第二阶段</w:t>
      </w:r>
      <w:r>
        <w:rPr>
          <w:b/>
          <w:color w:val="46ACC8"/>
        </w:rPr>
        <w:t xml:space="preserve"> </w:t>
      </w:r>
      <w:r>
        <w:rPr>
          <w:b/>
        </w:rPr>
        <w:t xml:space="preserve">— </w:t>
      </w:r>
      <w:r>
        <w:rPr>
          <w:b/>
          <w:color w:val="DF402A"/>
        </w:rPr>
        <w:t>线粒体基质</w:t>
      </w:r>
    </w:p>
    <w:p w:rsidR="001B5E54" w:rsidRDefault="003923DF">
      <w:bookmarkStart w:id="27" w:name="4238-1523621795752"/>
      <w:bookmarkEnd w:id="27"/>
      <w:r>
        <w:rPr>
          <w:b/>
          <w:color w:val="46ACC8"/>
        </w:rPr>
        <w:t>第三阶段</w:t>
      </w:r>
      <w:r>
        <w:rPr>
          <w:b/>
        </w:rPr>
        <w:t xml:space="preserve"> — </w:t>
      </w:r>
      <w:r>
        <w:rPr>
          <w:b/>
          <w:color w:val="DF402A"/>
        </w:rPr>
        <w:t>线粒体内膜</w:t>
      </w:r>
    </w:p>
    <w:p w:rsidR="001B5E54" w:rsidRDefault="003923DF">
      <w:bookmarkStart w:id="28" w:name="9158-1523621830511"/>
      <w:bookmarkEnd w:id="28"/>
      <w:r>
        <w:rPr>
          <w:b/>
          <w:color w:val="393939"/>
        </w:rPr>
        <w:t>总反应式：</w:t>
      </w:r>
    </w:p>
    <w:p w:rsidR="001B5E54" w:rsidRDefault="003923DF">
      <w:bookmarkStart w:id="29" w:name="4280-1523621836743"/>
      <w:bookmarkEnd w:id="29"/>
      <w:r>
        <w:rPr>
          <w:b/>
          <w:color w:val="DF402A"/>
        </w:rPr>
        <w:t xml:space="preserve">C6H12O6 + 6 H2O —&gt; 6 CO2 + 12 H2O + </w:t>
      </w:r>
      <w:r>
        <w:rPr>
          <w:b/>
          <w:color w:val="DF402A"/>
        </w:rPr>
        <w:t>能量</w:t>
      </w:r>
    </w:p>
    <w:p w:rsidR="001B5E54" w:rsidRDefault="003923DF">
      <w:bookmarkStart w:id="30" w:name="3794-1523621939854"/>
      <w:bookmarkEnd w:id="30"/>
      <w:r>
        <w:rPr>
          <w:b/>
          <w:color w:val="F9963B"/>
        </w:rPr>
        <w:t>（能量一部分用于合成</w:t>
      </w:r>
      <w:r>
        <w:rPr>
          <w:b/>
          <w:color w:val="F9963B"/>
        </w:rPr>
        <w:t>ATP</w:t>
      </w:r>
      <w:r>
        <w:rPr>
          <w:b/>
          <w:color w:val="F9963B"/>
        </w:rPr>
        <w:t>，另一部分以热能的形式散失）</w:t>
      </w:r>
      <w:r>
        <w:rPr>
          <w:b/>
          <w:color w:val="F9963B"/>
        </w:rPr>
        <w:t xml:space="preserve"> 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300"/>
      </w:tblGrid>
      <w:tr w:rsidR="001B5E54" w:rsidTr="003923DF">
        <w:trPr>
          <w:trHeight w:val="620"/>
          <w:jc w:val="center"/>
        </w:trPr>
        <w:tc>
          <w:tcPr>
            <w:tcW w:w="9300" w:type="dxa"/>
            <w:vAlign w:val="center"/>
          </w:tcPr>
          <w:p w:rsidR="001B5E54" w:rsidRDefault="003923DF">
            <w:r>
              <w:rPr>
                <w:b/>
                <w:color w:val="DF402A"/>
              </w:rPr>
              <w:t xml:space="preserve">     </w:t>
            </w:r>
            <w:r>
              <w:rPr>
                <w:b/>
                <w:color w:val="DF402A"/>
              </w:rPr>
              <w:t>注意，丙酮酸在第一阶段产生，而在第二阶段进入线粒体，此时葡萄糖已被分解，故题目出现</w:t>
            </w:r>
            <w:r>
              <w:rPr>
                <w:b/>
                <w:color w:val="DF402A"/>
              </w:rPr>
              <w:t>“</w:t>
            </w:r>
            <w:r>
              <w:rPr>
                <w:b/>
                <w:color w:val="DF402A"/>
              </w:rPr>
              <w:t>葡萄糖进入线粒体</w:t>
            </w:r>
            <w:r>
              <w:rPr>
                <w:b/>
                <w:color w:val="DF402A"/>
              </w:rPr>
              <w:t>”</w:t>
            </w:r>
            <w:r>
              <w:rPr>
                <w:b/>
                <w:color w:val="DF402A"/>
              </w:rPr>
              <w:t>等字样时，可判断为错误选项</w:t>
            </w:r>
          </w:p>
        </w:tc>
      </w:tr>
    </w:tbl>
    <w:p w:rsidR="001B5E54" w:rsidRDefault="003923DF">
      <w:pPr>
        <w:pStyle w:val="2"/>
        <w:spacing w:before="0" w:after="0" w:line="240" w:lineRule="auto"/>
      </w:pPr>
      <w:bookmarkStart w:id="31" w:name="7775-1523621801518"/>
      <w:bookmarkStart w:id="32" w:name="7493-1523622213638"/>
      <w:bookmarkEnd w:id="31"/>
      <w:bookmarkEnd w:id="32"/>
      <w:r>
        <w:rPr>
          <w:rFonts w:ascii="微软雅黑" w:eastAsia="微软雅黑" w:hAnsi="微软雅黑" w:cs="微软雅黑"/>
          <w:sz w:val="30"/>
        </w:rPr>
        <w:t xml:space="preserve">A.3 </w:t>
      </w:r>
      <w:r>
        <w:rPr>
          <w:rFonts w:ascii="微软雅黑" w:eastAsia="微软雅黑" w:hAnsi="微软雅黑" w:cs="微软雅黑"/>
          <w:sz w:val="30"/>
        </w:rPr>
        <w:t>无氧呼吸</w:t>
      </w:r>
    </w:p>
    <w:p w:rsidR="001B5E54" w:rsidRDefault="003923DF">
      <w:bookmarkStart w:id="33" w:name="5130-1523622221919"/>
      <w:bookmarkEnd w:id="33"/>
      <w:r>
        <w:rPr>
          <w:b/>
        </w:rPr>
        <w:t>场所：</w:t>
      </w:r>
      <w:r>
        <w:rPr>
          <w:b/>
          <w:color w:val="DF402A"/>
        </w:rPr>
        <w:t>细胞质基质</w:t>
      </w:r>
    </w:p>
    <w:p w:rsidR="001B5E54" w:rsidRDefault="003923DF">
      <w:bookmarkStart w:id="34" w:name="4931-1523621743694"/>
      <w:bookmarkEnd w:id="34"/>
      <w:r>
        <w:rPr>
          <w:b/>
        </w:rPr>
        <w:t>产物：</w:t>
      </w:r>
    </w:p>
    <w:p w:rsidR="001B5E54" w:rsidRDefault="003923DF">
      <w:bookmarkStart w:id="35" w:name="3113-1523622286174"/>
      <w:bookmarkEnd w:id="35"/>
      <w:r>
        <w:rPr>
          <w:b/>
        </w:rPr>
        <w:t xml:space="preserve">① </w:t>
      </w:r>
      <w:r>
        <w:rPr>
          <w:b/>
          <w:color w:val="46ACC8"/>
        </w:rPr>
        <w:t>酒精</w:t>
      </w:r>
      <w:r>
        <w:rPr>
          <w:b/>
        </w:rPr>
        <w:t>：</w:t>
      </w:r>
      <w:r>
        <w:rPr>
          <w:b/>
          <w:color w:val="DF402A"/>
        </w:rPr>
        <w:t>酵母菌和大多数植物细胞无氧呼吸第二阶段的产物</w:t>
      </w:r>
    </w:p>
    <w:p w:rsidR="001B5E54" w:rsidRDefault="003923DF">
      <w:bookmarkStart w:id="36" w:name="9814-1523622300447"/>
      <w:bookmarkEnd w:id="36"/>
      <w:r>
        <w:rPr>
          <w:b/>
        </w:rPr>
        <w:t xml:space="preserve">② </w:t>
      </w:r>
      <w:r>
        <w:rPr>
          <w:b/>
          <w:color w:val="46ACC8"/>
        </w:rPr>
        <w:t>乳酸</w:t>
      </w:r>
      <w:r>
        <w:rPr>
          <w:b/>
        </w:rPr>
        <w:t>：</w:t>
      </w:r>
      <w:r>
        <w:rPr>
          <w:b/>
          <w:color w:val="DF402A"/>
        </w:rPr>
        <w:t>乳酸菌、动物（含人）、马铃薯块茎、甜菜块茎等无氧呼吸第二阶段的产物</w:t>
      </w:r>
    </w:p>
    <w:p w:rsidR="003923DF" w:rsidRDefault="003923DF">
      <w:pPr>
        <w:rPr>
          <w:b/>
        </w:rPr>
      </w:pPr>
      <w:bookmarkStart w:id="37" w:name="2050-1523622339360"/>
      <w:bookmarkEnd w:id="37"/>
    </w:p>
    <w:p w:rsidR="001B5E54" w:rsidRDefault="003923DF">
      <w:r>
        <w:rPr>
          <w:b/>
        </w:rPr>
        <w:lastRenderedPageBreak/>
        <w:t>反应式：</w:t>
      </w:r>
    </w:p>
    <w:p w:rsidR="001B5E54" w:rsidRDefault="003923DF">
      <w:bookmarkStart w:id="38" w:name="6111-1523622343784"/>
      <w:bookmarkEnd w:id="38"/>
      <w:r>
        <w:rPr>
          <w:b/>
        </w:rPr>
        <w:t>①</w:t>
      </w:r>
      <w:r>
        <w:rPr>
          <w:b/>
          <w:color w:val="46ACC8"/>
        </w:rPr>
        <w:t xml:space="preserve"> </w:t>
      </w:r>
      <w:r>
        <w:rPr>
          <w:b/>
          <w:color w:val="46ACC8"/>
        </w:rPr>
        <w:t>酵母菌</w:t>
      </w:r>
      <w:r>
        <w:rPr>
          <w:b/>
        </w:rPr>
        <w:t>：</w:t>
      </w:r>
      <w:r>
        <w:rPr>
          <w:b/>
          <w:color w:val="DF402A"/>
        </w:rPr>
        <w:t xml:space="preserve">C6H12O6 —&gt; 2 C2H5OH + 2 CO2 + </w:t>
      </w:r>
      <w:r>
        <w:rPr>
          <w:b/>
          <w:color w:val="DF402A"/>
        </w:rPr>
        <w:t>少量能量</w:t>
      </w:r>
    </w:p>
    <w:p w:rsidR="001B5E54" w:rsidRDefault="003923DF">
      <w:bookmarkStart w:id="39" w:name="8089-1523622354614"/>
      <w:bookmarkEnd w:id="39"/>
      <w:r>
        <w:rPr>
          <w:b/>
        </w:rPr>
        <w:t xml:space="preserve">② </w:t>
      </w:r>
      <w:r>
        <w:rPr>
          <w:b/>
          <w:color w:val="46ACC8"/>
        </w:rPr>
        <w:t>乳酸菌</w:t>
      </w:r>
      <w:r>
        <w:rPr>
          <w:b/>
        </w:rPr>
        <w:t>：</w:t>
      </w:r>
      <w:r>
        <w:rPr>
          <w:b/>
          <w:color w:val="DF402A"/>
        </w:rPr>
        <w:t xml:space="preserve">C6H12O6 —&gt; 2 C3H6O3 + </w:t>
      </w:r>
      <w:r>
        <w:rPr>
          <w:b/>
          <w:color w:val="DF402A"/>
        </w:rPr>
        <w:t>少量能量</w:t>
      </w:r>
    </w:p>
    <w:p w:rsidR="001B5E54" w:rsidRDefault="003923DF">
      <w:bookmarkStart w:id="40" w:name="8440-1523622443478"/>
      <w:bookmarkEnd w:id="40"/>
      <w:r>
        <w:rPr>
          <w:b/>
          <w:color w:val="F9963B"/>
        </w:rPr>
        <w:t>（仅在第一阶段释放少量能量，生成</w:t>
      </w:r>
      <w:r>
        <w:rPr>
          <w:b/>
          <w:color w:val="F9963B"/>
        </w:rPr>
        <w:t>少量</w:t>
      </w:r>
      <w:r>
        <w:rPr>
          <w:b/>
          <w:color w:val="F9963B"/>
        </w:rPr>
        <w:t>ATP</w:t>
      </w:r>
      <w:r>
        <w:rPr>
          <w:b/>
          <w:color w:val="F9963B"/>
        </w:rPr>
        <w:t>，其余大部分能量存留在酒精或乳酸中）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300"/>
      </w:tblGrid>
      <w:tr w:rsidR="001B5E54" w:rsidTr="003923DF">
        <w:trPr>
          <w:trHeight w:val="600"/>
          <w:jc w:val="center"/>
        </w:trPr>
        <w:tc>
          <w:tcPr>
            <w:tcW w:w="9300" w:type="dxa"/>
            <w:vAlign w:val="center"/>
          </w:tcPr>
          <w:p w:rsidR="001B5E54" w:rsidRDefault="003923DF">
            <w:r>
              <w:rPr>
                <w:b/>
              </w:rPr>
              <w:t>进行</w:t>
            </w:r>
            <w:r>
              <w:rPr>
                <w:b/>
                <w:color w:val="DF402A"/>
              </w:rPr>
              <w:t>有氧呼吸时不一定需要线粒体</w:t>
            </w:r>
            <w:r>
              <w:rPr>
                <w:b/>
              </w:rPr>
              <w:t>，只需细胞质中存在相关的酶即可（</w:t>
            </w:r>
            <w:r>
              <w:rPr>
                <w:b/>
                <w:color w:val="DF402A"/>
              </w:rPr>
              <w:t>如原核生物</w:t>
            </w:r>
            <w:r>
              <w:rPr>
                <w:b/>
              </w:rPr>
              <w:t>）；而</w:t>
            </w:r>
            <w:r>
              <w:rPr>
                <w:b/>
                <w:color w:val="DF402A"/>
              </w:rPr>
              <w:t>无线粒体的真核细胞只能进行无氧呼吸，如人体的成熟红细胞</w:t>
            </w:r>
          </w:p>
        </w:tc>
      </w:tr>
    </w:tbl>
    <w:p w:rsidR="001B5E54" w:rsidRDefault="001B5E54">
      <w:pPr>
        <w:rPr>
          <w:rFonts w:hint="eastAsia"/>
        </w:rPr>
      </w:pPr>
      <w:bookmarkStart w:id="41" w:name="5387-1523622556441"/>
      <w:bookmarkEnd w:id="41"/>
    </w:p>
    <w:sectPr w:rsidR="001B5E54" w:rsidSect="003923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B5E54"/>
    <w:rsid w:val="001B5E54"/>
    <w:rsid w:val="0039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C82D"/>
  <w15:docId w15:val="{E981A109-0AA5-4827-8A38-15729AB7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>中国微软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3</cp:revision>
  <dcterms:created xsi:type="dcterms:W3CDTF">2018-04-14T18:47:00Z</dcterms:created>
  <dcterms:modified xsi:type="dcterms:W3CDTF">2018-04-14T18:51:00Z</dcterms:modified>
</cp:coreProperties>
</file>