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48FB" w14:textId="77777777" w:rsidR="007034FA" w:rsidRDefault="007034FA">
      <w:pPr>
        <w:rPr>
          <w:u w:val="single"/>
        </w:rPr>
      </w:pPr>
    </w:p>
    <w:p w14:paraId="382D86F9" w14:textId="77777777" w:rsidR="007034FA" w:rsidRDefault="007034FA">
      <w:pPr>
        <w:rPr>
          <w:u w:val="single"/>
        </w:rPr>
      </w:pPr>
    </w:p>
    <w:p w14:paraId="459FC45D" w14:textId="77777777" w:rsidR="007034FA" w:rsidRDefault="007034FA">
      <w:pPr>
        <w:rPr>
          <w:u w:val="single"/>
        </w:rPr>
      </w:pPr>
    </w:p>
    <w:p w14:paraId="1D3D0FAF" w14:textId="77777777" w:rsidR="007034FA" w:rsidRDefault="004C6C9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4D1D9BB" wp14:editId="719A991F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75A1" w14:textId="77777777" w:rsidR="007034FA" w:rsidRDefault="007034FA">
      <w:pPr>
        <w:rPr>
          <w:u w:val="single"/>
        </w:rPr>
      </w:pPr>
    </w:p>
    <w:p w14:paraId="7CA07F25" w14:textId="77777777" w:rsidR="007034FA" w:rsidRDefault="004C6C9C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上机报告</w:t>
      </w:r>
    </w:p>
    <w:p w14:paraId="343AB098" w14:textId="77777777" w:rsidR="007034FA" w:rsidRDefault="007034FA">
      <w:pPr>
        <w:rPr>
          <w:u w:val="single"/>
        </w:rPr>
      </w:pPr>
    </w:p>
    <w:p w14:paraId="4A957E53" w14:textId="77777777" w:rsidR="007034FA" w:rsidRDefault="007034FA">
      <w:pPr>
        <w:rPr>
          <w:u w:val="single"/>
        </w:rPr>
      </w:pPr>
    </w:p>
    <w:p w14:paraId="641C1E73" w14:textId="77777777" w:rsidR="007034FA" w:rsidRDefault="007034FA">
      <w:pPr>
        <w:rPr>
          <w:u w:val="single"/>
        </w:rPr>
      </w:pPr>
    </w:p>
    <w:p w14:paraId="25C91BFD" w14:textId="77777777" w:rsidR="007034FA" w:rsidRDefault="007034FA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7034FA" w14:paraId="73AEED47" w14:textId="77777777">
        <w:trPr>
          <w:trHeight w:val="590"/>
          <w:jc w:val="center"/>
        </w:trPr>
        <w:tc>
          <w:tcPr>
            <w:tcW w:w="2187" w:type="dxa"/>
          </w:tcPr>
          <w:p w14:paraId="2F437634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称</w:t>
            </w:r>
          </w:p>
        </w:tc>
        <w:tc>
          <w:tcPr>
            <w:tcW w:w="5358" w:type="dxa"/>
            <w:vAlign w:val="center"/>
          </w:tcPr>
          <w:p w14:paraId="4A1A72B2" w14:textId="77777777" w:rsidR="007034FA" w:rsidRDefault="004C6C9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前端工程基础</w:t>
            </w:r>
          </w:p>
        </w:tc>
      </w:tr>
      <w:tr w:rsidR="007034FA" w14:paraId="7D011D45" w14:textId="77777777">
        <w:trPr>
          <w:trHeight w:val="604"/>
          <w:jc w:val="center"/>
        </w:trPr>
        <w:tc>
          <w:tcPr>
            <w:tcW w:w="2187" w:type="dxa"/>
          </w:tcPr>
          <w:p w14:paraId="18D1BC19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5358" w:type="dxa"/>
            <w:vAlign w:val="center"/>
          </w:tcPr>
          <w:p w14:paraId="4129D5F0" w14:textId="77091EF2" w:rsidR="007034FA" w:rsidRDefault="00D14CC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计算机科学与技术2班</w:t>
            </w:r>
          </w:p>
        </w:tc>
      </w:tr>
      <w:tr w:rsidR="007034FA" w14:paraId="347DC571" w14:textId="77777777">
        <w:trPr>
          <w:trHeight w:val="590"/>
          <w:jc w:val="center"/>
        </w:trPr>
        <w:tc>
          <w:tcPr>
            <w:tcW w:w="2187" w:type="dxa"/>
          </w:tcPr>
          <w:p w14:paraId="2ECCCC0A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358" w:type="dxa"/>
            <w:vAlign w:val="center"/>
          </w:tcPr>
          <w:p w14:paraId="01BC6BBC" w14:textId="4D10A202" w:rsidR="007034FA" w:rsidRDefault="00D14CC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许启明</w:t>
            </w:r>
          </w:p>
        </w:tc>
      </w:tr>
      <w:tr w:rsidR="007034FA" w14:paraId="47D8FFCF" w14:textId="77777777">
        <w:trPr>
          <w:trHeight w:val="590"/>
          <w:jc w:val="center"/>
        </w:trPr>
        <w:tc>
          <w:tcPr>
            <w:tcW w:w="2187" w:type="dxa"/>
          </w:tcPr>
          <w:p w14:paraId="580C5818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序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6C9C6B9B" w14:textId="0B645EC6" w:rsidR="007034FA" w:rsidRDefault="00D14CC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5</w:t>
            </w:r>
            <w:r>
              <w:rPr>
                <w:sz w:val="28"/>
                <w:szCs w:val="28"/>
                <w:u w:val="single"/>
              </w:rPr>
              <w:t>6</w:t>
            </w:r>
          </w:p>
        </w:tc>
      </w:tr>
      <w:tr w:rsidR="007034FA" w14:paraId="19129DC3" w14:textId="77777777">
        <w:trPr>
          <w:trHeight w:val="590"/>
          <w:jc w:val="center"/>
        </w:trPr>
        <w:tc>
          <w:tcPr>
            <w:tcW w:w="2187" w:type="dxa"/>
          </w:tcPr>
          <w:p w14:paraId="6ADA949E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5E846B3B" w14:textId="01F58761" w:rsidR="007034FA" w:rsidRDefault="00D14CC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02010089158</w:t>
            </w:r>
          </w:p>
        </w:tc>
      </w:tr>
      <w:tr w:rsidR="007034FA" w14:paraId="579B218A" w14:textId="77777777">
        <w:trPr>
          <w:trHeight w:val="604"/>
          <w:jc w:val="center"/>
        </w:trPr>
        <w:tc>
          <w:tcPr>
            <w:tcW w:w="2187" w:type="dxa"/>
          </w:tcPr>
          <w:p w14:paraId="7A3B07D2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师</w:t>
            </w:r>
          </w:p>
        </w:tc>
        <w:tc>
          <w:tcPr>
            <w:tcW w:w="5358" w:type="dxa"/>
            <w:vAlign w:val="center"/>
          </w:tcPr>
          <w:p w14:paraId="45A7F627" w14:textId="77777777" w:rsidR="007034FA" w:rsidRDefault="004C6C9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罗彬</w:t>
            </w:r>
          </w:p>
        </w:tc>
      </w:tr>
      <w:tr w:rsidR="007034FA" w14:paraId="7E1D6B28" w14:textId="77777777">
        <w:trPr>
          <w:trHeight w:val="590"/>
          <w:jc w:val="center"/>
        </w:trPr>
        <w:tc>
          <w:tcPr>
            <w:tcW w:w="2187" w:type="dxa"/>
          </w:tcPr>
          <w:p w14:paraId="75629022" w14:textId="77777777" w:rsidR="007034FA" w:rsidRDefault="004C6C9C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机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</w:t>
            </w:r>
          </w:p>
        </w:tc>
        <w:tc>
          <w:tcPr>
            <w:tcW w:w="5358" w:type="dxa"/>
            <w:vAlign w:val="center"/>
          </w:tcPr>
          <w:p w14:paraId="614062DC" w14:textId="77777777" w:rsidR="007034FA" w:rsidRDefault="004C6C9C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 xml:space="preserve">  1  </w:t>
            </w:r>
            <w:r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49A4EA8C" w14:textId="77777777" w:rsidR="007034FA" w:rsidRDefault="007034FA">
      <w:pPr>
        <w:rPr>
          <w:u w:val="single"/>
        </w:rPr>
      </w:pPr>
    </w:p>
    <w:p w14:paraId="56C6D101" w14:textId="77777777" w:rsidR="007034FA" w:rsidRDefault="004C6C9C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—</w:t>
      </w: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学年第二学期</w:t>
      </w:r>
    </w:p>
    <w:p w14:paraId="244CEC88" w14:textId="77777777" w:rsidR="007034FA" w:rsidRDefault="004C6C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1AD6BA" w14:textId="77777777" w:rsidR="007034FA" w:rsidRDefault="004C6C9C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3EAC75B0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792BABCA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1B6A4FD5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58856423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105F70AE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38726E25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18F85E5B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0B488587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783755EB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7DE81C51" w14:textId="77777777" w:rsidR="007034FA" w:rsidRDefault="004C6C9C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</w:t>
      </w:r>
      <w:r>
        <w:rPr>
          <w:rFonts w:eastAsia="宋体" w:hAnsi="宋体" w:cs="宋体" w:hint="eastAsia"/>
          <w:sz w:val="24"/>
          <w:szCs w:val="24"/>
        </w:rPr>
        <w:t>认可并签名后方能离开实验室。</w:t>
      </w:r>
    </w:p>
    <w:p w14:paraId="4C934AAF" w14:textId="77777777" w:rsidR="007034FA" w:rsidRDefault="004C6C9C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49A4EDC5" w14:textId="77777777" w:rsidR="007034FA" w:rsidRDefault="004C6C9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5742825F" w14:textId="77777777" w:rsidR="007034FA" w:rsidRDefault="007034FA">
      <w:pPr>
        <w:jc w:val="center"/>
        <w:rPr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2781"/>
        <w:gridCol w:w="1843"/>
        <w:gridCol w:w="2715"/>
      </w:tblGrid>
      <w:tr w:rsidR="007034FA" w14:paraId="52228FD7" w14:textId="77777777">
        <w:trPr>
          <w:trHeight w:val="510"/>
        </w:trPr>
        <w:tc>
          <w:tcPr>
            <w:tcW w:w="1183" w:type="dxa"/>
            <w:vAlign w:val="center"/>
          </w:tcPr>
          <w:p w14:paraId="2D904E41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上机课时</w:t>
            </w:r>
          </w:p>
        </w:tc>
        <w:tc>
          <w:tcPr>
            <w:tcW w:w="2781" w:type="dxa"/>
            <w:vAlign w:val="center"/>
          </w:tcPr>
          <w:p w14:paraId="1416E1FE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4CE88099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Merge w:val="restart"/>
            <w:vAlign w:val="center"/>
          </w:tcPr>
          <w:p w14:paraId="0E9A57AF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2F13152" wp14:editId="09FE08C2">
                  <wp:extent cx="769620" cy="449580"/>
                  <wp:effectExtent l="0" t="0" r="762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4FA" w14:paraId="729EA34F" w14:textId="77777777">
        <w:trPr>
          <w:trHeight w:val="510"/>
        </w:trPr>
        <w:tc>
          <w:tcPr>
            <w:tcW w:w="1183" w:type="dxa"/>
            <w:vAlign w:val="center"/>
          </w:tcPr>
          <w:p w14:paraId="12F51EF3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60B0FCB5" w14:textId="77777777" w:rsidR="007034FA" w:rsidRDefault="007034FA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00DBA0F2" w14:textId="77777777" w:rsidR="007034FA" w:rsidRDefault="007034FA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Merge/>
            <w:vAlign w:val="center"/>
          </w:tcPr>
          <w:p w14:paraId="04BA1AB1" w14:textId="77777777" w:rsidR="007034FA" w:rsidRDefault="007034FA">
            <w:pPr>
              <w:jc w:val="center"/>
              <w:rPr>
                <w:sz w:val="24"/>
              </w:rPr>
            </w:pPr>
          </w:p>
        </w:tc>
      </w:tr>
      <w:tr w:rsidR="007034FA" w14:paraId="16278502" w14:textId="77777777">
        <w:trPr>
          <w:trHeight w:val="510"/>
        </w:trPr>
        <w:tc>
          <w:tcPr>
            <w:tcW w:w="1183" w:type="dxa"/>
            <w:vAlign w:val="center"/>
          </w:tcPr>
          <w:p w14:paraId="4AEBFD13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5A58A7BB" w14:textId="77777777" w:rsidR="007034FA" w:rsidRDefault="004C6C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基础、</w:t>
            </w:r>
            <w:r>
              <w:rPr>
                <w:rFonts w:hint="eastAsia"/>
                <w:sz w:val="24"/>
              </w:rPr>
              <w:t>格式化文本与段落</w:t>
            </w:r>
          </w:p>
        </w:tc>
      </w:tr>
      <w:tr w:rsidR="007034FA" w14:paraId="549B81DA" w14:textId="77777777">
        <w:trPr>
          <w:trHeight w:val="956"/>
        </w:trPr>
        <w:tc>
          <w:tcPr>
            <w:tcW w:w="1183" w:type="dxa"/>
            <w:vAlign w:val="center"/>
          </w:tcPr>
          <w:p w14:paraId="05264990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28E0D6C1" w14:textId="77777777" w:rsidR="007034FA" w:rsidRDefault="004C6C9C">
            <w:pPr>
              <w:tabs>
                <w:tab w:val="left" w:pos="1455"/>
              </w:tabs>
              <w:jc w:val="left"/>
              <w:rPr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掌握页面内容的初步设计、理解并掌握</w:t>
            </w:r>
            <w:r>
              <w:rPr>
                <w:rFonts w:ascii="宋体" w:eastAsia="宋体" w:hAnsi="宋体" w:cs="宋体" w:hint="eastAsia"/>
                <w:sz w:val="24"/>
              </w:rPr>
              <w:t>HTML</w:t>
            </w:r>
            <w:r>
              <w:rPr>
                <w:rFonts w:ascii="宋体" w:eastAsia="宋体" w:hAnsi="宋体" w:cs="宋体" w:hint="eastAsia"/>
                <w:sz w:val="24"/>
              </w:rPr>
              <w:t>标题字、空格及特殊符号的应用，掌握文本修饰标记，理解段落和排版标记的语法；</w:t>
            </w:r>
          </w:p>
        </w:tc>
      </w:tr>
      <w:tr w:rsidR="007034FA" w14:paraId="5210A9C3" w14:textId="77777777">
        <w:trPr>
          <w:trHeight w:val="828"/>
        </w:trPr>
        <w:tc>
          <w:tcPr>
            <w:tcW w:w="1183" w:type="dxa"/>
            <w:vAlign w:val="center"/>
          </w:tcPr>
          <w:p w14:paraId="6CD17CEE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3BB2B684" w14:textId="77777777" w:rsidR="007034FA" w:rsidRDefault="004C6C9C">
            <w:pPr>
              <w:jc w:val="left"/>
              <w:rPr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Window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操作系统及以上版本，</w:t>
            </w:r>
            <w:r>
              <w:rPr>
                <w:rFonts w:ascii="宋体" w:eastAsia="宋体" w:hAnsi="宋体" w:cs="宋体" w:hint="eastAsia"/>
                <w:sz w:val="24"/>
              </w:rPr>
              <w:t>V</w:t>
            </w:r>
            <w:r>
              <w:rPr>
                <w:rFonts w:ascii="宋体" w:eastAsia="宋体" w:hAnsi="宋体" w:cs="宋体"/>
                <w:sz w:val="24"/>
              </w:rPr>
              <w:t xml:space="preserve">isual studio </w:t>
            </w:r>
            <w:r>
              <w:rPr>
                <w:rFonts w:ascii="宋体" w:eastAsia="宋体" w:hAnsi="宋体" w:cs="宋体" w:hint="eastAsia"/>
                <w:sz w:val="24"/>
              </w:rPr>
              <w:t>code</w:t>
            </w:r>
          </w:p>
        </w:tc>
      </w:tr>
      <w:tr w:rsidR="007034FA" w14:paraId="042ACBFD" w14:textId="77777777">
        <w:trPr>
          <w:trHeight w:val="699"/>
        </w:trPr>
        <w:tc>
          <w:tcPr>
            <w:tcW w:w="1183" w:type="dxa"/>
            <w:vAlign w:val="center"/>
          </w:tcPr>
          <w:p w14:paraId="644D8670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实验内容及要求</w:t>
            </w:r>
          </w:p>
        </w:tc>
        <w:tc>
          <w:tcPr>
            <w:tcW w:w="7339" w:type="dxa"/>
            <w:gridSpan w:val="3"/>
            <w:vAlign w:val="center"/>
          </w:tcPr>
          <w:p w14:paraId="0D2B6669" w14:textId="77777777" w:rsidR="007034FA" w:rsidRDefault="004C6C9C">
            <w:pPr>
              <w:jc w:val="center"/>
              <w:rPr>
                <w:rFonts w:ascii="黑体" w:eastAsia="黑体" w:hAnsi="宋体"/>
                <w:b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项目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 xml:space="preserve">1  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文本与段落标记的应用</w:t>
            </w:r>
          </w:p>
          <w:p w14:paraId="550476F3" w14:textId="77777777" w:rsidR="007034FA" w:rsidRDefault="004C6C9C"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第一部分：“</w:t>
            </w: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b/>
                <w:szCs w:val="21"/>
              </w:rPr>
              <w:t>标题字应用”</w:t>
            </w:r>
          </w:p>
          <w:p w14:paraId="275439F2" w14:textId="77777777" w:rsidR="007034FA" w:rsidRDefault="004C6C9C">
            <w:pPr>
              <w:jc w:val="center"/>
              <w:rPr>
                <w:rFonts w:ascii="黑体" w:eastAsia="黑体" w:hAnsi="宋体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71A2B884" wp14:editId="0A8D8915">
                  <wp:extent cx="4556760" cy="2095500"/>
                  <wp:effectExtent l="0" t="0" r="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FC171" w14:textId="77777777" w:rsidR="007034FA" w:rsidRDefault="004C6C9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1-1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其它排版标记应用效果图</w:t>
            </w:r>
          </w:p>
          <w:p w14:paraId="59ED05A8" w14:textId="77777777" w:rsidR="007034FA" w:rsidRDefault="004C6C9C"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第二部分：“</w:t>
            </w:r>
            <w:r>
              <w:rPr>
                <w:rFonts w:ascii="宋体" w:hAnsi="宋体" w:hint="eastAsia"/>
                <w:b/>
                <w:szCs w:val="21"/>
              </w:rPr>
              <w:t>2.</w:t>
            </w:r>
            <w:r>
              <w:rPr>
                <w:rFonts w:ascii="宋体" w:hAnsi="宋体" w:hint="eastAsia"/>
                <w:b/>
                <w:szCs w:val="21"/>
              </w:rPr>
              <w:t>段落、字体标记应用”</w:t>
            </w:r>
          </w:p>
          <w:p w14:paraId="74FEF6AA" w14:textId="77777777" w:rsidR="007034FA" w:rsidRDefault="004C6C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段落的内容如下：</w:t>
            </w:r>
          </w:p>
          <w:p w14:paraId="7449C287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网页的本质就是超级文本标记语言，通过结合使用其他的</w:t>
            </w:r>
            <w:r>
              <w:rPr>
                <w:rFonts w:ascii="宋体" w:hAnsi="宋体" w:hint="eastAsia"/>
                <w:sz w:val="18"/>
                <w:szCs w:val="18"/>
              </w:rPr>
              <w:t>Web</w:t>
            </w:r>
            <w:r>
              <w:rPr>
                <w:rFonts w:ascii="宋体" w:hAnsi="宋体" w:hint="eastAsia"/>
                <w:sz w:val="18"/>
                <w:szCs w:val="18"/>
              </w:rPr>
              <w:t>技术（如：脚本语言、公共网关接口、组件等），可以创造出功能强大的网页。</w:t>
            </w:r>
          </w:p>
          <w:p w14:paraId="4CB8AF1A" w14:textId="77777777" w:rsidR="007034FA" w:rsidRDefault="004C6C9C"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第三部分：“</w:t>
            </w:r>
            <w:r>
              <w:rPr>
                <w:rFonts w:ascii="宋体" w:hAnsi="宋体" w:hint="eastAsia"/>
                <w:b/>
                <w:szCs w:val="21"/>
              </w:rPr>
              <w:t>3.</w:t>
            </w:r>
            <w:r>
              <w:rPr>
                <w:rFonts w:ascii="宋体" w:hAnsi="宋体" w:hint="eastAsia"/>
                <w:b/>
                <w:szCs w:val="21"/>
              </w:rPr>
              <w:t>文本标记应用”</w:t>
            </w:r>
          </w:p>
          <w:p w14:paraId="64224E3C" w14:textId="77777777" w:rsidR="007034FA" w:rsidRDefault="004C6C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具体内容如下：</w:t>
            </w:r>
          </w:p>
          <w:p w14:paraId="1320532E" w14:textId="77777777" w:rsidR="007034FA" w:rsidRDefault="004C6C9C">
            <w:pPr>
              <w:shd w:val="pct10" w:color="auto" w:fill="auto"/>
              <w:jc w:val="center"/>
              <w:rPr>
                <w:sz w:val="18"/>
                <w:szCs w:val="18"/>
                <w:lang w:val="en"/>
              </w:rPr>
            </w:pPr>
            <w:r>
              <w:rPr>
                <w:rStyle w:val="af"/>
                <w:sz w:val="18"/>
                <w:szCs w:val="18"/>
                <w:lang w:val="en"/>
              </w:rPr>
              <w:t>2X</w:t>
            </w:r>
            <w:r>
              <w:rPr>
                <w:rStyle w:val="af"/>
                <w:sz w:val="18"/>
                <w:szCs w:val="18"/>
                <w:vertAlign w:val="superscript"/>
                <w:lang w:val="en"/>
              </w:rPr>
              <w:t>2</w:t>
            </w:r>
            <w:r>
              <w:rPr>
                <w:rStyle w:val="af"/>
                <w:sz w:val="18"/>
                <w:szCs w:val="18"/>
                <w:lang w:val="en"/>
              </w:rPr>
              <w:t>+3x=9</w:t>
            </w:r>
            <w:r>
              <w:rPr>
                <w:sz w:val="18"/>
                <w:szCs w:val="18"/>
                <w:lang w:val="e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"/>
              </w:rPr>
              <w:t xml:space="preserve">  </w:t>
            </w:r>
            <w:r>
              <w:rPr>
                <w:sz w:val="18"/>
                <w:szCs w:val="18"/>
                <w:lang w:val="en"/>
              </w:rPr>
              <w:t xml:space="preserve"> </w:t>
            </w:r>
            <w:r>
              <w:rPr>
                <w:rStyle w:val="af0"/>
                <w:sz w:val="18"/>
                <w:szCs w:val="18"/>
                <w:lang w:val="en"/>
              </w:rPr>
              <w:t>x</w:t>
            </w:r>
            <w:r>
              <w:rPr>
                <w:rStyle w:val="af0"/>
                <w:sz w:val="18"/>
                <w:szCs w:val="18"/>
                <w:vertAlign w:val="subscript"/>
                <w:lang w:val="en"/>
              </w:rPr>
              <w:t>1</w:t>
            </w:r>
            <w:r>
              <w:rPr>
                <w:rStyle w:val="af0"/>
                <w:sz w:val="18"/>
                <w:szCs w:val="18"/>
                <w:lang w:val="en"/>
              </w:rPr>
              <w:t>+x</w:t>
            </w:r>
            <w:r>
              <w:rPr>
                <w:rStyle w:val="af0"/>
                <w:sz w:val="18"/>
                <w:szCs w:val="18"/>
                <w:vertAlign w:val="subscript"/>
                <w:lang w:val="en"/>
              </w:rPr>
              <w:t>2</w:t>
            </w:r>
            <w:r>
              <w:rPr>
                <w:rStyle w:val="af0"/>
                <w:sz w:val="18"/>
                <w:szCs w:val="18"/>
                <w:lang w:val="en"/>
              </w:rPr>
              <w:t>=10</w:t>
            </w:r>
            <w:r>
              <w:rPr>
                <w:sz w:val="18"/>
                <w:szCs w:val="18"/>
                <w:lang w:val="en"/>
              </w:rPr>
              <w:t xml:space="preserve"> </w:t>
            </w:r>
          </w:p>
          <w:p w14:paraId="5A23B718" w14:textId="77777777" w:rsidR="007034FA" w:rsidRDefault="004C6C9C">
            <w:pPr>
              <w:pStyle w:val="HTML"/>
              <w:shd w:val="pct10" w:color="auto" w:fill="auto"/>
              <w:jc w:val="center"/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地址：江苏省南京市珠江路</w:t>
            </w:r>
            <w:r>
              <w:rPr>
                <w:sz w:val="18"/>
                <w:szCs w:val="18"/>
                <w:lang w:val="en"/>
              </w:rPr>
              <w:t>1924</w:t>
            </w:r>
            <w:r>
              <w:rPr>
                <w:sz w:val="18"/>
                <w:szCs w:val="18"/>
                <w:lang w:val="en"/>
              </w:rPr>
              <w:t>号</w:t>
            </w:r>
          </w:p>
          <w:p w14:paraId="2733F414" w14:textId="77777777" w:rsidR="007034FA" w:rsidRDefault="004C6C9C">
            <w:pPr>
              <w:shd w:val="pct10" w:color="auto" w:fill="auto"/>
              <w:ind w:firstLineChars="200" w:firstLine="360"/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超级文本标记语言是标准通用标记语言下的一个应用，也是一种规范，一种标准，它通过标记符号来标记要显示的网页中的各个部分。网页文件本身是一种文本文件，通过在文本文件中添加标记符，可以告诉浏览器如何显示其中的内容（如：文字如何处理，画面如何安排，图片如何显示等）。</w:t>
            </w:r>
          </w:p>
          <w:p w14:paraId="0F276D5F" w14:textId="77777777" w:rsidR="007034FA" w:rsidRDefault="004C6C9C">
            <w:pPr>
              <w:ind w:firstLine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第四部分：“</w:t>
            </w:r>
            <w:r>
              <w:rPr>
                <w:rFonts w:ascii="宋体" w:hAnsi="宋体" w:hint="eastAsia"/>
                <w:b/>
                <w:szCs w:val="21"/>
              </w:rPr>
              <w:t>4.</w:t>
            </w:r>
            <w:r>
              <w:rPr>
                <w:rFonts w:ascii="宋体" w:hAnsi="宋体" w:hint="eastAsia"/>
                <w:b/>
                <w:szCs w:val="21"/>
              </w:rPr>
              <w:t>其它排版标记应用”</w:t>
            </w:r>
          </w:p>
          <w:p w14:paraId="769BA1A3" w14:textId="77777777" w:rsidR="007034FA" w:rsidRDefault="004C6C9C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内容如下：</w:t>
            </w:r>
          </w:p>
          <w:p w14:paraId="4B94D909" w14:textId="77777777" w:rsidR="007034FA" w:rsidRDefault="004C6C9C">
            <w:pPr>
              <w:shd w:val="pct10" w:color="auto" w:fill="auto"/>
              <w:ind w:firstLineChars="432" w:firstLine="778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《春思》</w:t>
            </w:r>
          </w:p>
          <w:p w14:paraId="2856FAA0" w14:textId="77777777" w:rsidR="007034FA" w:rsidRDefault="004C6C9C">
            <w:pPr>
              <w:shd w:val="pct10" w:color="auto" w:fill="auto"/>
              <w:ind w:firstLineChars="532" w:firstLine="958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李白</w:t>
            </w:r>
          </w:p>
          <w:p w14:paraId="2BD98320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燕草如碧丝，秦桑低绿枝。</w:t>
            </w:r>
          </w:p>
          <w:p w14:paraId="5288228A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当君怀归日，是妾断肠时。</w:t>
            </w:r>
          </w:p>
          <w:p w14:paraId="4BA1DFA6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春风不相识，何事入罗帏？</w:t>
            </w:r>
          </w:p>
          <w:p w14:paraId="1C0DC324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【评析】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sz w:val="18"/>
                <w:szCs w:val="18"/>
              </w:rPr>
              <w:t>这是一首描写思妇心绪的诗。开头两句以相隔遥远的燕秦春天景物</w:t>
            </w:r>
          </w:p>
          <w:p w14:paraId="5703FBC4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起兴，写独处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秦地的思妇触景生情，终日思</w:t>
            </w:r>
            <w:r>
              <w:rPr>
                <w:rFonts w:ascii="宋体" w:hAnsi="宋体" w:hint="eastAsia"/>
                <w:sz w:val="18"/>
                <w:szCs w:val="18"/>
              </w:rPr>
              <w:t>念远在燕地卫戍的夫君，盼望他</w:t>
            </w:r>
          </w:p>
          <w:p w14:paraId="4EDE772D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早日归来。三、四句由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开头两句生发而来，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继续写燕草方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碧，夫君必定思归</w:t>
            </w:r>
          </w:p>
          <w:p w14:paraId="478EE58B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怀己，此时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秦桑已低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，妾已断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肠，进一层表达了思妇之情。五、六两句，以</w:t>
            </w:r>
          </w:p>
          <w:p w14:paraId="5008EA6D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春风掀动罗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帏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时，思妇的心理活动，来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表现她对爱情坚贞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二的高尚情操。</w:t>
            </w:r>
          </w:p>
          <w:p w14:paraId="011624C7" w14:textId="77777777" w:rsidR="007034FA" w:rsidRDefault="004C6C9C">
            <w:pPr>
              <w:shd w:val="pct10" w:color="auto" w:fill="auto"/>
              <w:ind w:firstLine="42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全诗以景寄情，委婉动人。</w:t>
            </w:r>
          </w:p>
          <w:p w14:paraId="498D9D37" w14:textId="77777777" w:rsidR="007034FA" w:rsidRDefault="007034FA"/>
          <w:p w14:paraId="58D5264A" w14:textId="77777777" w:rsidR="007034FA" w:rsidRDefault="007034FA">
            <w:pPr>
              <w:jc w:val="center"/>
              <w:rPr>
                <w:sz w:val="22"/>
                <w:szCs w:val="21"/>
              </w:rPr>
            </w:pPr>
          </w:p>
        </w:tc>
      </w:tr>
      <w:tr w:rsidR="007034FA" w14:paraId="7641F140" w14:textId="77777777">
        <w:trPr>
          <w:trHeight w:val="1686"/>
        </w:trPr>
        <w:tc>
          <w:tcPr>
            <w:tcW w:w="1183" w:type="dxa"/>
            <w:vAlign w:val="center"/>
          </w:tcPr>
          <w:p w14:paraId="78E059FC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算法描述或实验步骤</w:t>
            </w:r>
          </w:p>
        </w:tc>
        <w:tc>
          <w:tcPr>
            <w:tcW w:w="7339" w:type="dxa"/>
            <w:gridSpan w:val="3"/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13"/>
            </w:tblGrid>
            <w:tr w:rsidR="00D14CC5" w14:paraId="6B8F296F" w14:textId="77777777" w:rsidTr="00D14CC5">
              <w:tc>
                <w:tcPr>
                  <w:tcW w:w="7113" w:type="dxa"/>
                </w:tcPr>
                <w:p w14:paraId="0F2723A5" w14:textId="4CE2CC69" w:rsidR="00D14CC5" w:rsidRDefault="00D14CC5">
                  <w:pPr>
                    <w:jc w:val="center"/>
                    <w:rPr>
                      <w:rFonts w:hint="eastAsia"/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在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22F0813A" wp14:editId="7F9A5540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201930</wp:posOffset>
                        </wp:positionV>
                        <wp:extent cx="4379595" cy="2152015"/>
                        <wp:effectExtent l="0" t="0" r="1905" b="635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2152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/>
                      <w:sz w:val="22"/>
                      <w:szCs w:val="21"/>
                    </w:rPr>
                    <w:t>&lt;</w:t>
                  </w:r>
                  <w:r>
                    <w:rPr>
                      <w:sz w:val="22"/>
                      <w:szCs w:val="21"/>
                    </w:rPr>
                    <w:t>body&gt;&lt;/body&gt;</w:t>
                  </w:r>
                  <w:r>
                    <w:rPr>
                      <w:rFonts w:hint="eastAsia"/>
                      <w:sz w:val="22"/>
                      <w:szCs w:val="21"/>
                    </w:rPr>
                    <w:t>标记之间的主要代码如下：</w:t>
                  </w:r>
                </w:p>
              </w:tc>
            </w:tr>
          </w:tbl>
          <w:p w14:paraId="51E917C6" w14:textId="7FB7CBC7" w:rsidR="007034FA" w:rsidRDefault="007034FA">
            <w:pPr>
              <w:jc w:val="center"/>
              <w:rPr>
                <w:sz w:val="22"/>
                <w:szCs w:val="21"/>
              </w:rPr>
            </w:pPr>
          </w:p>
        </w:tc>
      </w:tr>
      <w:tr w:rsidR="007034FA" w14:paraId="710A33CC" w14:textId="77777777">
        <w:trPr>
          <w:trHeight w:val="2593"/>
        </w:trPr>
        <w:tc>
          <w:tcPr>
            <w:tcW w:w="1183" w:type="dxa"/>
            <w:vAlign w:val="center"/>
          </w:tcPr>
          <w:p w14:paraId="5AD11AC9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13"/>
            </w:tblGrid>
            <w:tr w:rsidR="00D14CC5" w14:paraId="34D92D75" w14:textId="77777777" w:rsidTr="00D14CC5">
              <w:tc>
                <w:tcPr>
                  <w:tcW w:w="7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2998B" w14:textId="2293C77D" w:rsidR="00D14CC5" w:rsidRDefault="00D14CC5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运行结果如下所示：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57BDD023" wp14:editId="27E6B525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199390</wp:posOffset>
                        </wp:positionV>
                        <wp:extent cx="4379595" cy="2057400"/>
                        <wp:effectExtent l="0" t="0" r="1905" b="0"/>
                        <wp:wrapSquare wrapText="bothSides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2057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22FD78A6" w14:textId="0E00F523" w:rsidR="007034FA" w:rsidRDefault="007034FA">
            <w:pPr>
              <w:jc w:val="center"/>
              <w:rPr>
                <w:sz w:val="22"/>
                <w:szCs w:val="21"/>
              </w:rPr>
            </w:pPr>
          </w:p>
        </w:tc>
      </w:tr>
      <w:tr w:rsidR="007034FA" w14:paraId="5454BC12" w14:textId="77777777">
        <w:trPr>
          <w:trHeight w:val="1075"/>
        </w:trPr>
        <w:tc>
          <w:tcPr>
            <w:tcW w:w="1183" w:type="dxa"/>
            <w:vAlign w:val="center"/>
          </w:tcPr>
          <w:p w14:paraId="2F71FB7E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总结与分析</w:t>
            </w:r>
          </w:p>
        </w:tc>
        <w:tc>
          <w:tcPr>
            <w:tcW w:w="7339" w:type="dxa"/>
            <w:gridSpan w:val="3"/>
            <w:vAlign w:val="center"/>
          </w:tcPr>
          <w:p w14:paraId="42C9D748" w14:textId="2B711FD7" w:rsidR="007034FA" w:rsidRDefault="00D14CC5">
            <w:pPr>
              <w:jc w:val="center"/>
              <w:rPr>
                <w:sz w:val="22"/>
                <w:szCs w:val="21"/>
              </w:rPr>
            </w:pPr>
            <w:r w:rsidRPr="00D14CC5">
              <w:rPr>
                <w:rFonts w:hint="eastAsia"/>
                <w:sz w:val="22"/>
                <w:szCs w:val="21"/>
              </w:rPr>
              <w:t>熟练</w:t>
            </w:r>
            <w:r>
              <w:rPr>
                <w:rFonts w:hint="eastAsia"/>
                <w:sz w:val="22"/>
                <w:szCs w:val="21"/>
              </w:rPr>
              <w:t>地使用了</w:t>
            </w:r>
            <w:r w:rsidR="00213A63">
              <w:rPr>
                <w:rFonts w:hint="eastAsia"/>
                <w:sz w:val="22"/>
                <w:szCs w:val="21"/>
              </w:rPr>
              <w:t>各种标记去实现功能需求。</w:t>
            </w:r>
          </w:p>
        </w:tc>
      </w:tr>
      <w:tr w:rsidR="007034FA" w14:paraId="1098F6AD" w14:textId="77777777">
        <w:trPr>
          <w:trHeight w:val="850"/>
        </w:trPr>
        <w:tc>
          <w:tcPr>
            <w:tcW w:w="1183" w:type="dxa"/>
            <w:vAlign w:val="center"/>
          </w:tcPr>
          <w:p w14:paraId="51BFF35A" w14:textId="77777777" w:rsidR="007034FA" w:rsidRDefault="004C6C9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4BE7A45A" w14:textId="37EA4675" w:rsidR="007034FA" w:rsidRDefault="00D14CC5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object w:dxaOrig="1520" w:dyaOrig="1059" w14:anchorId="319DCE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52.8pt" o:ole="">
                  <v:imagedata r:id="rId13" o:title=""/>
                </v:shape>
                <o:OLEObject Type="Embed" ProgID="Package" ShapeID="_x0000_i1025" DrawAspect="Icon" ObjectID="_1714497265" r:id="rId14"/>
              </w:object>
            </w:r>
          </w:p>
        </w:tc>
      </w:tr>
    </w:tbl>
    <w:p w14:paraId="573C067D" w14:textId="77777777" w:rsidR="007034FA" w:rsidRDefault="007034FA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7034FA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03F6" w14:textId="77777777" w:rsidR="004C6C9C" w:rsidRDefault="004C6C9C">
      <w:r>
        <w:separator/>
      </w:r>
    </w:p>
  </w:endnote>
  <w:endnote w:type="continuationSeparator" w:id="0">
    <w:p w14:paraId="42C2FB62" w14:textId="77777777" w:rsidR="004C6C9C" w:rsidRDefault="004C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</w:sdtPr>
    <w:sdtEndPr/>
    <w:sdtContent>
      <w:p w14:paraId="3E29ABE3" w14:textId="77777777" w:rsidR="007034FA" w:rsidRDefault="004C6C9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FB403AC" w14:textId="77777777" w:rsidR="007034FA" w:rsidRDefault="007034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D743" w14:textId="77777777" w:rsidR="004C6C9C" w:rsidRDefault="004C6C9C">
      <w:r>
        <w:separator/>
      </w:r>
    </w:p>
  </w:footnote>
  <w:footnote w:type="continuationSeparator" w:id="0">
    <w:p w14:paraId="721AC746" w14:textId="77777777" w:rsidR="004C6C9C" w:rsidRDefault="004C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5035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jNDA5MzExYzc2MTAwZDhjYWUzOWI4MWQ1ZDY5NjEifQ=="/>
  </w:docVars>
  <w:rsids>
    <w:rsidRoot w:val="00476A5A"/>
    <w:rsid w:val="00011CC1"/>
    <w:rsid w:val="00017502"/>
    <w:rsid w:val="0008764D"/>
    <w:rsid w:val="000A1951"/>
    <w:rsid w:val="001D0595"/>
    <w:rsid w:val="001E1DFA"/>
    <w:rsid w:val="0021096B"/>
    <w:rsid w:val="00213A63"/>
    <w:rsid w:val="00235DDD"/>
    <w:rsid w:val="002538A9"/>
    <w:rsid w:val="00253BA0"/>
    <w:rsid w:val="00266313"/>
    <w:rsid w:val="00286004"/>
    <w:rsid w:val="00351C9B"/>
    <w:rsid w:val="00351FF2"/>
    <w:rsid w:val="00436BF1"/>
    <w:rsid w:val="00476A5A"/>
    <w:rsid w:val="004B11EC"/>
    <w:rsid w:val="004B3336"/>
    <w:rsid w:val="004C6C9C"/>
    <w:rsid w:val="004D58DA"/>
    <w:rsid w:val="004E69C3"/>
    <w:rsid w:val="00511D96"/>
    <w:rsid w:val="005564AE"/>
    <w:rsid w:val="005D4813"/>
    <w:rsid w:val="005E15BC"/>
    <w:rsid w:val="00610055"/>
    <w:rsid w:val="00621193"/>
    <w:rsid w:val="006212DA"/>
    <w:rsid w:val="00623339"/>
    <w:rsid w:val="006F68B7"/>
    <w:rsid w:val="007034FA"/>
    <w:rsid w:val="00790D4A"/>
    <w:rsid w:val="007D65D0"/>
    <w:rsid w:val="00857B11"/>
    <w:rsid w:val="0087344D"/>
    <w:rsid w:val="00876347"/>
    <w:rsid w:val="008B541E"/>
    <w:rsid w:val="008D7FBC"/>
    <w:rsid w:val="009002FB"/>
    <w:rsid w:val="0091737B"/>
    <w:rsid w:val="00950A81"/>
    <w:rsid w:val="009A4D81"/>
    <w:rsid w:val="009E6494"/>
    <w:rsid w:val="009F56A7"/>
    <w:rsid w:val="00A41BC3"/>
    <w:rsid w:val="00A556E1"/>
    <w:rsid w:val="00AA4707"/>
    <w:rsid w:val="00AB4221"/>
    <w:rsid w:val="00AD52BC"/>
    <w:rsid w:val="00AD7F11"/>
    <w:rsid w:val="00B27824"/>
    <w:rsid w:val="00B81668"/>
    <w:rsid w:val="00BF20A5"/>
    <w:rsid w:val="00BF25EE"/>
    <w:rsid w:val="00C91277"/>
    <w:rsid w:val="00CE0467"/>
    <w:rsid w:val="00CE3099"/>
    <w:rsid w:val="00CF07E4"/>
    <w:rsid w:val="00D14CC5"/>
    <w:rsid w:val="00D318BF"/>
    <w:rsid w:val="00D646A6"/>
    <w:rsid w:val="00D91D3B"/>
    <w:rsid w:val="00DB1E0F"/>
    <w:rsid w:val="00DD3338"/>
    <w:rsid w:val="00E2062B"/>
    <w:rsid w:val="00E72B58"/>
    <w:rsid w:val="00F17291"/>
    <w:rsid w:val="00F479EF"/>
    <w:rsid w:val="00F71C65"/>
    <w:rsid w:val="00FF2EB6"/>
    <w:rsid w:val="00FF41C2"/>
    <w:rsid w:val="18B13F73"/>
    <w:rsid w:val="250C593B"/>
    <w:rsid w:val="2A7E3ADC"/>
    <w:rsid w:val="400950CC"/>
    <w:rsid w:val="65D96A08"/>
    <w:rsid w:val="69DF4BF5"/>
    <w:rsid w:val="796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FFD2"/>
  <w15:docId w15:val="{02BAC7AE-9ED0-4C07-81F4-741A29B9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HTML">
    <w:name w:val="HTML Address"/>
    <w:basedOn w:val="a"/>
    <w:uiPriority w:val="99"/>
    <w:unhideWhenUsed/>
    <w:qFormat/>
    <w:pPr>
      <w:widowControl/>
      <w:jc w:val="left"/>
    </w:pPr>
    <w:rPr>
      <w:rFonts w:ascii="宋体" w:hAnsi="宋体" w:cs="宋体"/>
      <w:i/>
      <w:iCs/>
      <w:kern w:val="0"/>
      <w:sz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uiPriority w:val="20"/>
    <w:qFormat/>
    <w:rPr>
      <w:i/>
      <w:iCs/>
    </w:rPr>
  </w:style>
  <w:style w:type="character" w:styleId="af1">
    <w:name w:val="Hyperlink"/>
    <w:basedOn w:val="a0"/>
    <w:uiPriority w:val="99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97BC-BD7D-472E-9DCC-29E23DD8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X xwaiy</cp:lastModifiedBy>
  <cp:revision>8</cp:revision>
  <cp:lastPrinted>2022-01-19T02:59:00Z</cp:lastPrinted>
  <dcterms:created xsi:type="dcterms:W3CDTF">2022-05-04T08:29:00Z</dcterms:created>
  <dcterms:modified xsi:type="dcterms:W3CDTF">2022-05-19T12:28:00Z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867828B461804BFB8E739E9DE18E1E19</vt:lpwstr>
  </property>
</Properties>
</file>