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5B296">
      <w:pPr>
        <w:spacing w:line="400" w:lineRule="exact"/>
        <w:jc w:val="center"/>
        <w:rPr>
          <w:rFonts w:hint="default" w:ascii="宋体" w:hAnsi="宋体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Arial"/>
          <w:b/>
          <w:bCs/>
          <w:sz w:val="28"/>
          <w:szCs w:val="28"/>
        </w:rPr>
        <w:t>实验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 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Echarts使用</w:t>
      </w:r>
    </w:p>
    <w:p w14:paraId="67C1B4C2">
      <w:pPr>
        <w:spacing w:before="312" w:beforeLines="100" w:line="360" w:lineRule="exact"/>
        <w:ind w:firstLine="360" w:firstLineChars="15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专业班级：</w:t>
      </w:r>
      <w:r>
        <w:rPr>
          <w:rFonts w:hint="eastAsia" w:ascii="黑体" w:hAnsi="宋体" w:eastAsia="黑体"/>
          <w:sz w:val="24"/>
          <w:u w:val="single"/>
        </w:rPr>
        <w:t xml:space="preserve"> 202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3</w:t>
      </w:r>
      <w:r>
        <w:rPr>
          <w:rFonts w:hint="eastAsia" w:ascii="黑体" w:hAnsi="宋体" w:eastAsia="黑体"/>
          <w:sz w:val="24"/>
          <w:u w:val="single"/>
        </w:rPr>
        <w:t>级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人工智能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</w:rPr>
        <w:t xml:space="preserve"> 学号：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3232707221</w:t>
      </w:r>
      <w:r>
        <w:rPr>
          <w:rFonts w:hint="eastAsia" w:ascii="黑体" w:hAnsi="宋体" w:eastAsia="黑体"/>
          <w:sz w:val="24"/>
        </w:rPr>
        <w:t xml:space="preserve"> 姓名：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苏友灿</w:t>
      </w:r>
      <w:r>
        <w:rPr>
          <w:rFonts w:hint="eastAsia" w:ascii="黑体" w:hAnsi="宋体" w:eastAsia="黑体"/>
          <w:sz w:val="24"/>
          <w:u w:val="single"/>
        </w:rPr>
        <w:t xml:space="preserve">      </w:t>
      </w:r>
    </w:p>
    <w:p w14:paraId="169C47E3">
      <w:pPr>
        <w:spacing w:before="312" w:beforeLines="100" w:line="360" w:lineRule="exact"/>
        <w:ind w:firstLine="360" w:firstLineChars="150"/>
        <w:rPr>
          <w:rFonts w:ascii="黑体" w:hAnsi="宋体" w:eastAsia="黑体"/>
          <w:sz w:val="24"/>
          <w:u w:val="single"/>
        </w:rPr>
      </w:pPr>
      <w:r>
        <w:rPr>
          <w:rFonts w:hint="eastAsia" w:ascii="黑体" w:hAnsi="宋体" w:eastAsia="黑体"/>
          <w:sz w:val="24"/>
        </w:rPr>
        <w:t>实验地点：</w:t>
      </w:r>
      <w:r>
        <w:rPr>
          <w:rFonts w:hint="eastAsia" w:ascii="黑体" w:hAnsi="宋体" w:eastAsia="黑体"/>
          <w:sz w:val="24"/>
          <w:u w:val="single"/>
        </w:rPr>
        <w:t xml:space="preserve">   实D206   </w:t>
      </w:r>
      <w:r>
        <w:rPr>
          <w:rFonts w:hint="eastAsia" w:ascii="黑体" w:hAnsi="宋体" w:eastAsia="黑体"/>
          <w:sz w:val="24"/>
        </w:rPr>
        <w:t xml:space="preserve"> 实验时间：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2026.6.19</w:t>
      </w:r>
      <w:r>
        <w:rPr>
          <w:rFonts w:hint="eastAsia" w:eastAsia="黑体"/>
          <w:sz w:val="24"/>
          <w:u w:val="single"/>
        </w:rPr>
        <w:t xml:space="preserve">   </w:t>
      </w:r>
      <w:r>
        <w:rPr>
          <w:rFonts w:hint="eastAsia" w:ascii="黑体" w:hAnsi="宋体" w:eastAsia="黑体"/>
          <w:sz w:val="24"/>
        </w:rPr>
        <w:t xml:space="preserve"> 指导老师：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侯艳君</w:t>
      </w:r>
      <w:r>
        <w:rPr>
          <w:rFonts w:hint="eastAsia" w:ascii="黑体" w:hAnsi="宋体" w:eastAsia="黑体"/>
          <w:sz w:val="24"/>
          <w:u w:val="single"/>
        </w:rPr>
        <w:t xml:space="preserve">  </w:t>
      </w:r>
    </w:p>
    <w:p w14:paraId="0D87302F">
      <w:pPr>
        <w:spacing w:before="312" w:beforeLines="100" w:line="360" w:lineRule="exact"/>
        <w:rPr>
          <w:rFonts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一、实验目的:</w:t>
      </w:r>
    </w:p>
    <w:p w14:paraId="4105E162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熟悉引入并配置Echarts的方法，能够归纳引入并配置Echarts的步骤</w:t>
      </w:r>
    </w:p>
    <w:p w14:paraId="6B7619B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掌握坐标轴组件的使用方法，能够设置图表的x轴、y轴掌握系列组件、标题组件、</w:t>
      </w:r>
      <w:bookmarkStart w:id="10" w:name="_GoBack"/>
      <w:bookmarkEnd w:id="10"/>
      <w:r>
        <w:rPr>
          <w:rFonts w:hint="eastAsia"/>
        </w:rPr>
        <w:t>图例组件的使用方法，能够设置图表的系列、标题、图例</w:t>
      </w:r>
    </w:p>
    <w:p w14:paraId="3075573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掌握数据堆叠的使用方法，能够设置数据堆叠掌握折线图文本标签的使用方法，能够设置文本标签的显示状态、位置等</w:t>
      </w:r>
    </w:p>
    <w:p w14:paraId="6F664AA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掌握区域填充样式的设置方法，能够设置区域填充样式掌握网格组件、提示框组件、工具栏组件的使用方法，能够设置图表的网格、提示框、工具栏</w:t>
      </w:r>
    </w:p>
    <w:p w14:paraId="3615514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掌握平滑曲线图的设置方法，能够将图表设置为平滑曲线图</w:t>
      </w:r>
    </w:p>
    <w:p w14:paraId="233DD17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掌握饼图半径的使用方法，能够设置饼图的半径</w:t>
      </w:r>
    </w:p>
    <w:p w14:paraId="0AEB926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掌握饼图文本标签的使用方法，能够设置文本标签的显示状态、位置等</w:t>
      </w:r>
    </w:p>
    <w:p w14:paraId="3241ADB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掌握南丁格尔图的设置方法，能够将图表设置为南丁格尔图</w:t>
      </w:r>
    </w:p>
    <w:p w14:paraId="5655A1C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掌握折线图的绘制，能够完成基础折线图、堆叠折线图、区域面积图、堆叠面积折线图、阶梯折线图和平滑曲线图等的绘制掌握饼图的绘制，能够完成基础饼图和南丁格尔图的绘制</w:t>
      </w:r>
    </w:p>
    <w:p w14:paraId="6BB364A1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二、实验环境：</w:t>
      </w:r>
    </w:p>
    <w:p w14:paraId="5465906A">
      <w:pPr>
        <w:spacing w:before="156" w:beforeLines="50"/>
        <w:rPr>
          <w:rFonts w:ascii="黑体" w:hAnsi="黑体" w:eastAsia="黑体"/>
          <w:sz w:val="24"/>
        </w:rPr>
      </w:pPr>
      <w:r>
        <w:rPr>
          <w:rFonts w:hint="eastAsia" w:ascii="宋体" w:hAnsi="宋体" w:cs="Arial"/>
          <w:bCs/>
          <w:color w:val="000000"/>
          <w:szCs w:val="21"/>
        </w:rPr>
        <w:t>Windows7及以上版本操作系统、HBuilderX等前端开发工具、Google Chrome等Web浏览器。</w:t>
      </w:r>
      <w:bookmarkStart w:id="0" w:name="_Toc156747949"/>
      <w:bookmarkStart w:id="1" w:name="_Toc156747621"/>
      <w:r>
        <w:rPr>
          <w:rFonts w:hint="eastAsia" w:ascii="宋体" w:hAnsi="宋体" w:cs="Arial"/>
          <w:bCs/>
          <w:color w:val="000000"/>
          <w:szCs w:val="21"/>
          <w:lang w:val="en-US" w:eastAsia="zh-CN"/>
        </w:rPr>
        <w:t>三</w:t>
      </w:r>
      <w:r>
        <w:rPr>
          <w:rFonts w:hint="eastAsia" w:ascii="宋体" w:hAnsi="宋体" w:eastAsia="宋体" w:cs="Arial"/>
          <w:b/>
          <w:bCs/>
          <w:szCs w:val="21"/>
        </w:rPr>
        <w:t>、实验准备</w:t>
      </w:r>
      <w:bookmarkEnd w:id="0"/>
      <w:bookmarkEnd w:id="1"/>
    </w:p>
    <w:p w14:paraId="6F689D1F">
      <w:pPr>
        <w:numPr>
          <w:ilvl w:val="0"/>
          <w:numId w:val="2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上一版本项目</w:t>
      </w:r>
    </w:p>
    <w:p w14:paraId="78189CC1">
      <w:pPr>
        <w:numPr>
          <w:ilvl w:val="0"/>
          <w:numId w:val="2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开发工具HbuilderX(或其它)</w:t>
      </w:r>
    </w:p>
    <w:p w14:paraId="23B3C222">
      <w:pPr>
        <w:numPr>
          <w:ilvl w:val="0"/>
          <w:numId w:val="2"/>
        </w:numPr>
        <w:rPr>
          <w:rFonts w:ascii="宋体" w:hAnsi="宋体" w:cs="Arial"/>
          <w:bCs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浏览器（建议C</w:t>
      </w:r>
      <w:r>
        <w:rPr>
          <w:rFonts w:ascii="宋体" w:hAnsi="宋体"/>
          <w:color w:val="000000"/>
          <w:szCs w:val="21"/>
        </w:rPr>
        <w:t>hrome</w:t>
      </w:r>
      <w:r>
        <w:rPr>
          <w:rFonts w:hint="eastAsia" w:ascii="宋体" w:hAnsi="宋体"/>
          <w:color w:val="000000"/>
          <w:szCs w:val="21"/>
        </w:rPr>
        <w:t>）</w:t>
      </w:r>
    </w:p>
    <w:p w14:paraId="08FF3B69">
      <w:pPr>
        <w:spacing w:line="360" w:lineRule="exact"/>
        <w:rPr>
          <w:rFonts w:hint="eastAsia" w:ascii="宋体" w:hAnsi="宋体" w:eastAsia="宋体" w:cs="Arial"/>
          <w:b/>
          <w:bCs/>
          <w:color w:val="000000"/>
          <w:szCs w:val="21"/>
        </w:rPr>
      </w:pPr>
      <w:r>
        <w:rPr>
          <w:rFonts w:hint="eastAsia" w:ascii="宋体" w:hAnsi="宋体" w:eastAsia="宋体" w:cs="Arial"/>
          <w:b/>
          <w:bCs/>
          <w:color w:val="000000"/>
          <w:szCs w:val="21"/>
          <w:lang w:val="en-US" w:eastAsia="zh-CN"/>
        </w:rPr>
        <w:t>四</w:t>
      </w:r>
      <w:r>
        <w:rPr>
          <w:rFonts w:hint="eastAsia" w:ascii="宋体" w:hAnsi="宋体" w:eastAsia="宋体" w:cs="Arial"/>
          <w:b/>
          <w:bCs/>
          <w:color w:val="000000"/>
          <w:szCs w:val="21"/>
        </w:rPr>
        <w:t>、</w:t>
      </w:r>
      <w:bookmarkStart w:id="2" w:name="_Toc156747950"/>
      <w:bookmarkStart w:id="3" w:name="_Toc156747622"/>
      <w:r>
        <w:rPr>
          <w:rFonts w:hint="eastAsia" w:ascii="宋体" w:hAnsi="宋体" w:eastAsia="宋体" w:cs="Arial"/>
          <w:b/>
          <w:bCs/>
          <w:color w:val="000000"/>
          <w:szCs w:val="21"/>
        </w:rPr>
        <w:t>实验内容及步骤</w:t>
      </w:r>
      <w:bookmarkEnd w:id="2"/>
      <w:bookmarkEnd w:id="3"/>
    </w:p>
    <w:p w14:paraId="68E9DBD0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t xml:space="preserve"> </w:t>
      </w:r>
      <w:r>
        <w:rPr>
          <w:rFonts w:hint="eastAsia"/>
        </w:rPr>
        <w:t>备份V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.0项目，有能力同学可使用Git版本控制</w:t>
      </w:r>
    </w:p>
    <w:p w14:paraId="00C3D5A6">
      <w:pPr>
        <w:numPr>
          <w:ilvl w:val="0"/>
          <w:numId w:val="3"/>
        </w:numPr>
        <w:jc w:val="left"/>
      </w:pPr>
      <w:r>
        <w:rPr>
          <w:rFonts w:hint="eastAsia"/>
        </w:rPr>
        <w:t xml:space="preserve"> 本版本为V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</w:rPr>
        <w:t>0，</w:t>
      </w:r>
      <w:r>
        <w:rPr>
          <w:rFonts w:hint="eastAsia"/>
          <w:lang w:val="en-US" w:eastAsia="zh-CN"/>
        </w:rPr>
        <w:t>利用Echarts5.4.3</w:t>
      </w:r>
      <w:r>
        <w:rPr>
          <w:rFonts w:hint="eastAsia"/>
        </w:rPr>
        <w:t>，完成</w:t>
      </w:r>
      <w:r>
        <w:rPr>
          <w:rFonts w:hint="eastAsia"/>
          <w:lang w:val="en-US" w:eastAsia="zh-CN"/>
        </w:rPr>
        <w:t>图表绘制</w:t>
      </w:r>
      <w:r>
        <w:rPr>
          <w:rFonts w:hint="eastAsia"/>
        </w:rPr>
        <w:t>功能</w:t>
      </w:r>
    </w:p>
    <w:p w14:paraId="756754D2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/>
        </w:rPr>
        <w:t>页面标题改为“web技术基础实验V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.0”</w:t>
      </w:r>
    </w:p>
    <w:p w14:paraId="5C5CD647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</w:rPr>
        <w:t>项目中</w:t>
      </w:r>
      <w:r>
        <w:rPr>
          <w:rFonts w:hint="eastAsia"/>
          <w:lang w:val="en-US" w:eastAsia="zh-CN"/>
        </w:rPr>
        <w:t>增加Echarts图表界面使用下方数据分别绘制对应的图形，</w:t>
      </w:r>
    </w:p>
    <w:p w14:paraId="394AEFC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680A8C2C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489450" cy="957580"/>
            <wp:effectExtent l="0" t="0" r="635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D8C0">
      <w:pPr>
        <w:widowControl w:val="0"/>
        <w:numPr>
          <w:ilvl w:val="0"/>
          <w:numId w:val="0"/>
        </w:numPr>
        <w:jc w:val="left"/>
      </w:pPr>
    </w:p>
    <w:p w14:paraId="11409B1F">
      <w:pPr>
        <w:widowControl w:val="0"/>
        <w:numPr>
          <w:ilvl w:val="0"/>
          <w:numId w:val="0"/>
        </w:numPr>
        <w:jc w:val="left"/>
      </w:pPr>
    </w:p>
    <w:p w14:paraId="0C862462">
      <w:pPr>
        <w:widowControl w:val="0"/>
        <w:numPr>
          <w:ilvl w:val="0"/>
          <w:numId w:val="0"/>
        </w:numPr>
        <w:jc w:val="left"/>
      </w:pPr>
    </w:p>
    <w:p w14:paraId="61530787">
      <w:pPr>
        <w:widowControl w:val="0"/>
        <w:numPr>
          <w:ilvl w:val="0"/>
          <w:numId w:val="0"/>
        </w:numPr>
        <w:jc w:val="left"/>
      </w:pPr>
    </w:p>
    <w:p w14:paraId="7B54A96E">
      <w:pPr>
        <w:widowControl w:val="0"/>
        <w:numPr>
          <w:ilvl w:val="0"/>
          <w:numId w:val="0"/>
        </w:numPr>
        <w:jc w:val="left"/>
      </w:pPr>
    </w:p>
    <w:p w14:paraId="119324A1">
      <w:pPr>
        <w:widowControl w:val="0"/>
        <w:numPr>
          <w:ilvl w:val="0"/>
          <w:numId w:val="0"/>
        </w:numPr>
        <w:jc w:val="left"/>
      </w:pPr>
    </w:p>
    <w:p w14:paraId="1B77C9CD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基础折线图如下：</w:t>
      </w:r>
    </w:p>
    <w:p w14:paraId="1F06EE5B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523105" cy="2004060"/>
            <wp:effectExtent l="0" t="0" r="2349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5D6A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4B8B026D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960495" cy="1354455"/>
            <wp:effectExtent l="0" t="0" r="1905" b="171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49B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堆叠折线图如下：</w:t>
      </w:r>
    </w:p>
    <w:p w14:paraId="3A511CAB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232910" cy="1950085"/>
            <wp:effectExtent l="0" t="0" r="8890" b="571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116F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1EFAC2E2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655820" cy="1310005"/>
            <wp:effectExtent l="0" t="0" r="1778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6948">
      <w:pPr>
        <w:widowControl w:val="0"/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区域面积入如下：</w:t>
      </w:r>
      <w:r>
        <w:drawing>
          <wp:inline distT="0" distB="0" distL="114300" distR="114300">
            <wp:extent cx="5273675" cy="2329180"/>
            <wp:effectExtent l="0" t="0" r="9525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27B0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21542AAD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2329180"/>
            <wp:effectExtent l="0" t="0" r="1397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728A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基础饼图如下：</w:t>
      </w:r>
    </w:p>
    <w:p w14:paraId="4C98F9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drawing>
          <wp:inline distT="0" distB="0" distL="114300" distR="114300">
            <wp:extent cx="5272405" cy="2271395"/>
            <wp:effectExtent l="0" t="0" r="10795" b="146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16E5">
      <w:pPr>
        <w:numPr>
          <w:ilvl w:val="0"/>
          <w:numId w:val="0"/>
        </w:numPr>
        <w:jc w:val="left"/>
        <w:rPr>
          <w:rFonts w:hint="eastAsia"/>
        </w:rPr>
      </w:pPr>
    </w:p>
    <w:p w14:paraId="0FBE2D56">
      <w:pPr>
        <w:spacing w:before="156" w:beforeLines="50"/>
        <w:rPr>
          <w:rFonts w:ascii="黑体" w:hAnsi="黑体" w:eastAsia="黑体"/>
          <w:sz w:val="24"/>
        </w:rPr>
      </w:pPr>
      <w:bookmarkStart w:id="4" w:name="_Toc156747977"/>
      <w:bookmarkStart w:id="5" w:name="_Toc156747649"/>
      <w:r>
        <w:rPr>
          <w:rFonts w:hint="eastAsia" w:ascii="黑体" w:hAnsi="黑体" w:eastAsia="黑体"/>
          <w:sz w:val="24"/>
        </w:rPr>
        <w:t>四、实验思考</w:t>
      </w:r>
      <w:bookmarkEnd w:id="4"/>
      <w:bookmarkEnd w:id="5"/>
    </w:p>
    <w:p w14:paraId="7134EB4B">
      <w:pPr>
        <w:pStyle w:val="5"/>
        <w:numPr>
          <w:ilvl w:val="0"/>
          <w:numId w:val="5"/>
        </w:numPr>
        <w:ind w:firstLineChars="0"/>
      </w:pPr>
      <w:bookmarkStart w:id="6" w:name="_Toc156747978"/>
      <w:bookmarkStart w:id="7" w:name="_Toc156747650"/>
      <w:r>
        <w:rPr>
          <w:rFonts w:hint="eastAsia"/>
          <w:lang w:val="en-US" w:eastAsia="zh-CN"/>
        </w:rPr>
        <w:t>使用Echarts开发图表步骤分几步</w:t>
      </w:r>
      <w:r>
        <w:rPr>
          <w:rFonts w:hint="eastAsia"/>
        </w:rPr>
        <w:t>？</w:t>
      </w:r>
      <w:bookmarkEnd w:id="6"/>
      <w:bookmarkEnd w:id="7"/>
    </w:p>
    <w:p w14:paraId="392CCC7B">
      <w:pPr>
        <w:pStyle w:val="5"/>
        <w:numPr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答：主要分为 5 步：</w:t>
      </w:r>
    </w:p>
    <w:p w14:paraId="5907AF29">
      <w:pPr>
        <w:pStyle w:val="5"/>
        <w:numPr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引入文件：在 HTML 页面中通过 &lt;script&gt; 标签引入 echarts.min.js 文件。</w:t>
      </w:r>
    </w:p>
    <w:p w14:paraId="6839547A">
      <w:pPr>
        <w:pStyle w:val="5"/>
        <w:numPr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准备容器：在 HTML 中准备一个具备明确宽度（width）和高度（height）的 DOM 容器（如 div）。</w:t>
      </w:r>
    </w:p>
    <w:p w14:paraId="3DE012D4">
      <w:pPr>
        <w:pStyle w:val="5"/>
        <w:numPr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初始化实例：基于准备好的 DOM 容器，使用 echarts.init() 方法初始化一个 ECharts 实例。</w:t>
      </w:r>
    </w:p>
    <w:p w14:paraId="27BF3EDC">
      <w:pPr>
        <w:pStyle w:val="5"/>
        <w:numPr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配置参数：指定图表的配置项和数据（即编写 option 对象，包含 title、xAxis、yAxis、series 等组件）。</w:t>
      </w:r>
    </w:p>
    <w:p w14:paraId="33BD2729">
      <w:pPr>
        <w:pStyle w:val="5"/>
        <w:numPr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渲染图表：调用实例的 setOption(option) 方法，将配置项传入并显示数据图表。</w:t>
      </w:r>
    </w:p>
    <w:p w14:paraId="63E92434">
      <w:pPr>
        <w:pStyle w:val="5"/>
        <w:numPr>
          <w:numId w:val="0"/>
        </w:numPr>
        <w:ind w:left="840" w:leftChars="0"/>
        <w:rPr>
          <w:rFonts w:hint="eastAsia"/>
        </w:rPr>
      </w:pPr>
    </w:p>
    <w:p w14:paraId="3B1D00E6">
      <w:pPr>
        <w:pStyle w:val="5"/>
        <w:numPr>
          <w:ilvl w:val="0"/>
          <w:numId w:val="5"/>
        </w:numPr>
        <w:ind w:firstLineChars="0"/>
      </w:pPr>
      <w:r>
        <w:rPr>
          <w:rFonts w:hint="eastAsia"/>
          <w:lang w:val="en-US" w:eastAsia="zh-CN"/>
        </w:rPr>
        <w:t>常用画图组件有哪些？</w:t>
      </w:r>
    </w:p>
    <w:p w14:paraId="15D50245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答：ECharts 常用的核心组件包括：</w:t>
      </w:r>
    </w:p>
    <w:p w14:paraId="41C2F0EC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标题组件（title）：用于设置图表的主标题和副标题。</w:t>
      </w:r>
    </w:p>
    <w:p w14:paraId="2B94E4AF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图例组件（legend）：用于展示不同数据系列的标记、颜色和名字，支持点击切换显示/隐藏。</w:t>
      </w:r>
    </w:p>
    <w:p w14:paraId="4ECAA518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网格组件（grid）：用于控制直角坐标系（如折线图、柱状图）在页面中的布局和边距。</w:t>
      </w:r>
    </w:p>
    <w:p w14:paraId="12908C28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坐标轴组件（xAxis / yAxis）：用于配置直角坐标系的 X 轴和 Y 轴（包括类型、刻度、标签等）。</w:t>
      </w:r>
    </w:p>
    <w:p w14:paraId="4598009B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提示框组件（tooltip）：当鼠标悬停在图形上时，用于显示该数据点的详细信息。</w:t>
      </w:r>
    </w:p>
    <w:p w14:paraId="4DC312CD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工具栏组件（toolbox）：提供导出图片、数据视图、区域缩放、刷新等内置工具。</w:t>
      </w:r>
    </w:p>
    <w:p w14:paraId="025841B2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系列组件（series）：图表的核心，用于指定图表类型（如 line、bar、pie）以及具体的数据映射和样式。</w:t>
      </w:r>
    </w:p>
    <w:p w14:paraId="4E3897FC">
      <w:pPr>
        <w:spacing w:before="156" w:beforeLines="50"/>
        <w:rPr>
          <w:rFonts w:ascii="黑体" w:hAnsi="黑体" w:eastAsia="黑体"/>
          <w:sz w:val="24"/>
        </w:rPr>
      </w:pPr>
      <w:bookmarkStart w:id="8" w:name="_Toc156747652"/>
      <w:bookmarkStart w:id="9" w:name="_Toc156747980"/>
      <w:r>
        <w:rPr>
          <w:rFonts w:hint="eastAsia" w:ascii="黑体" w:hAnsi="黑体" w:eastAsia="黑体"/>
          <w:sz w:val="24"/>
        </w:rPr>
        <w:t>五、实验总结</w:t>
      </w:r>
      <w:bookmarkEnd w:id="8"/>
      <w:bookmarkEnd w:id="9"/>
    </w:p>
    <w:p w14:paraId="5049930F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</w:p>
    <w:p w14:paraId="5F1C22E3">
      <w:pPr>
        <w:pStyle w:val="5"/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通过本次实验，我成功将 ECharts 5.4.3 引入到前端项目中，并掌握了 ECharts 图表开发的标准五步流程。在实践中，我熟练运用了 title、tooltip、xAxis/yAxis、legend 等常用组件，成功绘制了基础折线图、堆叠折线图和区域面积图，深刻理解了 stack 属性在数据堆叠中的作用，以及 areaStyle 在面积图中的应用。此外，我还掌握了饼图的绘制方法及 radius 半径属性的配置。本次实验不仅提升了我的数据可视化开发能力，也让我对前端图表库的组件化配置思想有了更直观的认识。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1）">
    <w:altName w:val="苹方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E20F38"/>
    <w:multiLevelType w:val="multilevel"/>
    <w:tmpl w:val="21E20F38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31234751"/>
    <w:multiLevelType w:val="multilevel"/>
    <w:tmpl w:val="31234751"/>
    <w:lvl w:ilvl="0" w:tentative="0">
      <w:start w:val="1"/>
      <w:numFmt w:val="chineseCountingThousand"/>
      <w:lvlText w:val="(%1)"/>
      <w:lvlJc w:val="left"/>
      <w:pPr>
        <w:ind w:left="81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7" w:hanging="420"/>
      </w:pPr>
    </w:lvl>
    <w:lvl w:ilvl="2" w:tentative="0">
      <w:start w:val="1"/>
      <w:numFmt w:val="lowerRoman"/>
      <w:lvlText w:val="%3."/>
      <w:lvlJc w:val="right"/>
      <w:pPr>
        <w:ind w:left="1657" w:hanging="420"/>
      </w:pPr>
    </w:lvl>
    <w:lvl w:ilvl="3" w:tentative="0">
      <w:start w:val="1"/>
      <w:numFmt w:val="decimal"/>
      <w:lvlText w:val="%4."/>
      <w:lvlJc w:val="left"/>
      <w:pPr>
        <w:ind w:left="2077" w:hanging="420"/>
      </w:pPr>
    </w:lvl>
    <w:lvl w:ilvl="4" w:tentative="0">
      <w:start w:val="1"/>
      <w:numFmt w:val="lowerLetter"/>
      <w:lvlText w:val="%5)"/>
      <w:lvlJc w:val="left"/>
      <w:pPr>
        <w:ind w:left="2497" w:hanging="420"/>
      </w:pPr>
    </w:lvl>
    <w:lvl w:ilvl="5" w:tentative="0">
      <w:start w:val="1"/>
      <w:numFmt w:val="lowerRoman"/>
      <w:lvlText w:val="%6."/>
      <w:lvlJc w:val="right"/>
      <w:pPr>
        <w:ind w:left="2917" w:hanging="420"/>
      </w:pPr>
    </w:lvl>
    <w:lvl w:ilvl="6" w:tentative="0">
      <w:start w:val="1"/>
      <w:numFmt w:val="decimal"/>
      <w:lvlText w:val="%7."/>
      <w:lvlJc w:val="left"/>
      <w:pPr>
        <w:ind w:left="3337" w:hanging="420"/>
      </w:pPr>
    </w:lvl>
    <w:lvl w:ilvl="7" w:tentative="0">
      <w:start w:val="1"/>
      <w:numFmt w:val="lowerLetter"/>
      <w:lvlText w:val="%8)"/>
      <w:lvlJc w:val="left"/>
      <w:pPr>
        <w:ind w:left="3757" w:hanging="420"/>
      </w:pPr>
    </w:lvl>
    <w:lvl w:ilvl="8" w:tentative="0">
      <w:start w:val="1"/>
      <w:numFmt w:val="lowerRoman"/>
      <w:lvlText w:val="%9."/>
      <w:lvlJc w:val="right"/>
      <w:pPr>
        <w:ind w:left="4177" w:hanging="420"/>
      </w:pPr>
    </w:lvl>
  </w:abstractNum>
  <w:abstractNum w:abstractNumId="2">
    <w:nsid w:val="4E960A32"/>
    <w:multiLevelType w:val="multilevel"/>
    <w:tmpl w:val="4E960A32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7E815C6"/>
    <w:multiLevelType w:val="multilevel"/>
    <w:tmpl w:val="57E815C6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 w:eastAsia="1）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6830780"/>
    <w:multiLevelType w:val="multilevel"/>
    <w:tmpl w:val="66830780"/>
    <w:lvl w:ilvl="0" w:tentative="0">
      <w:start w:val="1"/>
      <w:numFmt w:val="decimal"/>
      <w:lvlText w:val="%1."/>
      <w:lvlJc w:val="left"/>
      <w:pPr>
        <w:ind w:left="123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57" w:hanging="420"/>
      </w:pPr>
    </w:lvl>
    <w:lvl w:ilvl="2" w:tentative="0">
      <w:start w:val="1"/>
      <w:numFmt w:val="lowerRoman"/>
      <w:lvlText w:val="%3."/>
      <w:lvlJc w:val="right"/>
      <w:pPr>
        <w:ind w:left="2077" w:hanging="420"/>
      </w:pPr>
    </w:lvl>
    <w:lvl w:ilvl="3" w:tentative="0">
      <w:start w:val="1"/>
      <w:numFmt w:val="decimal"/>
      <w:lvlText w:val="%4."/>
      <w:lvlJc w:val="left"/>
      <w:pPr>
        <w:ind w:left="2497" w:hanging="420"/>
      </w:pPr>
    </w:lvl>
    <w:lvl w:ilvl="4" w:tentative="0">
      <w:start w:val="1"/>
      <w:numFmt w:val="lowerLetter"/>
      <w:lvlText w:val="%5)"/>
      <w:lvlJc w:val="left"/>
      <w:pPr>
        <w:ind w:left="2917" w:hanging="420"/>
      </w:pPr>
    </w:lvl>
    <w:lvl w:ilvl="5" w:tentative="0">
      <w:start w:val="1"/>
      <w:numFmt w:val="lowerRoman"/>
      <w:lvlText w:val="%6."/>
      <w:lvlJc w:val="right"/>
      <w:pPr>
        <w:ind w:left="3337" w:hanging="420"/>
      </w:pPr>
    </w:lvl>
    <w:lvl w:ilvl="6" w:tentative="0">
      <w:start w:val="1"/>
      <w:numFmt w:val="decimal"/>
      <w:lvlText w:val="%7."/>
      <w:lvlJc w:val="left"/>
      <w:pPr>
        <w:ind w:left="3757" w:hanging="420"/>
      </w:pPr>
    </w:lvl>
    <w:lvl w:ilvl="7" w:tentative="0">
      <w:start w:val="1"/>
      <w:numFmt w:val="lowerLetter"/>
      <w:lvlText w:val="%8)"/>
      <w:lvlJc w:val="left"/>
      <w:pPr>
        <w:ind w:left="4177" w:hanging="420"/>
      </w:pPr>
    </w:lvl>
    <w:lvl w:ilvl="8" w:tentative="0">
      <w:start w:val="1"/>
      <w:numFmt w:val="lowerRoman"/>
      <w:lvlText w:val="%9."/>
      <w:lvlJc w:val="right"/>
      <w:pPr>
        <w:ind w:left="4597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F0F20"/>
    <w:rsid w:val="15DF7719"/>
    <w:rsid w:val="1CF5FF1E"/>
    <w:rsid w:val="1ECA6EAF"/>
    <w:rsid w:val="247502DC"/>
    <w:rsid w:val="271F609A"/>
    <w:rsid w:val="2F6F547E"/>
    <w:rsid w:val="32BF3626"/>
    <w:rsid w:val="357E86ED"/>
    <w:rsid w:val="377232F4"/>
    <w:rsid w:val="37FEBD88"/>
    <w:rsid w:val="3BFFF2BC"/>
    <w:rsid w:val="3E17DC1A"/>
    <w:rsid w:val="3F7FDBFA"/>
    <w:rsid w:val="3FF3173B"/>
    <w:rsid w:val="3FFD49E0"/>
    <w:rsid w:val="4EFC888A"/>
    <w:rsid w:val="4FFB21AA"/>
    <w:rsid w:val="55EF8491"/>
    <w:rsid w:val="5684231F"/>
    <w:rsid w:val="56DD15BD"/>
    <w:rsid w:val="56EFC203"/>
    <w:rsid w:val="5FDA451F"/>
    <w:rsid w:val="5FF6C080"/>
    <w:rsid w:val="6F39173F"/>
    <w:rsid w:val="6FEEBC63"/>
    <w:rsid w:val="75E7C999"/>
    <w:rsid w:val="7753DD84"/>
    <w:rsid w:val="77AFF7FE"/>
    <w:rsid w:val="77BC1AE0"/>
    <w:rsid w:val="77F40E49"/>
    <w:rsid w:val="7DBF0C14"/>
    <w:rsid w:val="7DEF4769"/>
    <w:rsid w:val="7E796DB3"/>
    <w:rsid w:val="7E7F0F20"/>
    <w:rsid w:val="7EB79FF8"/>
    <w:rsid w:val="7F733378"/>
    <w:rsid w:val="7FDF4875"/>
    <w:rsid w:val="7FF7479B"/>
    <w:rsid w:val="7FFBF602"/>
    <w:rsid w:val="7FFEE2D2"/>
    <w:rsid w:val="8A5F351F"/>
    <w:rsid w:val="8EFFC1FC"/>
    <w:rsid w:val="9D6B08EF"/>
    <w:rsid w:val="A6F312D6"/>
    <w:rsid w:val="A7EF6604"/>
    <w:rsid w:val="ADBB70C5"/>
    <w:rsid w:val="AFFFF9E7"/>
    <w:rsid w:val="B9639108"/>
    <w:rsid w:val="BF773B62"/>
    <w:rsid w:val="BFDBD4C4"/>
    <w:rsid w:val="CFED772A"/>
    <w:rsid w:val="D7B328FC"/>
    <w:rsid w:val="D7FBBDEF"/>
    <w:rsid w:val="DADF9390"/>
    <w:rsid w:val="DF3EC0A9"/>
    <w:rsid w:val="EB2F0873"/>
    <w:rsid w:val="EFBB82C5"/>
    <w:rsid w:val="F073AF4D"/>
    <w:rsid w:val="F767076E"/>
    <w:rsid w:val="FBA5954F"/>
    <w:rsid w:val="FCEF9670"/>
    <w:rsid w:val="FCFBF82D"/>
    <w:rsid w:val="FEFF7BAC"/>
    <w:rsid w:val="FFAA6BEA"/>
    <w:rsid w:val="FFFDA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675</Words>
  <Characters>776</Characters>
  <Lines>0</Lines>
  <Paragraphs>0</Paragraphs>
  <TotalTime>42</TotalTime>
  <ScaleCrop>false</ScaleCrop>
  <LinksUpToDate>false</LinksUpToDate>
  <CharactersWithSpaces>830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2026-04-12T06:54:00Z</dcterms:created>
  <dc:creator>WPS_1344601381</dc:creator>
  <cp:lastModifiedBy>苏友灿</cp:lastModifiedBy>
  <dcterms:modified xsi:type="dcterms:W3CDTF">2026-06-19T13:28:35Z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39027E5F3E86169E2D4DD7694AA045E2_41</vt:lpwstr>
  </property>
  <property fmtid="{D5CDD505-2E9C-101B-9397-08002B2CF9AE}" pid="4" name="KSOTemplateDocerSaveRecord">
    <vt:lpwstr>eyJoZGlkIjoiZDY1Y2Q3NjkzYTk4OTFkYjg1ZDA3ZDU0MDA4MGY4ZWIiLCJ1c2VySWQiOiIxNzY1NDUxNTY5In0=</vt:lpwstr>
  </property>
</Properties>
</file>