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8308" w14:textId="385D3F1A" w:rsidR="004E0529" w:rsidRPr="00007706" w:rsidRDefault="00007706" w:rsidP="00007706">
      <w:pPr>
        <w:jc w:val="center"/>
        <w:rPr>
          <w:b/>
          <w:bCs/>
          <w:color w:val="EE0000"/>
          <w:sz w:val="32"/>
          <w:szCs w:val="32"/>
        </w:rPr>
      </w:pPr>
      <w:r w:rsidRPr="00007706">
        <w:rPr>
          <w:b/>
          <w:bCs/>
          <w:color w:val="EE0000"/>
          <w:sz w:val="32"/>
          <w:szCs w:val="32"/>
        </w:rPr>
        <w:t>CUESTIONARIO</w:t>
      </w:r>
      <w:r>
        <w:rPr>
          <w:b/>
          <w:bCs/>
          <w:color w:val="EE0000"/>
          <w:sz w:val="32"/>
          <w:szCs w:val="32"/>
        </w:rPr>
        <w:t xml:space="preserve"> CLIENTE - SERVIDOR</w:t>
      </w:r>
    </w:p>
    <w:p w14:paraId="1DD09EA9" w14:textId="77777777" w:rsidR="00007706" w:rsidRPr="00007706" w:rsidRDefault="00007706" w:rsidP="00007706">
      <w:pPr>
        <w:jc w:val="both"/>
      </w:pPr>
      <w:r w:rsidRPr="00007706">
        <w:t>1. ¿Qué es el modelo Cliente-Servidor?</w:t>
      </w:r>
    </w:p>
    <w:p w14:paraId="67636A65" w14:textId="0390DDB8" w:rsidR="00007706" w:rsidRPr="00007706" w:rsidRDefault="00007706" w:rsidP="00007706">
      <w:pPr>
        <w:jc w:val="both"/>
      </w:pPr>
      <w:r w:rsidRPr="00007706">
        <w:t>Es una arquitectura distribuida donde el cliente (</w:t>
      </w:r>
      <w:proofErr w:type="spellStart"/>
      <w:r w:rsidRPr="00007706">
        <w:t>front-end</w:t>
      </w:r>
      <w:proofErr w:type="spellEnd"/>
      <w:r w:rsidRPr="00007706">
        <w:t>) solicita servicios y el servidor</w:t>
      </w:r>
      <w:r>
        <w:t xml:space="preserve"> </w:t>
      </w:r>
      <w:r w:rsidRPr="00007706">
        <w:t>los provee, comunicándose mediante intercambio de mensajes.</w:t>
      </w:r>
    </w:p>
    <w:p w14:paraId="48930492" w14:textId="77777777" w:rsidR="00007706" w:rsidRPr="00007706" w:rsidRDefault="00007706" w:rsidP="00007706">
      <w:pPr>
        <w:jc w:val="both"/>
      </w:pPr>
      <w:r w:rsidRPr="00007706">
        <w:t>2. ¿Qué funciones realiza el cliente en este modelo?</w:t>
      </w:r>
    </w:p>
    <w:p w14:paraId="61BEE38A" w14:textId="59844E7F" w:rsidR="00007706" w:rsidRPr="00007706" w:rsidRDefault="00007706" w:rsidP="00007706">
      <w:pPr>
        <w:jc w:val="both"/>
      </w:pPr>
      <w:r w:rsidRPr="00007706">
        <w:t>Administra la interfaz de usuario, interactúa con él, procesa lógica local de la aplicación, valida datos y envía requerimientos al servidor</w:t>
      </w:r>
    </w:p>
    <w:p w14:paraId="732C14EC" w14:textId="77777777" w:rsidR="00007706" w:rsidRPr="00007706" w:rsidRDefault="00007706" w:rsidP="00007706">
      <w:pPr>
        <w:jc w:val="both"/>
      </w:pPr>
      <w:r w:rsidRPr="00007706">
        <w:t>3. ¿Qué funciones realiza el servidor?</w:t>
      </w:r>
    </w:p>
    <w:p w14:paraId="0ED169D3" w14:textId="5E7018ED" w:rsidR="00007706" w:rsidRPr="00007706" w:rsidRDefault="00007706" w:rsidP="00007706">
      <w:pPr>
        <w:jc w:val="both"/>
      </w:pPr>
      <w:r w:rsidRPr="00007706">
        <w:t>Acepta y procesa requerimientos, maneja la lógica de negocio, gestiona bases de datos y comparte recursos con los clientes</w:t>
      </w:r>
    </w:p>
    <w:p w14:paraId="12D56FDD" w14:textId="77777777" w:rsidR="00007706" w:rsidRPr="00007706" w:rsidRDefault="00007706" w:rsidP="00007706">
      <w:pPr>
        <w:jc w:val="both"/>
      </w:pPr>
      <w:r w:rsidRPr="00007706">
        <w:t>4. ¿Qué significa “</w:t>
      </w:r>
      <w:proofErr w:type="spellStart"/>
      <w:r w:rsidRPr="00007706">
        <w:t>front-end</w:t>
      </w:r>
      <w:proofErr w:type="spellEnd"/>
      <w:r w:rsidRPr="00007706">
        <w:t>” en esta arquitectura?</w:t>
      </w:r>
    </w:p>
    <w:p w14:paraId="21312B35" w14:textId="77777777" w:rsidR="00007706" w:rsidRPr="00007706" w:rsidRDefault="00007706" w:rsidP="00007706">
      <w:pPr>
        <w:jc w:val="both"/>
      </w:pPr>
      <w:r w:rsidRPr="00007706">
        <w:t>Es la parte visible para el usuario: formularios, interfaces gráficas y aplicaciones con las que interactúa directamente</w:t>
      </w:r>
    </w:p>
    <w:p w14:paraId="6D373CEB" w14:textId="77777777" w:rsidR="00007706" w:rsidRPr="00007706" w:rsidRDefault="00007706" w:rsidP="00007706">
      <w:pPr>
        <w:jc w:val="both"/>
      </w:pPr>
      <w:r w:rsidRPr="00007706">
        <w:t>5. ¿Qué significa “back-</w:t>
      </w:r>
      <w:proofErr w:type="spellStart"/>
      <w:r w:rsidRPr="00007706">
        <w:t>end</w:t>
      </w:r>
      <w:proofErr w:type="spellEnd"/>
      <w:r w:rsidRPr="00007706">
        <w:t>”?</w:t>
      </w:r>
    </w:p>
    <w:p w14:paraId="7B290093" w14:textId="77777777" w:rsidR="00007706" w:rsidRPr="00007706" w:rsidRDefault="00007706" w:rsidP="00007706">
      <w:pPr>
        <w:jc w:val="both"/>
      </w:pPr>
      <w:r w:rsidRPr="00007706">
        <w:t>Es la parte que procesa las peticiones del cliente, administra la lógica de negocio y accede a recursos como bases de datos y servicios del sistema</w:t>
      </w:r>
    </w:p>
    <w:p w14:paraId="094AE733" w14:textId="77777777" w:rsidR="00007706" w:rsidRPr="00007706" w:rsidRDefault="00007706" w:rsidP="00007706">
      <w:pPr>
        <w:jc w:val="both"/>
      </w:pPr>
      <w:r w:rsidRPr="00007706">
        <w:t>6. ¿Cuáles son los tres componentes básicos de una aplicación Cliente-Servidor?</w:t>
      </w:r>
    </w:p>
    <w:p w14:paraId="199451EB" w14:textId="77777777" w:rsidR="00007706" w:rsidRPr="00007706" w:rsidRDefault="00007706" w:rsidP="00007706">
      <w:pPr>
        <w:jc w:val="both"/>
      </w:pPr>
      <w:r w:rsidRPr="00007706">
        <w:t>Presentación, procesos (lógica de negocio) y almacenamiento de la información</w:t>
      </w:r>
    </w:p>
    <w:p w14:paraId="0090AAF9" w14:textId="361F2A70" w:rsidR="00007706" w:rsidRPr="00007706" w:rsidRDefault="00007706" w:rsidP="00007706">
      <w:pPr>
        <w:jc w:val="both"/>
      </w:pPr>
      <w:r w:rsidRPr="00007706">
        <w:t xml:space="preserve">7. ¿Qué es un </w:t>
      </w:r>
      <w:proofErr w:type="spellStart"/>
      <w:r w:rsidRPr="00007706">
        <w:t>fat</w:t>
      </w:r>
      <w:proofErr w:type="spellEnd"/>
      <w:r w:rsidRPr="00007706">
        <w:t xml:space="preserve"> </w:t>
      </w:r>
      <w:proofErr w:type="spellStart"/>
      <w:r w:rsidRPr="00007706">
        <w:t>client</w:t>
      </w:r>
      <w:proofErr w:type="spellEnd"/>
      <w:r w:rsidRPr="00007706">
        <w:t>?</w:t>
      </w:r>
    </w:p>
    <w:p w14:paraId="48FBD3F2" w14:textId="77777777" w:rsidR="00007706" w:rsidRPr="00007706" w:rsidRDefault="00007706" w:rsidP="00007706">
      <w:pPr>
        <w:jc w:val="both"/>
      </w:pPr>
      <w:r w:rsidRPr="00007706">
        <w:t>Es cuando la mayor parte del procesamiento de la aplicación se realiza en el cliente, lo que genera gran circulación de datos en la red</w:t>
      </w:r>
    </w:p>
    <w:p w14:paraId="382E3379" w14:textId="2F48B94A" w:rsidR="00007706" w:rsidRPr="00007706" w:rsidRDefault="00007706" w:rsidP="00007706">
      <w:pPr>
        <w:jc w:val="both"/>
      </w:pPr>
      <w:r w:rsidRPr="00007706">
        <w:t xml:space="preserve">8. ¿Qué es un </w:t>
      </w:r>
      <w:proofErr w:type="spellStart"/>
      <w:r w:rsidRPr="00007706">
        <w:t>thin</w:t>
      </w:r>
      <w:proofErr w:type="spellEnd"/>
      <w:r w:rsidRPr="00007706">
        <w:t xml:space="preserve"> </w:t>
      </w:r>
      <w:proofErr w:type="spellStart"/>
      <w:r w:rsidRPr="00007706">
        <w:t>client</w:t>
      </w:r>
      <w:proofErr w:type="spellEnd"/>
      <w:r w:rsidRPr="00007706">
        <w:t>?</w:t>
      </w:r>
    </w:p>
    <w:p w14:paraId="54B3A3B6" w14:textId="0A9C59CF" w:rsidR="00007706" w:rsidRPr="00007706" w:rsidRDefault="00007706" w:rsidP="00007706">
      <w:pPr>
        <w:jc w:val="both"/>
      </w:pPr>
      <w:r w:rsidRPr="00007706">
        <w:t>Es un cliente que depende en gran medida del servidor para procesar la aplicación, lo que puede saturar al servidor</w:t>
      </w:r>
    </w:p>
    <w:p w14:paraId="675E4FAF" w14:textId="77777777" w:rsidR="00007706" w:rsidRPr="00007706" w:rsidRDefault="00007706" w:rsidP="00007706">
      <w:pPr>
        <w:jc w:val="both"/>
      </w:pPr>
      <w:r w:rsidRPr="00007706">
        <w:t>9. Menciona tres tipos de servidores comunes.</w:t>
      </w:r>
    </w:p>
    <w:p w14:paraId="24C85F01" w14:textId="6AE24488" w:rsidR="00007706" w:rsidRDefault="00007706" w:rsidP="00007706">
      <w:pPr>
        <w:jc w:val="both"/>
      </w:pPr>
      <w:r w:rsidRPr="00007706">
        <w:t>Servidores de archivos, servidores de bases de datos y servidores web</w:t>
      </w:r>
    </w:p>
    <w:p w14:paraId="1F066C16" w14:textId="77777777" w:rsidR="00007706" w:rsidRDefault="00007706" w:rsidP="00007706">
      <w:pPr>
        <w:jc w:val="both"/>
      </w:pPr>
    </w:p>
    <w:p w14:paraId="7DF3D7BC" w14:textId="77777777" w:rsidR="00007706" w:rsidRPr="00007706" w:rsidRDefault="00007706" w:rsidP="00007706">
      <w:pPr>
        <w:jc w:val="both"/>
      </w:pPr>
    </w:p>
    <w:p w14:paraId="35F17CC3" w14:textId="77777777" w:rsidR="00007706" w:rsidRPr="00007706" w:rsidRDefault="00007706" w:rsidP="00007706">
      <w:pPr>
        <w:jc w:val="both"/>
      </w:pPr>
      <w:r w:rsidRPr="00007706">
        <w:lastRenderedPageBreak/>
        <w:t>10. ¿Qué papel juegan las comunicaciones en la arquitectura Cliente-Servidor?</w:t>
      </w:r>
    </w:p>
    <w:p w14:paraId="490F769C" w14:textId="1AF25D0B" w:rsidR="00007706" w:rsidRPr="00007706" w:rsidRDefault="00007706" w:rsidP="00007706">
      <w:pPr>
        <w:jc w:val="both"/>
      </w:pPr>
      <w:r w:rsidRPr="00007706">
        <w:t>Proveen la infraestructura física y lógica que permite el intercambio de datos entre cliente y servidor</w:t>
      </w:r>
    </w:p>
    <w:p w14:paraId="71462CAA" w14:textId="77777777" w:rsidR="00007706" w:rsidRPr="00007706" w:rsidRDefault="00007706" w:rsidP="00007706">
      <w:pPr>
        <w:jc w:val="both"/>
      </w:pPr>
      <w:r w:rsidRPr="00007706">
        <w:t>11. ¿Qué es la lógica de presentación en este modelo?</w:t>
      </w:r>
    </w:p>
    <w:p w14:paraId="1EDE3493" w14:textId="235FDDEA" w:rsidR="00007706" w:rsidRPr="00007706" w:rsidRDefault="00007706" w:rsidP="00007706">
      <w:pPr>
        <w:jc w:val="both"/>
      </w:pPr>
      <w:r w:rsidRPr="00007706">
        <w:t>Son las funciones que administran la interfaz entre el usuario y el sistema, mostrando la información y captando los datos</w:t>
      </w:r>
    </w:p>
    <w:p w14:paraId="4D93BECC" w14:textId="77777777" w:rsidR="00007706" w:rsidRPr="00007706" w:rsidRDefault="00007706" w:rsidP="00007706">
      <w:pPr>
        <w:jc w:val="both"/>
      </w:pPr>
      <w:r w:rsidRPr="00007706">
        <w:t>12. ¿Qué es la lógica de negocio?</w:t>
      </w:r>
    </w:p>
    <w:p w14:paraId="2A9F9460" w14:textId="0B94295B" w:rsidR="00007706" w:rsidRPr="00007706" w:rsidRDefault="00007706" w:rsidP="00007706">
      <w:pPr>
        <w:jc w:val="both"/>
      </w:pPr>
      <w:r w:rsidRPr="00007706">
        <w:t>Son los procesos que transforman las entradas en salidas, aplicando las reglas y validaciones del sistema</w:t>
      </w:r>
    </w:p>
    <w:p w14:paraId="470BEE95" w14:textId="77777777" w:rsidR="00007706" w:rsidRPr="00007706" w:rsidRDefault="00007706" w:rsidP="00007706">
      <w:pPr>
        <w:jc w:val="both"/>
      </w:pPr>
      <w:r w:rsidRPr="00007706">
        <w:t>13. ¿Qué es la lógica de acceso a datos?</w:t>
      </w:r>
    </w:p>
    <w:p w14:paraId="26A9661B" w14:textId="6BF125F1" w:rsidR="00007706" w:rsidRPr="00007706" w:rsidRDefault="00007706" w:rsidP="00007706">
      <w:pPr>
        <w:jc w:val="both"/>
      </w:pPr>
      <w:r w:rsidRPr="00007706">
        <w:t>Funciones encargadas de gestionar la interacción con las bases de datos y otros recursos de almacenamiento</w:t>
      </w:r>
    </w:p>
    <w:p w14:paraId="4BBEEDCE" w14:textId="77777777" w:rsidR="00007706" w:rsidRPr="00007706" w:rsidRDefault="00007706" w:rsidP="00007706">
      <w:pPr>
        <w:jc w:val="both"/>
      </w:pPr>
      <w:r w:rsidRPr="00007706">
        <w:t>14. ¿Qué ventaja ofrece la arquitectura Cliente-Servidor respecto a plataformas heterogéneas?</w:t>
      </w:r>
    </w:p>
    <w:p w14:paraId="17D33E1B" w14:textId="4AD30F9E" w:rsidR="00007706" w:rsidRPr="00007706" w:rsidRDefault="00007706" w:rsidP="00007706">
      <w:pPr>
        <w:jc w:val="both"/>
      </w:pPr>
      <w:r w:rsidRPr="00007706">
        <w:t>Permite la conexión de clientes y servidores independientemente de sus sistemas operativos o hardware</w:t>
      </w:r>
    </w:p>
    <w:p w14:paraId="1E024450" w14:textId="77777777" w:rsidR="00007706" w:rsidRPr="00007706" w:rsidRDefault="00007706" w:rsidP="00007706">
      <w:pPr>
        <w:jc w:val="both"/>
      </w:pPr>
      <w:r w:rsidRPr="00007706">
        <w:t>15. ¿Qué significa que el modelo Cliente-Servidor es escalable?</w:t>
      </w:r>
    </w:p>
    <w:p w14:paraId="7024045A" w14:textId="580374DF" w:rsidR="00007706" w:rsidRPr="00007706" w:rsidRDefault="00007706" w:rsidP="00007706">
      <w:pPr>
        <w:jc w:val="both"/>
      </w:pPr>
      <w:r w:rsidRPr="00007706">
        <w:t>Que puede crecer horizontalmente (añadiendo más clientes) o verticalmente (mejorando el servidor o agregando más servidores) sin afectar significativamente el rendimiento</w:t>
      </w:r>
    </w:p>
    <w:sectPr w:rsidR="00007706" w:rsidRPr="000077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06"/>
    <w:rsid w:val="00007706"/>
    <w:rsid w:val="00112420"/>
    <w:rsid w:val="004E0529"/>
    <w:rsid w:val="005A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BE1C"/>
  <w15:chartTrackingRefBased/>
  <w15:docId w15:val="{91E399A6-E1D5-43FB-B3FB-B4ECC1C20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7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7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7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7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7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7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7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7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7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7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7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7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77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77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77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77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77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77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7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7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7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7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7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77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77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77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7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77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7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398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1</cp:revision>
  <dcterms:created xsi:type="dcterms:W3CDTF">2025-09-03T05:02:00Z</dcterms:created>
  <dcterms:modified xsi:type="dcterms:W3CDTF">2025-09-03T05:10:00Z</dcterms:modified>
</cp:coreProperties>
</file>