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4210791"/>
        <w:docPartObj>
          <w:docPartGallery w:val="Cover Pages"/>
          <w:docPartUnique/>
        </w:docPartObj>
      </w:sdtPr>
      <w:sdtContent>
        <w:p w14:paraId="5A76D09C" w14:textId="7F8EBBF2" w:rsidR="009A5CBE" w:rsidRDefault="009A5CBE">
          <w:r>
            <w:rPr>
              <w:noProof/>
            </w:rPr>
            <mc:AlternateContent>
              <mc:Choice Requires="wpg">
                <w:drawing>
                  <wp:anchor distT="0" distB="0" distL="114300" distR="114300" simplePos="0" relativeHeight="251659264" behindDoc="1" locked="0" layoutInCell="1" allowOverlap="1" wp14:anchorId="1B2DD60D" wp14:editId="48798158">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63C879" w14:textId="5F0521C9" w:rsidR="009A5CBE" w:rsidRDefault="009A5CBE">
                                      <w:pPr>
                                        <w:pStyle w:val="Sinespaciado"/>
                                        <w:spacing w:before="120"/>
                                        <w:jc w:val="center"/>
                                        <w:rPr>
                                          <w:color w:val="FFFFFF" w:themeColor="background1"/>
                                        </w:rPr>
                                      </w:pPr>
                                      <w:r>
                                        <w:rPr>
                                          <w:color w:val="FFFFFF" w:themeColor="background1"/>
                                        </w:rPr>
                                        <w:t>Carlos Maldonado</w:t>
                                      </w:r>
                                    </w:p>
                                  </w:sdtContent>
                                </w:sdt>
                                <w:p w14:paraId="6D0ECA75" w14:textId="6B8B794E" w:rsidR="009A5CBE" w:rsidRDefault="009A5CB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C651393" w14:textId="4F1B43EA" w:rsidR="009A5CBE" w:rsidRDefault="009A5CBE">
                                      <w:pPr>
                                        <w:pStyle w:val="Sinespaciado"/>
                                        <w:jc w:val="center"/>
                                        <w:rPr>
                                          <w:rFonts w:asciiTheme="majorHAnsi" w:eastAsiaTheme="majorEastAsia" w:hAnsiTheme="majorHAnsi" w:cstheme="majorBidi"/>
                                          <w:caps/>
                                          <w:color w:val="156082" w:themeColor="accent1"/>
                                          <w:sz w:val="72"/>
                                          <w:szCs w:val="72"/>
                                        </w:rPr>
                                      </w:pPr>
                                      <w:r w:rsidRPr="009A5CBE">
                                        <w:rPr>
                                          <w:rFonts w:asciiTheme="majorHAnsi" w:eastAsiaTheme="majorEastAsia" w:hAnsiTheme="majorHAnsi" w:cstheme="majorBidi"/>
                                          <w:caps/>
                                          <w:color w:val="156082" w:themeColor="accent1"/>
                                          <w:sz w:val="72"/>
                                          <w:szCs w:val="72"/>
                                        </w:rPr>
                                        <w:t>TIPOS DE CABLEADO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B2DD60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63C879" w14:textId="5F0521C9" w:rsidR="009A5CBE" w:rsidRDefault="009A5CBE">
                                <w:pPr>
                                  <w:pStyle w:val="Sinespaciado"/>
                                  <w:spacing w:before="120"/>
                                  <w:jc w:val="center"/>
                                  <w:rPr>
                                    <w:color w:val="FFFFFF" w:themeColor="background1"/>
                                  </w:rPr>
                                </w:pPr>
                                <w:r>
                                  <w:rPr>
                                    <w:color w:val="FFFFFF" w:themeColor="background1"/>
                                  </w:rPr>
                                  <w:t>Carlos Maldonado</w:t>
                                </w:r>
                              </w:p>
                            </w:sdtContent>
                          </w:sdt>
                          <w:p w14:paraId="6D0ECA75" w14:textId="6B8B794E" w:rsidR="009A5CBE" w:rsidRDefault="009A5CB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C651393" w14:textId="4F1B43EA" w:rsidR="009A5CBE" w:rsidRDefault="009A5CBE">
                                <w:pPr>
                                  <w:pStyle w:val="Sinespaciado"/>
                                  <w:jc w:val="center"/>
                                  <w:rPr>
                                    <w:rFonts w:asciiTheme="majorHAnsi" w:eastAsiaTheme="majorEastAsia" w:hAnsiTheme="majorHAnsi" w:cstheme="majorBidi"/>
                                    <w:caps/>
                                    <w:color w:val="156082" w:themeColor="accent1"/>
                                    <w:sz w:val="72"/>
                                    <w:szCs w:val="72"/>
                                  </w:rPr>
                                </w:pPr>
                                <w:r w:rsidRPr="009A5CBE">
                                  <w:rPr>
                                    <w:rFonts w:asciiTheme="majorHAnsi" w:eastAsiaTheme="majorEastAsia" w:hAnsiTheme="majorHAnsi" w:cstheme="majorBidi"/>
                                    <w:caps/>
                                    <w:color w:val="156082" w:themeColor="accent1"/>
                                    <w:sz w:val="72"/>
                                    <w:szCs w:val="72"/>
                                  </w:rPr>
                                  <w:t>TIPOS DE CABLEADO</w:t>
                                </w:r>
                              </w:p>
                            </w:sdtContent>
                          </w:sdt>
                        </w:txbxContent>
                      </v:textbox>
                    </v:shape>
                    <w10:wrap anchorx="page" anchory="page"/>
                  </v:group>
                </w:pict>
              </mc:Fallback>
            </mc:AlternateContent>
          </w:r>
        </w:p>
        <w:p w14:paraId="46015DDE" w14:textId="13D2E7A0" w:rsidR="009A5CBE" w:rsidRDefault="009A5CBE">
          <w:r>
            <w:br w:type="page"/>
          </w:r>
        </w:p>
      </w:sdtContent>
    </w:sdt>
    <w:p w14:paraId="4D5333BF" w14:textId="77777777" w:rsidR="009A5CBE" w:rsidRPr="009A5CBE" w:rsidRDefault="009A5CBE" w:rsidP="009A5CBE">
      <w:pPr>
        <w:jc w:val="both"/>
        <w:rPr>
          <w:rFonts w:ascii="Calibri" w:hAnsi="Calibri" w:cs="Calibri"/>
          <w:b/>
          <w:bCs/>
        </w:rPr>
      </w:pPr>
      <w:r w:rsidRPr="009A5CBE">
        <w:rPr>
          <w:rFonts w:ascii="Calibri" w:hAnsi="Calibri" w:cs="Calibri"/>
          <w:b/>
          <w:bCs/>
        </w:rPr>
        <w:lastRenderedPageBreak/>
        <w:t>INTRODUCCIÓN</w:t>
      </w:r>
    </w:p>
    <w:p w14:paraId="0BF516A2" w14:textId="77777777" w:rsidR="009A5CBE" w:rsidRPr="009A5CBE" w:rsidRDefault="009A5CBE" w:rsidP="009A5CBE">
      <w:pPr>
        <w:jc w:val="both"/>
        <w:rPr>
          <w:rFonts w:ascii="Calibri" w:hAnsi="Calibri" w:cs="Calibri"/>
        </w:rPr>
      </w:pPr>
      <w:r w:rsidRPr="009A5CBE">
        <w:rPr>
          <w:rFonts w:ascii="Calibri" w:hAnsi="Calibri" w:cs="Calibri"/>
        </w:rPr>
        <w:t>El cableado de redes constituye la infraestructura física fundamental que permite la comunicación de datos entre dispositivos en una red de computadoras. La selección del tipo de cableado apropiado es una decisión crítica que impacta directamente en el rendimiento, la confiabilidad, el costo y la escalabilidad de la red. Con el continuo avance tecnológico y las crecientes demandas de ancho de banda, es esencial comprender las características, ventajas y limitaciones de cada tipo de medio de transmisión disponible.</w:t>
      </w:r>
    </w:p>
    <w:p w14:paraId="5471FC13" w14:textId="77777777" w:rsidR="009A5CBE" w:rsidRPr="009A5CBE" w:rsidRDefault="009A5CBE" w:rsidP="009A5CBE">
      <w:pPr>
        <w:jc w:val="both"/>
        <w:rPr>
          <w:rFonts w:ascii="Calibri" w:hAnsi="Calibri" w:cs="Calibri"/>
        </w:rPr>
      </w:pPr>
      <w:r w:rsidRPr="009A5CBE">
        <w:rPr>
          <w:rFonts w:ascii="Calibri" w:hAnsi="Calibri" w:cs="Calibri"/>
        </w:rPr>
        <w:t>Este trabajo presenta un análisis exhaustivo de los principales tipos de cableado utilizados en redes modernas, desde los tradicionales cables de par trenzado hasta las avanzadas soluciones de fibra óptica, incluyendo también una perspectiva sobre las tecnologías inalámbricas que complementan la infraestructura cableada.</w:t>
      </w:r>
    </w:p>
    <w:p w14:paraId="3C13395C" w14:textId="7893AAC7" w:rsidR="009A5CBE" w:rsidRPr="009A5CBE" w:rsidRDefault="009A5CBE" w:rsidP="009A5CBE">
      <w:pPr>
        <w:jc w:val="both"/>
        <w:rPr>
          <w:rFonts w:ascii="Calibri" w:hAnsi="Calibri" w:cs="Calibri"/>
        </w:rPr>
      </w:pPr>
      <w:r w:rsidRPr="009A5CBE">
        <w:rPr>
          <w:rFonts w:ascii="Calibri" w:hAnsi="Calibri" w:cs="Calibri"/>
        </w:rPr>
        <w:t>La elección del cableado adecuado debe considerar factores como la distancia de transmisión, el ancho de banda requerido, el entorno de instalación, el presupuesto disponible y los planes de expansión futura. Cada tecnología presenta un conjunto único de características que la hacen más o menos adecuada para aplicaciones específicas.</w:t>
      </w:r>
    </w:p>
    <w:p w14:paraId="488C5F61" w14:textId="77777777" w:rsidR="009A5CBE" w:rsidRPr="009A5CBE" w:rsidRDefault="009A5CBE" w:rsidP="009A5CBE">
      <w:pPr>
        <w:jc w:val="both"/>
        <w:rPr>
          <w:rFonts w:ascii="Calibri" w:hAnsi="Calibri" w:cs="Calibri"/>
          <w:b/>
          <w:bCs/>
        </w:rPr>
      </w:pPr>
      <w:r w:rsidRPr="009A5CBE">
        <w:rPr>
          <w:rFonts w:ascii="Calibri" w:hAnsi="Calibri" w:cs="Calibri"/>
          <w:b/>
          <w:bCs/>
        </w:rPr>
        <w:t>FUNDAMENTOS DEL CABLEADO DE REDES</w:t>
      </w:r>
    </w:p>
    <w:p w14:paraId="4C33E7BA" w14:textId="77777777" w:rsidR="009A5CBE" w:rsidRPr="009A5CBE" w:rsidRDefault="009A5CBE" w:rsidP="009A5CBE">
      <w:pPr>
        <w:jc w:val="both"/>
        <w:rPr>
          <w:rFonts w:ascii="Calibri" w:hAnsi="Calibri" w:cs="Calibri"/>
          <w:b/>
          <w:bCs/>
        </w:rPr>
      </w:pPr>
      <w:r w:rsidRPr="009A5CBE">
        <w:rPr>
          <w:rFonts w:ascii="Calibri" w:hAnsi="Calibri" w:cs="Calibri"/>
          <w:b/>
          <w:bCs/>
        </w:rPr>
        <w:t>Principios Básicos de Transmisión</w:t>
      </w:r>
    </w:p>
    <w:p w14:paraId="7E4D9C17" w14:textId="77777777" w:rsidR="009A5CBE" w:rsidRPr="009A5CBE" w:rsidRDefault="009A5CBE" w:rsidP="009A5CBE">
      <w:pPr>
        <w:jc w:val="both"/>
        <w:rPr>
          <w:rFonts w:ascii="Calibri" w:hAnsi="Calibri" w:cs="Calibri"/>
        </w:rPr>
      </w:pPr>
      <w:r w:rsidRPr="009A5CBE">
        <w:rPr>
          <w:rFonts w:ascii="Calibri" w:hAnsi="Calibri" w:cs="Calibri"/>
        </w:rPr>
        <w:t>La transmisión de datos a través de medios físicos se basa en la conversión de información digital en señales eléctricas u ópticas que pueden propagarse a través del medio de transmisión. Los parámetros fundamentales que caracterizan cualquier sistema de cableado incluyen:</w:t>
      </w:r>
    </w:p>
    <w:p w14:paraId="026A102D" w14:textId="77777777" w:rsidR="009A5CBE" w:rsidRPr="009A5CBE" w:rsidRDefault="009A5CBE" w:rsidP="009A5CBE">
      <w:pPr>
        <w:jc w:val="both"/>
        <w:rPr>
          <w:rFonts w:ascii="Calibri" w:hAnsi="Calibri" w:cs="Calibri"/>
        </w:rPr>
      </w:pPr>
      <w:r w:rsidRPr="009A5CBE">
        <w:rPr>
          <w:rFonts w:ascii="Calibri" w:hAnsi="Calibri" w:cs="Calibri"/>
          <w:b/>
          <w:bCs/>
        </w:rPr>
        <w:t>Ancho de Banda:</w:t>
      </w:r>
      <w:r w:rsidRPr="009A5CBE">
        <w:rPr>
          <w:rFonts w:ascii="Calibri" w:hAnsi="Calibri" w:cs="Calibri"/>
        </w:rPr>
        <w:t xml:space="preserve"> Representa la capacidad máxima de transmisión de datos del medio, medida típicamente en bits por segundo (bps). Este parámetro determina la velocidad máxima a la que se pueden transferir datos a través del cable.</w:t>
      </w:r>
    </w:p>
    <w:p w14:paraId="39FB3E87" w14:textId="77777777" w:rsidR="009A5CBE" w:rsidRPr="009A5CBE" w:rsidRDefault="009A5CBE" w:rsidP="009A5CBE">
      <w:pPr>
        <w:jc w:val="both"/>
        <w:rPr>
          <w:rFonts w:ascii="Calibri" w:hAnsi="Calibri" w:cs="Calibri"/>
        </w:rPr>
      </w:pPr>
      <w:r w:rsidRPr="009A5CBE">
        <w:rPr>
          <w:rFonts w:ascii="Calibri" w:hAnsi="Calibri" w:cs="Calibri"/>
          <w:b/>
          <w:bCs/>
        </w:rPr>
        <w:t>Atenuación:</w:t>
      </w:r>
      <w:r w:rsidRPr="009A5CBE">
        <w:rPr>
          <w:rFonts w:ascii="Calibri" w:hAnsi="Calibri" w:cs="Calibri"/>
        </w:rPr>
        <w:t xml:space="preserve"> Se refiere a la pérdida de intensidad de la señal conforme se propaga a través del medio. La atenuación limita la distancia máxima de transmisión sin necesidad de repetidores o amplificadores.</w:t>
      </w:r>
    </w:p>
    <w:p w14:paraId="769A9304" w14:textId="77777777" w:rsidR="009A5CBE" w:rsidRPr="009A5CBE" w:rsidRDefault="009A5CBE" w:rsidP="009A5CBE">
      <w:pPr>
        <w:jc w:val="both"/>
        <w:rPr>
          <w:rFonts w:ascii="Calibri" w:hAnsi="Calibri" w:cs="Calibri"/>
        </w:rPr>
      </w:pPr>
      <w:r w:rsidRPr="009A5CBE">
        <w:rPr>
          <w:rFonts w:ascii="Calibri" w:hAnsi="Calibri" w:cs="Calibri"/>
          <w:b/>
          <w:bCs/>
        </w:rPr>
        <w:t>Interferencia Electromagnética (EMI):</w:t>
      </w:r>
      <w:r w:rsidRPr="009A5CBE">
        <w:rPr>
          <w:rFonts w:ascii="Calibri" w:hAnsi="Calibri" w:cs="Calibri"/>
        </w:rPr>
        <w:t xml:space="preserve"> Los campos electromagnéticos externos pueden afectar la integridad de las señales transmitidas, especialmente en cables que transportan señales eléctricas.</w:t>
      </w:r>
    </w:p>
    <w:p w14:paraId="2306E65C" w14:textId="77777777" w:rsidR="009A5CBE" w:rsidRPr="009A5CBE" w:rsidRDefault="009A5CBE" w:rsidP="009A5CBE">
      <w:pPr>
        <w:jc w:val="both"/>
        <w:rPr>
          <w:rFonts w:ascii="Calibri" w:hAnsi="Calibri" w:cs="Calibri"/>
        </w:rPr>
      </w:pPr>
      <w:r w:rsidRPr="009A5CBE">
        <w:rPr>
          <w:rFonts w:ascii="Calibri" w:hAnsi="Calibri" w:cs="Calibri"/>
          <w:b/>
          <w:bCs/>
        </w:rPr>
        <w:t>Diafonía (</w:t>
      </w:r>
      <w:proofErr w:type="spellStart"/>
      <w:r w:rsidRPr="009A5CBE">
        <w:rPr>
          <w:rFonts w:ascii="Calibri" w:hAnsi="Calibri" w:cs="Calibri"/>
          <w:b/>
          <w:bCs/>
        </w:rPr>
        <w:t>Crosstalk</w:t>
      </w:r>
      <w:proofErr w:type="spellEnd"/>
      <w:r w:rsidRPr="009A5CBE">
        <w:rPr>
          <w:rFonts w:ascii="Calibri" w:hAnsi="Calibri" w:cs="Calibri"/>
          <w:b/>
          <w:bCs/>
        </w:rPr>
        <w:t>):</w:t>
      </w:r>
      <w:r w:rsidRPr="009A5CBE">
        <w:rPr>
          <w:rFonts w:ascii="Calibri" w:hAnsi="Calibri" w:cs="Calibri"/>
        </w:rPr>
        <w:t xml:space="preserve"> Es la interferencia entre pares de cables adyacentes dentro del mismo sistema de cableado, que puede degradar la calidad de la señal.</w:t>
      </w:r>
    </w:p>
    <w:p w14:paraId="5AC00C18" w14:textId="77777777" w:rsidR="009A5CBE" w:rsidRPr="009A5CBE" w:rsidRDefault="009A5CBE" w:rsidP="009A5CBE">
      <w:pPr>
        <w:jc w:val="both"/>
        <w:rPr>
          <w:rFonts w:ascii="Calibri" w:hAnsi="Calibri" w:cs="Calibri"/>
          <w:b/>
          <w:bCs/>
        </w:rPr>
      </w:pPr>
      <w:r w:rsidRPr="009A5CBE">
        <w:rPr>
          <w:rFonts w:ascii="Calibri" w:hAnsi="Calibri" w:cs="Calibri"/>
          <w:b/>
          <w:bCs/>
        </w:rPr>
        <w:t>Estándares de Cableado</w:t>
      </w:r>
    </w:p>
    <w:p w14:paraId="62A987B5" w14:textId="5B581D5D" w:rsidR="009A5CBE" w:rsidRPr="009A5CBE" w:rsidRDefault="009A5CBE" w:rsidP="009A5CBE">
      <w:pPr>
        <w:jc w:val="both"/>
        <w:rPr>
          <w:rFonts w:ascii="Calibri" w:hAnsi="Calibri" w:cs="Calibri"/>
        </w:rPr>
      </w:pPr>
      <w:r w:rsidRPr="009A5CBE">
        <w:rPr>
          <w:rFonts w:ascii="Calibri" w:hAnsi="Calibri" w:cs="Calibri"/>
        </w:rPr>
        <w:lastRenderedPageBreak/>
        <w:t>Los estándares internacionales como EIA/TIA-568, ISO/IEC 11801 y IEEE 802.3 establecen las especificaciones técnicas para el diseño, instalación y prueba de sistemas de cableado estructurado. Estos estándares aseguran la interoperabilidad entre equipos de diferentes fabricantes y garantizan un rendimiento mínimo del sistema.</w:t>
      </w:r>
    </w:p>
    <w:p w14:paraId="1CC82557" w14:textId="77777777" w:rsidR="009A5CBE" w:rsidRPr="009A5CBE" w:rsidRDefault="009A5CBE" w:rsidP="009A5CBE">
      <w:pPr>
        <w:jc w:val="both"/>
        <w:rPr>
          <w:rFonts w:ascii="Calibri" w:hAnsi="Calibri" w:cs="Calibri"/>
          <w:b/>
          <w:bCs/>
        </w:rPr>
      </w:pPr>
      <w:r w:rsidRPr="009A5CBE">
        <w:rPr>
          <w:rFonts w:ascii="Calibri" w:hAnsi="Calibri" w:cs="Calibri"/>
          <w:b/>
          <w:bCs/>
        </w:rPr>
        <w:t>CABLE DE PAR TRENZADO</w:t>
      </w:r>
    </w:p>
    <w:p w14:paraId="454D3460" w14:textId="77777777" w:rsidR="009A5CBE" w:rsidRPr="009A5CBE" w:rsidRDefault="009A5CBE" w:rsidP="009A5CBE">
      <w:pPr>
        <w:jc w:val="both"/>
        <w:rPr>
          <w:rFonts w:ascii="Calibri" w:hAnsi="Calibri" w:cs="Calibri"/>
          <w:b/>
          <w:bCs/>
        </w:rPr>
      </w:pPr>
      <w:r w:rsidRPr="009A5CBE">
        <w:rPr>
          <w:rFonts w:ascii="Calibri" w:hAnsi="Calibri" w:cs="Calibri"/>
          <w:b/>
          <w:bCs/>
        </w:rPr>
        <w:t>Descripción y Construcción</w:t>
      </w:r>
    </w:p>
    <w:p w14:paraId="3DDF2270" w14:textId="77777777" w:rsidR="009A5CBE" w:rsidRPr="009A5CBE" w:rsidRDefault="009A5CBE" w:rsidP="009A5CBE">
      <w:pPr>
        <w:jc w:val="both"/>
        <w:rPr>
          <w:rFonts w:ascii="Calibri" w:hAnsi="Calibri" w:cs="Calibri"/>
        </w:rPr>
      </w:pPr>
      <w:r w:rsidRPr="009A5CBE">
        <w:rPr>
          <w:rFonts w:ascii="Calibri" w:hAnsi="Calibri" w:cs="Calibri"/>
        </w:rPr>
        <w:t>El cable de par trenzado representa el tipo de cableado más utilizado en redes locales (LAN) debido a su versatilidad, costo accesible y facilidad de instalación. Su construcción básica consiste en pares de hilos de cobre aislados que se trenzan entre sí para reducir la interferencia electromagnética y la diafonía.</w:t>
      </w:r>
    </w:p>
    <w:p w14:paraId="3438FB2E" w14:textId="693B404C" w:rsidR="009A5CBE" w:rsidRPr="009A5CBE" w:rsidRDefault="009A5CBE" w:rsidP="009A5CBE">
      <w:pPr>
        <w:jc w:val="both"/>
        <w:rPr>
          <w:rFonts w:ascii="Calibri" w:hAnsi="Calibri" w:cs="Calibri"/>
        </w:rPr>
      </w:pPr>
      <w:r w:rsidRPr="009A5CBE">
        <w:rPr>
          <w:rFonts w:ascii="Calibri" w:hAnsi="Calibri" w:cs="Calibri"/>
        </w:rPr>
        <w:t xml:space="preserve">La estructura típica incluye cuatro pares de hilos (ocho conductores totales) encerrados en una cubierta </w:t>
      </w:r>
      <w:r w:rsidRPr="009A5CBE">
        <w:rPr>
          <w:rFonts w:ascii="Calibri" w:hAnsi="Calibri" w:cs="Calibri"/>
        </w:rPr>
        <w:t>exterior protector</w:t>
      </w:r>
      <w:r w:rsidRPr="009A5CBE">
        <w:rPr>
          <w:rFonts w:ascii="Calibri" w:hAnsi="Calibri" w:cs="Calibri"/>
        </w:rPr>
        <w:t>. El trenzado de los pares sigue patrones específicos con diferentes velocidades de torsión para minimizar la interferencia entre pares adyacentes.</w:t>
      </w:r>
    </w:p>
    <w:p w14:paraId="0908DB0C" w14:textId="77777777" w:rsidR="009A5CBE" w:rsidRPr="009A5CBE" w:rsidRDefault="009A5CBE" w:rsidP="009A5CBE">
      <w:pPr>
        <w:jc w:val="both"/>
        <w:rPr>
          <w:rFonts w:ascii="Calibri" w:hAnsi="Calibri" w:cs="Calibri"/>
          <w:b/>
          <w:bCs/>
        </w:rPr>
      </w:pPr>
      <w:r w:rsidRPr="009A5CBE">
        <w:rPr>
          <w:rFonts w:ascii="Calibri" w:hAnsi="Calibri" w:cs="Calibri"/>
          <w:b/>
          <w:bCs/>
        </w:rPr>
        <w:t>Tipos de Cable de Par Trenzado</w:t>
      </w:r>
    </w:p>
    <w:p w14:paraId="33C80BD7" w14:textId="77777777" w:rsidR="009A5CBE" w:rsidRPr="009A5CBE" w:rsidRDefault="009A5CBE" w:rsidP="009A5CBE">
      <w:pPr>
        <w:jc w:val="both"/>
        <w:rPr>
          <w:rFonts w:ascii="Calibri" w:hAnsi="Calibri" w:cs="Calibri"/>
        </w:rPr>
      </w:pPr>
      <w:r w:rsidRPr="009A5CBE">
        <w:rPr>
          <w:rFonts w:ascii="Calibri" w:hAnsi="Calibri" w:cs="Calibri"/>
          <w:b/>
          <w:bCs/>
        </w:rPr>
        <w:t xml:space="preserve">Cable de Par Trenzado No Blindado (UTP - </w:t>
      </w:r>
      <w:proofErr w:type="spellStart"/>
      <w:r w:rsidRPr="009A5CBE">
        <w:rPr>
          <w:rFonts w:ascii="Calibri" w:hAnsi="Calibri" w:cs="Calibri"/>
          <w:b/>
          <w:bCs/>
        </w:rPr>
        <w:t>Unshielded</w:t>
      </w:r>
      <w:proofErr w:type="spellEnd"/>
      <w:r w:rsidRPr="009A5CBE">
        <w:rPr>
          <w:rFonts w:ascii="Calibri" w:hAnsi="Calibri" w:cs="Calibri"/>
          <w:b/>
          <w:bCs/>
        </w:rPr>
        <w:t xml:space="preserve"> </w:t>
      </w:r>
      <w:proofErr w:type="spellStart"/>
      <w:r w:rsidRPr="009A5CBE">
        <w:rPr>
          <w:rFonts w:ascii="Calibri" w:hAnsi="Calibri" w:cs="Calibri"/>
          <w:b/>
          <w:bCs/>
        </w:rPr>
        <w:t>Twisted</w:t>
      </w:r>
      <w:proofErr w:type="spellEnd"/>
      <w:r w:rsidRPr="009A5CBE">
        <w:rPr>
          <w:rFonts w:ascii="Calibri" w:hAnsi="Calibri" w:cs="Calibri"/>
          <w:b/>
          <w:bCs/>
        </w:rPr>
        <w:t xml:space="preserve"> </w:t>
      </w:r>
      <w:proofErr w:type="spellStart"/>
      <w:r w:rsidRPr="009A5CBE">
        <w:rPr>
          <w:rFonts w:ascii="Calibri" w:hAnsi="Calibri" w:cs="Calibri"/>
          <w:b/>
          <w:bCs/>
        </w:rPr>
        <w:t>Pair</w:t>
      </w:r>
      <w:proofErr w:type="spellEnd"/>
      <w:r w:rsidRPr="009A5CBE">
        <w:rPr>
          <w:rFonts w:ascii="Calibri" w:hAnsi="Calibri" w:cs="Calibri"/>
          <w:b/>
          <w:bCs/>
        </w:rPr>
        <w:t>):</w:t>
      </w:r>
    </w:p>
    <w:p w14:paraId="1C7AFE97" w14:textId="77777777" w:rsidR="009A5CBE" w:rsidRPr="009A5CBE" w:rsidRDefault="009A5CBE" w:rsidP="009A5CBE">
      <w:pPr>
        <w:jc w:val="both"/>
        <w:rPr>
          <w:rFonts w:ascii="Calibri" w:hAnsi="Calibri" w:cs="Calibri"/>
        </w:rPr>
      </w:pPr>
      <w:r w:rsidRPr="009A5CBE">
        <w:rPr>
          <w:rFonts w:ascii="Calibri" w:hAnsi="Calibri" w:cs="Calibri"/>
        </w:rPr>
        <w:t>El UTP es la forma más común y económica de cableado de par trenzado. Carece de blindaje metálico adicional, dependiendo únicamente del trenzado de los pares para protegerse contra interferencias. Se clasifica en diferentes categorías según sus capacidades de transmisión:</w:t>
      </w:r>
    </w:p>
    <w:p w14:paraId="3585A546" w14:textId="77777777" w:rsidR="009A5CBE" w:rsidRPr="009A5CBE" w:rsidRDefault="009A5CBE" w:rsidP="009A5CBE">
      <w:pPr>
        <w:numPr>
          <w:ilvl w:val="0"/>
          <w:numId w:val="1"/>
        </w:numPr>
        <w:jc w:val="both"/>
        <w:rPr>
          <w:rFonts w:ascii="Calibri" w:hAnsi="Calibri" w:cs="Calibri"/>
        </w:rPr>
      </w:pPr>
      <w:r w:rsidRPr="009A5CBE">
        <w:rPr>
          <w:rFonts w:ascii="Calibri" w:hAnsi="Calibri" w:cs="Calibri"/>
          <w:b/>
          <w:bCs/>
        </w:rPr>
        <w:t>Categoría 5e (Cat 5e):</w:t>
      </w:r>
      <w:r w:rsidRPr="009A5CBE">
        <w:rPr>
          <w:rFonts w:ascii="Calibri" w:hAnsi="Calibri" w:cs="Calibri"/>
        </w:rPr>
        <w:t xml:space="preserve"> Soporta frecuencias hasta 100 MHz y velocidades de hasta 1 Gbps. Ampliamente utilizado en instalaciones residenciales y comerciales básicas.</w:t>
      </w:r>
    </w:p>
    <w:p w14:paraId="63222DAB" w14:textId="77777777" w:rsidR="009A5CBE" w:rsidRPr="009A5CBE" w:rsidRDefault="009A5CBE" w:rsidP="009A5CBE">
      <w:pPr>
        <w:numPr>
          <w:ilvl w:val="0"/>
          <w:numId w:val="1"/>
        </w:numPr>
        <w:jc w:val="both"/>
        <w:rPr>
          <w:rFonts w:ascii="Calibri" w:hAnsi="Calibri" w:cs="Calibri"/>
        </w:rPr>
      </w:pPr>
      <w:r w:rsidRPr="009A5CBE">
        <w:rPr>
          <w:rFonts w:ascii="Calibri" w:hAnsi="Calibri" w:cs="Calibri"/>
          <w:b/>
          <w:bCs/>
        </w:rPr>
        <w:t>Categoría 6 (Cat 6):</w:t>
      </w:r>
      <w:r w:rsidRPr="009A5CBE">
        <w:rPr>
          <w:rFonts w:ascii="Calibri" w:hAnsi="Calibri" w:cs="Calibri"/>
        </w:rPr>
        <w:t xml:space="preserve"> Maneja frecuencias hasta 250 MHz y puede alcanzar velocidades de 10 Gbps en distancias cortas (hasta 55 metros). Incorpora mejores técnicas de separación entre pares.</w:t>
      </w:r>
    </w:p>
    <w:p w14:paraId="313EDEA6" w14:textId="77777777" w:rsidR="009A5CBE" w:rsidRPr="009A5CBE" w:rsidRDefault="009A5CBE" w:rsidP="009A5CBE">
      <w:pPr>
        <w:numPr>
          <w:ilvl w:val="0"/>
          <w:numId w:val="1"/>
        </w:numPr>
        <w:jc w:val="both"/>
        <w:rPr>
          <w:rFonts w:ascii="Calibri" w:hAnsi="Calibri" w:cs="Calibri"/>
        </w:rPr>
      </w:pPr>
      <w:r w:rsidRPr="009A5CBE">
        <w:rPr>
          <w:rFonts w:ascii="Calibri" w:hAnsi="Calibri" w:cs="Calibri"/>
          <w:b/>
          <w:bCs/>
        </w:rPr>
        <w:t>Categoría 6A (Cat 6A):</w:t>
      </w:r>
      <w:r w:rsidRPr="009A5CBE">
        <w:rPr>
          <w:rFonts w:ascii="Calibri" w:hAnsi="Calibri" w:cs="Calibri"/>
        </w:rPr>
        <w:t xml:space="preserve"> Extiende las capacidades del Cat 6 para soportar 10 Gbps a la distancia completa de 100 metros, operando hasta 500 MHz.</w:t>
      </w:r>
    </w:p>
    <w:p w14:paraId="53F064DD" w14:textId="77777777" w:rsidR="009A5CBE" w:rsidRPr="009A5CBE" w:rsidRDefault="009A5CBE" w:rsidP="009A5CBE">
      <w:pPr>
        <w:numPr>
          <w:ilvl w:val="0"/>
          <w:numId w:val="1"/>
        </w:numPr>
        <w:jc w:val="both"/>
        <w:rPr>
          <w:rFonts w:ascii="Calibri" w:hAnsi="Calibri" w:cs="Calibri"/>
        </w:rPr>
      </w:pPr>
      <w:r w:rsidRPr="009A5CBE">
        <w:rPr>
          <w:rFonts w:ascii="Calibri" w:hAnsi="Calibri" w:cs="Calibri"/>
          <w:b/>
          <w:bCs/>
        </w:rPr>
        <w:t>Categoría 7 (Cat 7):</w:t>
      </w:r>
      <w:r w:rsidRPr="009A5CBE">
        <w:rPr>
          <w:rFonts w:ascii="Calibri" w:hAnsi="Calibri" w:cs="Calibri"/>
        </w:rPr>
        <w:t xml:space="preserve"> Aunque no es oficialmente reconocido por EIA/TIA, soporta hasta 600 MHz </w:t>
      </w:r>
      <w:proofErr w:type="spellStart"/>
      <w:r w:rsidRPr="009A5CBE">
        <w:rPr>
          <w:rFonts w:ascii="Calibri" w:hAnsi="Calibri" w:cs="Calibri"/>
        </w:rPr>
        <w:t>y</w:t>
      </w:r>
      <w:proofErr w:type="spellEnd"/>
      <w:r w:rsidRPr="009A5CBE">
        <w:rPr>
          <w:rFonts w:ascii="Calibri" w:hAnsi="Calibri" w:cs="Calibri"/>
        </w:rPr>
        <w:t xml:space="preserve"> incluye blindaje individual de pares.</w:t>
      </w:r>
    </w:p>
    <w:p w14:paraId="485A54F7" w14:textId="77777777" w:rsidR="009A5CBE" w:rsidRPr="009A5CBE" w:rsidRDefault="009A5CBE" w:rsidP="009A5CBE">
      <w:pPr>
        <w:numPr>
          <w:ilvl w:val="0"/>
          <w:numId w:val="1"/>
        </w:numPr>
        <w:jc w:val="both"/>
        <w:rPr>
          <w:rFonts w:ascii="Calibri" w:hAnsi="Calibri" w:cs="Calibri"/>
        </w:rPr>
      </w:pPr>
      <w:r w:rsidRPr="009A5CBE">
        <w:rPr>
          <w:rFonts w:ascii="Calibri" w:hAnsi="Calibri" w:cs="Calibri"/>
          <w:b/>
          <w:bCs/>
        </w:rPr>
        <w:t>Categoría 8 (Cat 8):</w:t>
      </w:r>
      <w:r w:rsidRPr="009A5CBE">
        <w:rPr>
          <w:rFonts w:ascii="Calibri" w:hAnsi="Calibri" w:cs="Calibri"/>
        </w:rPr>
        <w:t xml:space="preserve"> Diseñado para aplicaciones de centro de datos, soporta hasta 40 Gbps en distancias de hasta 30 metros.</w:t>
      </w:r>
    </w:p>
    <w:p w14:paraId="4C7A6A09" w14:textId="77777777" w:rsidR="009A5CBE" w:rsidRPr="009A5CBE" w:rsidRDefault="009A5CBE" w:rsidP="009A5CBE">
      <w:pPr>
        <w:jc w:val="both"/>
        <w:rPr>
          <w:rFonts w:ascii="Calibri" w:hAnsi="Calibri" w:cs="Calibri"/>
        </w:rPr>
      </w:pPr>
      <w:r w:rsidRPr="009A5CBE">
        <w:rPr>
          <w:rFonts w:ascii="Calibri" w:hAnsi="Calibri" w:cs="Calibri"/>
          <w:b/>
          <w:bCs/>
        </w:rPr>
        <w:t xml:space="preserve">Cable de Par Trenzado Blindado (STP - </w:t>
      </w:r>
      <w:proofErr w:type="spellStart"/>
      <w:r w:rsidRPr="009A5CBE">
        <w:rPr>
          <w:rFonts w:ascii="Calibri" w:hAnsi="Calibri" w:cs="Calibri"/>
          <w:b/>
          <w:bCs/>
        </w:rPr>
        <w:t>Shielded</w:t>
      </w:r>
      <w:proofErr w:type="spellEnd"/>
      <w:r w:rsidRPr="009A5CBE">
        <w:rPr>
          <w:rFonts w:ascii="Calibri" w:hAnsi="Calibri" w:cs="Calibri"/>
          <w:b/>
          <w:bCs/>
        </w:rPr>
        <w:t xml:space="preserve"> </w:t>
      </w:r>
      <w:proofErr w:type="spellStart"/>
      <w:r w:rsidRPr="009A5CBE">
        <w:rPr>
          <w:rFonts w:ascii="Calibri" w:hAnsi="Calibri" w:cs="Calibri"/>
          <w:b/>
          <w:bCs/>
        </w:rPr>
        <w:t>Twisted</w:t>
      </w:r>
      <w:proofErr w:type="spellEnd"/>
      <w:r w:rsidRPr="009A5CBE">
        <w:rPr>
          <w:rFonts w:ascii="Calibri" w:hAnsi="Calibri" w:cs="Calibri"/>
          <w:b/>
          <w:bCs/>
        </w:rPr>
        <w:t xml:space="preserve"> </w:t>
      </w:r>
      <w:proofErr w:type="spellStart"/>
      <w:r w:rsidRPr="009A5CBE">
        <w:rPr>
          <w:rFonts w:ascii="Calibri" w:hAnsi="Calibri" w:cs="Calibri"/>
          <w:b/>
          <w:bCs/>
        </w:rPr>
        <w:t>Pair</w:t>
      </w:r>
      <w:proofErr w:type="spellEnd"/>
      <w:r w:rsidRPr="009A5CBE">
        <w:rPr>
          <w:rFonts w:ascii="Calibri" w:hAnsi="Calibri" w:cs="Calibri"/>
          <w:b/>
          <w:bCs/>
        </w:rPr>
        <w:t>):</w:t>
      </w:r>
    </w:p>
    <w:p w14:paraId="0F42C11A" w14:textId="77777777" w:rsidR="009A5CBE" w:rsidRPr="009A5CBE" w:rsidRDefault="009A5CBE" w:rsidP="009A5CBE">
      <w:pPr>
        <w:jc w:val="both"/>
        <w:rPr>
          <w:rFonts w:ascii="Calibri" w:hAnsi="Calibri" w:cs="Calibri"/>
        </w:rPr>
      </w:pPr>
      <w:r w:rsidRPr="009A5CBE">
        <w:rPr>
          <w:rFonts w:ascii="Calibri" w:hAnsi="Calibri" w:cs="Calibri"/>
        </w:rPr>
        <w:lastRenderedPageBreak/>
        <w:t>El STP incorpora una malla metálica o lámina de aluminio que rodea los pares trenzados, proporcionando protección adicional contra EMI y diafonía. Algunas variantes incluyen:</w:t>
      </w:r>
    </w:p>
    <w:p w14:paraId="0EF6B028" w14:textId="77777777" w:rsidR="009A5CBE" w:rsidRPr="009A5CBE" w:rsidRDefault="009A5CBE" w:rsidP="009A5CBE">
      <w:pPr>
        <w:numPr>
          <w:ilvl w:val="0"/>
          <w:numId w:val="2"/>
        </w:numPr>
        <w:jc w:val="both"/>
        <w:rPr>
          <w:rFonts w:ascii="Calibri" w:hAnsi="Calibri" w:cs="Calibri"/>
        </w:rPr>
      </w:pPr>
      <w:r w:rsidRPr="009A5CBE">
        <w:rPr>
          <w:rFonts w:ascii="Calibri" w:hAnsi="Calibri" w:cs="Calibri"/>
          <w:b/>
          <w:bCs/>
        </w:rPr>
        <w:t>F/UTP (</w:t>
      </w:r>
      <w:proofErr w:type="spellStart"/>
      <w:r w:rsidRPr="009A5CBE">
        <w:rPr>
          <w:rFonts w:ascii="Calibri" w:hAnsi="Calibri" w:cs="Calibri"/>
          <w:b/>
          <w:bCs/>
        </w:rPr>
        <w:t>Foiled</w:t>
      </w:r>
      <w:proofErr w:type="spellEnd"/>
      <w:r w:rsidRPr="009A5CBE">
        <w:rPr>
          <w:rFonts w:ascii="Calibri" w:hAnsi="Calibri" w:cs="Calibri"/>
          <w:b/>
          <w:bCs/>
        </w:rPr>
        <w:t>/</w:t>
      </w:r>
      <w:proofErr w:type="spellStart"/>
      <w:r w:rsidRPr="009A5CBE">
        <w:rPr>
          <w:rFonts w:ascii="Calibri" w:hAnsi="Calibri" w:cs="Calibri"/>
          <w:b/>
          <w:bCs/>
        </w:rPr>
        <w:t>Unshielded</w:t>
      </w:r>
      <w:proofErr w:type="spellEnd"/>
      <w:r w:rsidRPr="009A5CBE">
        <w:rPr>
          <w:rFonts w:ascii="Calibri" w:hAnsi="Calibri" w:cs="Calibri"/>
          <w:b/>
          <w:bCs/>
        </w:rPr>
        <w:t xml:space="preserve"> </w:t>
      </w:r>
      <w:proofErr w:type="spellStart"/>
      <w:r w:rsidRPr="009A5CBE">
        <w:rPr>
          <w:rFonts w:ascii="Calibri" w:hAnsi="Calibri" w:cs="Calibri"/>
          <w:b/>
          <w:bCs/>
        </w:rPr>
        <w:t>Twisted</w:t>
      </w:r>
      <w:proofErr w:type="spellEnd"/>
      <w:r w:rsidRPr="009A5CBE">
        <w:rPr>
          <w:rFonts w:ascii="Calibri" w:hAnsi="Calibri" w:cs="Calibri"/>
          <w:b/>
          <w:bCs/>
        </w:rPr>
        <w:t xml:space="preserve"> </w:t>
      </w:r>
      <w:proofErr w:type="spellStart"/>
      <w:r w:rsidRPr="009A5CBE">
        <w:rPr>
          <w:rFonts w:ascii="Calibri" w:hAnsi="Calibri" w:cs="Calibri"/>
          <w:b/>
          <w:bCs/>
        </w:rPr>
        <w:t>Pair</w:t>
      </w:r>
      <w:proofErr w:type="spellEnd"/>
      <w:r w:rsidRPr="009A5CBE">
        <w:rPr>
          <w:rFonts w:ascii="Calibri" w:hAnsi="Calibri" w:cs="Calibri"/>
          <w:b/>
          <w:bCs/>
        </w:rPr>
        <w:t>):</w:t>
      </w:r>
      <w:r w:rsidRPr="009A5CBE">
        <w:rPr>
          <w:rFonts w:ascii="Calibri" w:hAnsi="Calibri" w:cs="Calibri"/>
        </w:rPr>
        <w:t xml:space="preserve"> Blindaje general con lámina de aluminio.</w:t>
      </w:r>
    </w:p>
    <w:p w14:paraId="28D09A5E" w14:textId="77777777" w:rsidR="009A5CBE" w:rsidRPr="009A5CBE" w:rsidRDefault="009A5CBE" w:rsidP="009A5CBE">
      <w:pPr>
        <w:numPr>
          <w:ilvl w:val="0"/>
          <w:numId w:val="2"/>
        </w:numPr>
        <w:jc w:val="both"/>
        <w:rPr>
          <w:rFonts w:ascii="Calibri" w:hAnsi="Calibri" w:cs="Calibri"/>
        </w:rPr>
      </w:pPr>
      <w:r w:rsidRPr="009A5CBE">
        <w:rPr>
          <w:rFonts w:ascii="Calibri" w:hAnsi="Calibri" w:cs="Calibri"/>
          <w:b/>
          <w:bCs/>
        </w:rPr>
        <w:t>S/UTP (</w:t>
      </w:r>
      <w:proofErr w:type="spellStart"/>
      <w:r w:rsidRPr="009A5CBE">
        <w:rPr>
          <w:rFonts w:ascii="Calibri" w:hAnsi="Calibri" w:cs="Calibri"/>
          <w:b/>
          <w:bCs/>
        </w:rPr>
        <w:t>Screened</w:t>
      </w:r>
      <w:proofErr w:type="spellEnd"/>
      <w:r w:rsidRPr="009A5CBE">
        <w:rPr>
          <w:rFonts w:ascii="Calibri" w:hAnsi="Calibri" w:cs="Calibri"/>
          <w:b/>
          <w:bCs/>
        </w:rPr>
        <w:t>/</w:t>
      </w:r>
      <w:proofErr w:type="spellStart"/>
      <w:r w:rsidRPr="009A5CBE">
        <w:rPr>
          <w:rFonts w:ascii="Calibri" w:hAnsi="Calibri" w:cs="Calibri"/>
          <w:b/>
          <w:bCs/>
        </w:rPr>
        <w:t>Unshielded</w:t>
      </w:r>
      <w:proofErr w:type="spellEnd"/>
      <w:r w:rsidRPr="009A5CBE">
        <w:rPr>
          <w:rFonts w:ascii="Calibri" w:hAnsi="Calibri" w:cs="Calibri"/>
          <w:b/>
          <w:bCs/>
        </w:rPr>
        <w:t xml:space="preserve"> </w:t>
      </w:r>
      <w:proofErr w:type="spellStart"/>
      <w:r w:rsidRPr="009A5CBE">
        <w:rPr>
          <w:rFonts w:ascii="Calibri" w:hAnsi="Calibri" w:cs="Calibri"/>
          <w:b/>
          <w:bCs/>
        </w:rPr>
        <w:t>Twisted</w:t>
      </w:r>
      <w:proofErr w:type="spellEnd"/>
      <w:r w:rsidRPr="009A5CBE">
        <w:rPr>
          <w:rFonts w:ascii="Calibri" w:hAnsi="Calibri" w:cs="Calibri"/>
          <w:b/>
          <w:bCs/>
        </w:rPr>
        <w:t xml:space="preserve"> </w:t>
      </w:r>
      <w:proofErr w:type="spellStart"/>
      <w:r w:rsidRPr="009A5CBE">
        <w:rPr>
          <w:rFonts w:ascii="Calibri" w:hAnsi="Calibri" w:cs="Calibri"/>
          <w:b/>
          <w:bCs/>
        </w:rPr>
        <w:t>Pair</w:t>
      </w:r>
      <w:proofErr w:type="spellEnd"/>
      <w:r w:rsidRPr="009A5CBE">
        <w:rPr>
          <w:rFonts w:ascii="Calibri" w:hAnsi="Calibri" w:cs="Calibri"/>
          <w:b/>
          <w:bCs/>
        </w:rPr>
        <w:t>):</w:t>
      </w:r>
      <w:r w:rsidRPr="009A5CBE">
        <w:rPr>
          <w:rFonts w:ascii="Calibri" w:hAnsi="Calibri" w:cs="Calibri"/>
        </w:rPr>
        <w:t xml:space="preserve"> Blindaje general con malla metálica.</w:t>
      </w:r>
    </w:p>
    <w:p w14:paraId="65BEC596" w14:textId="77777777" w:rsidR="009A5CBE" w:rsidRPr="009A5CBE" w:rsidRDefault="009A5CBE" w:rsidP="009A5CBE">
      <w:pPr>
        <w:numPr>
          <w:ilvl w:val="0"/>
          <w:numId w:val="2"/>
        </w:numPr>
        <w:jc w:val="both"/>
        <w:rPr>
          <w:rFonts w:ascii="Calibri" w:hAnsi="Calibri" w:cs="Calibri"/>
        </w:rPr>
      </w:pPr>
      <w:r w:rsidRPr="009A5CBE">
        <w:rPr>
          <w:rFonts w:ascii="Calibri" w:hAnsi="Calibri" w:cs="Calibri"/>
          <w:b/>
          <w:bCs/>
        </w:rPr>
        <w:t>SF/UTP:</w:t>
      </w:r>
      <w:r w:rsidRPr="009A5CBE">
        <w:rPr>
          <w:rFonts w:ascii="Calibri" w:hAnsi="Calibri" w:cs="Calibri"/>
        </w:rPr>
        <w:t xml:space="preserve"> Combinación de malla y lámina para máxima protección.</w:t>
      </w:r>
    </w:p>
    <w:p w14:paraId="62AF0998" w14:textId="77777777" w:rsidR="009A5CBE" w:rsidRPr="009A5CBE" w:rsidRDefault="009A5CBE" w:rsidP="009A5CBE">
      <w:pPr>
        <w:jc w:val="both"/>
        <w:rPr>
          <w:rFonts w:ascii="Calibri" w:hAnsi="Calibri" w:cs="Calibri"/>
          <w:b/>
          <w:bCs/>
        </w:rPr>
      </w:pPr>
      <w:r w:rsidRPr="009A5CBE">
        <w:rPr>
          <w:rFonts w:ascii="Calibri" w:hAnsi="Calibri" w:cs="Calibri"/>
          <w:b/>
          <w:bCs/>
        </w:rPr>
        <w:t>Características Técnicas</w:t>
      </w:r>
    </w:p>
    <w:p w14:paraId="701000F4" w14:textId="77777777" w:rsidR="009A5CBE" w:rsidRPr="009A5CBE" w:rsidRDefault="009A5CBE" w:rsidP="009A5CBE">
      <w:pPr>
        <w:jc w:val="both"/>
        <w:rPr>
          <w:rFonts w:ascii="Calibri" w:hAnsi="Calibri" w:cs="Calibri"/>
        </w:rPr>
      </w:pPr>
      <w:r w:rsidRPr="009A5CBE">
        <w:rPr>
          <w:rFonts w:ascii="Calibri" w:hAnsi="Calibri" w:cs="Calibri"/>
          <w:b/>
          <w:bCs/>
        </w:rPr>
        <w:t>Impedancia:</w:t>
      </w:r>
      <w:r w:rsidRPr="009A5CBE">
        <w:rPr>
          <w:rFonts w:ascii="Calibri" w:hAnsi="Calibri" w:cs="Calibri"/>
        </w:rPr>
        <w:t xml:space="preserve"> Los cables UTP estándar mantienen una impedancia característica de 100 ohmios, lo que asegura la compatibilidad con equipos de red estándar.</w:t>
      </w:r>
    </w:p>
    <w:p w14:paraId="310190B2" w14:textId="77777777" w:rsidR="009A5CBE" w:rsidRPr="009A5CBE" w:rsidRDefault="009A5CBE" w:rsidP="009A5CBE">
      <w:pPr>
        <w:jc w:val="both"/>
        <w:rPr>
          <w:rFonts w:ascii="Calibri" w:hAnsi="Calibri" w:cs="Calibri"/>
        </w:rPr>
      </w:pPr>
      <w:r w:rsidRPr="009A5CBE">
        <w:rPr>
          <w:rFonts w:ascii="Calibri" w:hAnsi="Calibri" w:cs="Calibri"/>
          <w:b/>
          <w:bCs/>
        </w:rPr>
        <w:t>Distancia Máxima:</w:t>
      </w:r>
      <w:r w:rsidRPr="009A5CBE">
        <w:rPr>
          <w:rFonts w:ascii="Calibri" w:hAnsi="Calibri" w:cs="Calibri"/>
        </w:rPr>
        <w:t xml:space="preserve"> La longitud máxima recomendada para un segmento de cable UTP es de 100 metros (incluyendo cables de conexión), más allá de la cual la atenuación de la señal requiere el uso de repetidores.</w:t>
      </w:r>
    </w:p>
    <w:p w14:paraId="2418C07A" w14:textId="77777777" w:rsidR="009A5CBE" w:rsidRPr="009A5CBE" w:rsidRDefault="009A5CBE" w:rsidP="009A5CBE">
      <w:pPr>
        <w:jc w:val="both"/>
        <w:rPr>
          <w:rFonts w:ascii="Calibri" w:hAnsi="Calibri" w:cs="Calibri"/>
        </w:rPr>
      </w:pPr>
      <w:r w:rsidRPr="009A5CBE">
        <w:rPr>
          <w:rFonts w:ascii="Calibri" w:hAnsi="Calibri" w:cs="Calibri"/>
          <w:b/>
          <w:bCs/>
        </w:rPr>
        <w:t>Conectores:</w:t>
      </w:r>
      <w:r w:rsidRPr="009A5CBE">
        <w:rPr>
          <w:rFonts w:ascii="Calibri" w:hAnsi="Calibri" w:cs="Calibri"/>
        </w:rPr>
        <w:t xml:space="preserve"> Los conectores RJ-45 son el estándar para terminaciones de cable UTP, proporcionando una conexión confiable y fácil instalación.</w:t>
      </w:r>
    </w:p>
    <w:p w14:paraId="649CCA8E" w14:textId="77777777" w:rsidR="009A5CBE" w:rsidRPr="009A5CBE" w:rsidRDefault="009A5CBE" w:rsidP="009A5CBE">
      <w:pPr>
        <w:jc w:val="both"/>
        <w:rPr>
          <w:rFonts w:ascii="Calibri" w:hAnsi="Calibri" w:cs="Calibri"/>
          <w:b/>
          <w:bCs/>
        </w:rPr>
      </w:pPr>
      <w:r w:rsidRPr="009A5CBE">
        <w:rPr>
          <w:rFonts w:ascii="Calibri" w:hAnsi="Calibri" w:cs="Calibri"/>
          <w:b/>
          <w:bCs/>
        </w:rPr>
        <w:t>Ventajas del Cable de Par Trenzado</w:t>
      </w:r>
    </w:p>
    <w:p w14:paraId="6E13994D" w14:textId="77777777" w:rsidR="009A5CBE" w:rsidRPr="009A5CBE" w:rsidRDefault="009A5CBE" w:rsidP="009A5CBE">
      <w:pPr>
        <w:jc w:val="both"/>
        <w:rPr>
          <w:rFonts w:ascii="Calibri" w:hAnsi="Calibri" w:cs="Calibri"/>
        </w:rPr>
      </w:pPr>
      <w:r w:rsidRPr="009A5CBE">
        <w:rPr>
          <w:rFonts w:ascii="Calibri" w:hAnsi="Calibri" w:cs="Calibri"/>
          <w:b/>
          <w:bCs/>
        </w:rPr>
        <w:t>Costo-Efectividad:</w:t>
      </w:r>
      <w:r w:rsidRPr="009A5CBE">
        <w:rPr>
          <w:rFonts w:ascii="Calibri" w:hAnsi="Calibri" w:cs="Calibri"/>
        </w:rPr>
        <w:t xml:space="preserve"> El UTP representa la solución más económica para la mayoría de </w:t>
      </w:r>
      <w:proofErr w:type="gramStart"/>
      <w:r w:rsidRPr="009A5CBE">
        <w:rPr>
          <w:rFonts w:ascii="Calibri" w:hAnsi="Calibri" w:cs="Calibri"/>
        </w:rPr>
        <w:t>aplicaciones</w:t>
      </w:r>
      <w:proofErr w:type="gramEnd"/>
      <w:r w:rsidRPr="009A5CBE">
        <w:rPr>
          <w:rFonts w:ascii="Calibri" w:hAnsi="Calibri" w:cs="Calibri"/>
        </w:rPr>
        <w:t xml:space="preserve"> de red, tanto en términos del costo del cable como de la instalación y mantenimiento.</w:t>
      </w:r>
    </w:p>
    <w:p w14:paraId="00ED1883" w14:textId="77777777" w:rsidR="009A5CBE" w:rsidRPr="009A5CBE" w:rsidRDefault="009A5CBE" w:rsidP="009A5CBE">
      <w:pPr>
        <w:jc w:val="both"/>
        <w:rPr>
          <w:rFonts w:ascii="Calibri" w:hAnsi="Calibri" w:cs="Calibri"/>
        </w:rPr>
      </w:pPr>
      <w:r w:rsidRPr="009A5CBE">
        <w:rPr>
          <w:rFonts w:ascii="Calibri" w:hAnsi="Calibri" w:cs="Calibri"/>
          <w:b/>
          <w:bCs/>
        </w:rPr>
        <w:t>Facilidad de Instalación:</w:t>
      </w:r>
      <w:r w:rsidRPr="009A5CBE">
        <w:rPr>
          <w:rFonts w:ascii="Calibri" w:hAnsi="Calibri" w:cs="Calibri"/>
        </w:rPr>
        <w:t xml:space="preserve"> Los cables UTP son flexibles y relativamente fáciles de tender a través de conductos y espacios reducidos. Los conectores RJ-45 pueden terminarse en campo con herramientas básicas.</w:t>
      </w:r>
    </w:p>
    <w:p w14:paraId="22D1FEAE" w14:textId="77777777" w:rsidR="009A5CBE" w:rsidRPr="009A5CBE" w:rsidRDefault="009A5CBE" w:rsidP="009A5CBE">
      <w:pPr>
        <w:jc w:val="both"/>
        <w:rPr>
          <w:rFonts w:ascii="Calibri" w:hAnsi="Calibri" w:cs="Calibri"/>
        </w:rPr>
      </w:pPr>
      <w:r w:rsidRPr="009A5CBE">
        <w:rPr>
          <w:rFonts w:ascii="Calibri" w:hAnsi="Calibri" w:cs="Calibri"/>
          <w:b/>
          <w:bCs/>
        </w:rPr>
        <w:t>Amplia Compatibilidad:</w:t>
      </w:r>
      <w:r w:rsidRPr="009A5CBE">
        <w:rPr>
          <w:rFonts w:ascii="Calibri" w:hAnsi="Calibri" w:cs="Calibri"/>
        </w:rPr>
        <w:t xml:space="preserve"> Virtualmente todos los equipos de red modernos incluyen puertos RJ-45, asegurando compatibilidad universal.</w:t>
      </w:r>
    </w:p>
    <w:p w14:paraId="6D242FAD" w14:textId="77777777" w:rsidR="009A5CBE" w:rsidRPr="009A5CBE" w:rsidRDefault="009A5CBE" w:rsidP="009A5CBE">
      <w:pPr>
        <w:jc w:val="both"/>
        <w:rPr>
          <w:rFonts w:ascii="Calibri" w:hAnsi="Calibri" w:cs="Calibri"/>
        </w:rPr>
      </w:pPr>
      <w:r w:rsidRPr="009A5CBE">
        <w:rPr>
          <w:rFonts w:ascii="Calibri" w:hAnsi="Calibri" w:cs="Calibri"/>
          <w:b/>
          <w:bCs/>
        </w:rPr>
        <w:t>Flexibilidad:</w:t>
      </w:r>
      <w:r w:rsidRPr="009A5CBE">
        <w:rPr>
          <w:rFonts w:ascii="Calibri" w:hAnsi="Calibri" w:cs="Calibri"/>
        </w:rPr>
        <w:t xml:space="preserve"> Los sistemas de cableado estructurado basados en UTP permiten reconfiguración fácil de la red mediante el uso de paneles de conexión.</w:t>
      </w:r>
    </w:p>
    <w:p w14:paraId="2045FCB8" w14:textId="77777777" w:rsidR="009A5CBE" w:rsidRPr="009A5CBE" w:rsidRDefault="009A5CBE" w:rsidP="009A5CBE">
      <w:pPr>
        <w:jc w:val="both"/>
        <w:rPr>
          <w:rFonts w:ascii="Calibri" w:hAnsi="Calibri" w:cs="Calibri"/>
        </w:rPr>
      </w:pPr>
      <w:r w:rsidRPr="009A5CBE">
        <w:rPr>
          <w:rFonts w:ascii="Calibri" w:hAnsi="Calibri" w:cs="Calibri"/>
          <w:b/>
          <w:bCs/>
        </w:rPr>
        <w:t>Disponibilidad:</w:t>
      </w:r>
      <w:r w:rsidRPr="009A5CBE">
        <w:rPr>
          <w:rFonts w:ascii="Calibri" w:hAnsi="Calibri" w:cs="Calibri"/>
        </w:rPr>
        <w:t xml:space="preserve"> Los cables UTP y componentes relacionados están ampliamente disponibles a nivel mundial.</w:t>
      </w:r>
    </w:p>
    <w:p w14:paraId="37FCDA43" w14:textId="77777777" w:rsidR="009A5CBE" w:rsidRPr="009A5CBE" w:rsidRDefault="009A5CBE" w:rsidP="009A5CBE">
      <w:pPr>
        <w:jc w:val="both"/>
        <w:rPr>
          <w:rFonts w:ascii="Calibri" w:hAnsi="Calibri" w:cs="Calibri"/>
          <w:b/>
          <w:bCs/>
        </w:rPr>
      </w:pPr>
      <w:r w:rsidRPr="009A5CBE">
        <w:rPr>
          <w:rFonts w:ascii="Calibri" w:hAnsi="Calibri" w:cs="Calibri"/>
          <w:b/>
          <w:bCs/>
        </w:rPr>
        <w:t>Desventajas del Cable de Par Trenzado</w:t>
      </w:r>
    </w:p>
    <w:p w14:paraId="7A4E17C0" w14:textId="77777777" w:rsidR="009A5CBE" w:rsidRPr="009A5CBE" w:rsidRDefault="009A5CBE" w:rsidP="009A5CBE">
      <w:pPr>
        <w:jc w:val="both"/>
        <w:rPr>
          <w:rFonts w:ascii="Calibri" w:hAnsi="Calibri" w:cs="Calibri"/>
        </w:rPr>
      </w:pPr>
      <w:r w:rsidRPr="009A5CBE">
        <w:rPr>
          <w:rFonts w:ascii="Calibri" w:hAnsi="Calibri" w:cs="Calibri"/>
          <w:b/>
          <w:bCs/>
        </w:rPr>
        <w:t>Limitaciones de Distancia:</w:t>
      </w:r>
      <w:r w:rsidRPr="009A5CBE">
        <w:rPr>
          <w:rFonts w:ascii="Calibri" w:hAnsi="Calibri" w:cs="Calibri"/>
        </w:rPr>
        <w:t xml:space="preserve"> La distancia máxima de 100 metros puede ser restrictiva en instalaciones grandes sin el uso de equipos adicionales.</w:t>
      </w:r>
    </w:p>
    <w:p w14:paraId="20F211AB" w14:textId="77777777" w:rsidR="009A5CBE" w:rsidRPr="009A5CBE" w:rsidRDefault="009A5CBE" w:rsidP="009A5CBE">
      <w:pPr>
        <w:jc w:val="both"/>
        <w:rPr>
          <w:rFonts w:ascii="Calibri" w:hAnsi="Calibri" w:cs="Calibri"/>
        </w:rPr>
      </w:pPr>
      <w:r w:rsidRPr="009A5CBE">
        <w:rPr>
          <w:rFonts w:ascii="Calibri" w:hAnsi="Calibri" w:cs="Calibri"/>
          <w:b/>
          <w:bCs/>
        </w:rPr>
        <w:lastRenderedPageBreak/>
        <w:t>Susceptibilidad a Interferencias:</w:t>
      </w:r>
      <w:r w:rsidRPr="009A5CBE">
        <w:rPr>
          <w:rFonts w:ascii="Calibri" w:hAnsi="Calibri" w:cs="Calibri"/>
        </w:rPr>
        <w:t xml:space="preserve"> Especialmente el UTP es vulnerable a EMI de motores eléctricos, luces fluorescentes y otros equipos electrónicos.</w:t>
      </w:r>
    </w:p>
    <w:p w14:paraId="019C9CC6" w14:textId="77777777" w:rsidR="009A5CBE" w:rsidRPr="009A5CBE" w:rsidRDefault="009A5CBE" w:rsidP="009A5CBE">
      <w:pPr>
        <w:jc w:val="both"/>
        <w:rPr>
          <w:rFonts w:ascii="Calibri" w:hAnsi="Calibri" w:cs="Calibri"/>
        </w:rPr>
      </w:pPr>
      <w:r w:rsidRPr="009A5CBE">
        <w:rPr>
          <w:rFonts w:ascii="Calibri" w:hAnsi="Calibri" w:cs="Calibri"/>
          <w:b/>
          <w:bCs/>
        </w:rPr>
        <w:t>Limitaciones de Ancho de Banda:</w:t>
      </w:r>
      <w:r w:rsidRPr="009A5CBE">
        <w:rPr>
          <w:rFonts w:ascii="Calibri" w:hAnsi="Calibri" w:cs="Calibri"/>
        </w:rPr>
        <w:t xml:space="preserve"> Comparado con fibra óptica, el par trenzado tiene limitaciones inherentes de ancho de banda que pueden restringir aplicaciones futuras.</w:t>
      </w:r>
    </w:p>
    <w:p w14:paraId="70370EA0" w14:textId="77777777" w:rsidR="009A5CBE" w:rsidRPr="009A5CBE" w:rsidRDefault="009A5CBE" w:rsidP="009A5CBE">
      <w:pPr>
        <w:jc w:val="both"/>
        <w:rPr>
          <w:rFonts w:ascii="Calibri" w:hAnsi="Calibri" w:cs="Calibri"/>
        </w:rPr>
      </w:pPr>
      <w:r w:rsidRPr="009A5CBE">
        <w:rPr>
          <w:rFonts w:ascii="Calibri" w:hAnsi="Calibri" w:cs="Calibri"/>
          <w:b/>
          <w:bCs/>
        </w:rPr>
        <w:t>Diafonía:</w:t>
      </w:r>
      <w:r w:rsidRPr="009A5CBE">
        <w:rPr>
          <w:rFonts w:ascii="Calibri" w:hAnsi="Calibri" w:cs="Calibri"/>
        </w:rPr>
        <w:t xml:space="preserve"> Los pares adyacentes pueden interferir entre sí, especialmente en cables de categoría inferior o instalaciones deficientes.</w:t>
      </w:r>
    </w:p>
    <w:p w14:paraId="24E41E72" w14:textId="234BDF18" w:rsidR="009A5CBE" w:rsidRPr="009A5CBE" w:rsidRDefault="009A5CBE" w:rsidP="009A5CBE">
      <w:pPr>
        <w:jc w:val="both"/>
        <w:rPr>
          <w:rFonts w:ascii="Calibri" w:hAnsi="Calibri" w:cs="Calibri"/>
        </w:rPr>
      </w:pPr>
      <w:r w:rsidRPr="009A5CBE">
        <w:rPr>
          <w:rFonts w:ascii="Calibri" w:hAnsi="Calibri" w:cs="Calibri"/>
          <w:b/>
          <w:bCs/>
        </w:rPr>
        <w:t>Seguridad:</w:t>
      </w:r>
      <w:r w:rsidRPr="009A5CBE">
        <w:rPr>
          <w:rFonts w:ascii="Calibri" w:hAnsi="Calibri" w:cs="Calibri"/>
        </w:rPr>
        <w:t xml:space="preserve"> Las señales eléctricas pueden ser interceptadas más fácilmente que las señales ópticas, presentando consideraciones de seguridad.</w:t>
      </w:r>
    </w:p>
    <w:p w14:paraId="5E70B94E" w14:textId="77777777" w:rsidR="009A5CBE" w:rsidRPr="009A5CBE" w:rsidRDefault="009A5CBE" w:rsidP="009A5CBE">
      <w:pPr>
        <w:jc w:val="both"/>
        <w:rPr>
          <w:rFonts w:ascii="Calibri" w:hAnsi="Calibri" w:cs="Calibri"/>
          <w:b/>
          <w:bCs/>
        </w:rPr>
      </w:pPr>
      <w:r w:rsidRPr="009A5CBE">
        <w:rPr>
          <w:rFonts w:ascii="Calibri" w:hAnsi="Calibri" w:cs="Calibri"/>
          <w:b/>
          <w:bCs/>
        </w:rPr>
        <w:t>CABLE COAXIAL</w:t>
      </w:r>
    </w:p>
    <w:p w14:paraId="2581C087" w14:textId="77777777" w:rsidR="009A5CBE" w:rsidRPr="009A5CBE" w:rsidRDefault="009A5CBE" w:rsidP="009A5CBE">
      <w:pPr>
        <w:jc w:val="both"/>
        <w:rPr>
          <w:rFonts w:ascii="Calibri" w:hAnsi="Calibri" w:cs="Calibri"/>
          <w:b/>
          <w:bCs/>
        </w:rPr>
      </w:pPr>
      <w:r w:rsidRPr="009A5CBE">
        <w:rPr>
          <w:rFonts w:ascii="Calibri" w:hAnsi="Calibri" w:cs="Calibri"/>
          <w:b/>
          <w:bCs/>
        </w:rPr>
        <w:t>Descripción y Construcción</w:t>
      </w:r>
    </w:p>
    <w:p w14:paraId="7DC3B0B0" w14:textId="77777777" w:rsidR="009A5CBE" w:rsidRPr="009A5CBE" w:rsidRDefault="009A5CBE" w:rsidP="009A5CBE">
      <w:pPr>
        <w:jc w:val="both"/>
        <w:rPr>
          <w:rFonts w:ascii="Calibri" w:hAnsi="Calibri" w:cs="Calibri"/>
        </w:rPr>
      </w:pPr>
      <w:r w:rsidRPr="009A5CBE">
        <w:rPr>
          <w:rFonts w:ascii="Calibri" w:hAnsi="Calibri" w:cs="Calibri"/>
        </w:rPr>
        <w:t xml:space="preserve">El cable coaxial fue uno de los primeros tipos de cableado utilizados en redes de computadoras y aún mantiene aplicaciones específicas, particularmente en sistemas de distribución de banda ancha y conexiones de larga distancia. Su construcción consiste en un conductor central de cobre rodeado por un aislante dieléctrico, una malla metálica conductora y una cubierta </w:t>
      </w:r>
      <w:proofErr w:type="gramStart"/>
      <w:r w:rsidRPr="009A5CBE">
        <w:rPr>
          <w:rFonts w:ascii="Calibri" w:hAnsi="Calibri" w:cs="Calibri"/>
        </w:rPr>
        <w:t>exterior protectora</w:t>
      </w:r>
      <w:proofErr w:type="gramEnd"/>
      <w:r w:rsidRPr="009A5CBE">
        <w:rPr>
          <w:rFonts w:ascii="Calibri" w:hAnsi="Calibri" w:cs="Calibri"/>
        </w:rPr>
        <w:t>.</w:t>
      </w:r>
    </w:p>
    <w:p w14:paraId="575E523D" w14:textId="77777777" w:rsidR="009A5CBE" w:rsidRPr="009A5CBE" w:rsidRDefault="009A5CBE" w:rsidP="009A5CBE">
      <w:pPr>
        <w:jc w:val="both"/>
        <w:rPr>
          <w:rFonts w:ascii="Calibri" w:hAnsi="Calibri" w:cs="Calibri"/>
        </w:rPr>
      </w:pPr>
      <w:r w:rsidRPr="009A5CBE">
        <w:rPr>
          <w:rFonts w:ascii="Calibri" w:hAnsi="Calibri" w:cs="Calibri"/>
        </w:rPr>
        <w:t>Esta construcción coaxial proporciona excelente protección contra interferencias electromagnéticas y permite la transmisión de señales de alta frecuencia con mínima pérdida.</w:t>
      </w:r>
    </w:p>
    <w:p w14:paraId="5885C334" w14:textId="77777777" w:rsidR="009A5CBE" w:rsidRPr="009A5CBE" w:rsidRDefault="009A5CBE" w:rsidP="009A5CBE">
      <w:pPr>
        <w:jc w:val="both"/>
        <w:rPr>
          <w:rFonts w:ascii="Calibri" w:hAnsi="Calibri" w:cs="Calibri"/>
          <w:b/>
          <w:bCs/>
        </w:rPr>
      </w:pPr>
      <w:r w:rsidRPr="009A5CBE">
        <w:rPr>
          <w:rFonts w:ascii="Calibri" w:hAnsi="Calibri" w:cs="Calibri"/>
          <w:b/>
          <w:bCs/>
        </w:rPr>
        <w:t>Tipos de Cable Coaxial</w:t>
      </w:r>
    </w:p>
    <w:p w14:paraId="1E9E81F3" w14:textId="77777777" w:rsidR="009A5CBE" w:rsidRPr="009A5CBE" w:rsidRDefault="009A5CBE" w:rsidP="009A5CBE">
      <w:pPr>
        <w:jc w:val="both"/>
        <w:rPr>
          <w:rFonts w:ascii="Calibri" w:hAnsi="Calibri" w:cs="Calibri"/>
        </w:rPr>
      </w:pPr>
      <w:r w:rsidRPr="009A5CBE">
        <w:rPr>
          <w:rFonts w:ascii="Calibri" w:hAnsi="Calibri" w:cs="Calibri"/>
          <w:b/>
          <w:bCs/>
        </w:rPr>
        <w:t>RG-58 (</w:t>
      </w:r>
      <w:proofErr w:type="spellStart"/>
      <w:r w:rsidRPr="009A5CBE">
        <w:rPr>
          <w:rFonts w:ascii="Calibri" w:hAnsi="Calibri" w:cs="Calibri"/>
          <w:b/>
          <w:bCs/>
        </w:rPr>
        <w:t>Thinnet</w:t>
      </w:r>
      <w:proofErr w:type="spellEnd"/>
      <w:r w:rsidRPr="009A5CBE">
        <w:rPr>
          <w:rFonts w:ascii="Calibri" w:hAnsi="Calibri" w:cs="Calibri"/>
          <w:b/>
          <w:bCs/>
        </w:rPr>
        <w:t>):</w:t>
      </w:r>
    </w:p>
    <w:p w14:paraId="41EC1BDF" w14:textId="77777777" w:rsidR="009A5CBE" w:rsidRPr="009A5CBE" w:rsidRDefault="009A5CBE" w:rsidP="009A5CBE">
      <w:pPr>
        <w:numPr>
          <w:ilvl w:val="0"/>
          <w:numId w:val="3"/>
        </w:numPr>
        <w:jc w:val="both"/>
        <w:rPr>
          <w:rFonts w:ascii="Calibri" w:hAnsi="Calibri" w:cs="Calibri"/>
        </w:rPr>
      </w:pPr>
      <w:r w:rsidRPr="009A5CBE">
        <w:rPr>
          <w:rFonts w:ascii="Calibri" w:hAnsi="Calibri" w:cs="Calibri"/>
        </w:rPr>
        <w:t>Impedancia: 50 ohmios</w:t>
      </w:r>
    </w:p>
    <w:p w14:paraId="19F616A0" w14:textId="77777777" w:rsidR="009A5CBE" w:rsidRPr="009A5CBE" w:rsidRDefault="009A5CBE" w:rsidP="009A5CBE">
      <w:pPr>
        <w:numPr>
          <w:ilvl w:val="0"/>
          <w:numId w:val="3"/>
        </w:numPr>
        <w:jc w:val="both"/>
        <w:rPr>
          <w:rFonts w:ascii="Calibri" w:hAnsi="Calibri" w:cs="Calibri"/>
        </w:rPr>
      </w:pPr>
      <w:r w:rsidRPr="009A5CBE">
        <w:rPr>
          <w:rFonts w:ascii="Calibri" w:hAnsi="Calibri" w:cs="Calibri"/>
        </w:rPr>
        <w:t>Diámetro aproximado: 5mm</w:t>
      </w:r>
    </w:p>
    <w:p w14:paraId="10CEBF16" w14:textId="77777777" w:rsidR="009A5CBE" w:rsidRPr="009A5CBE" w:rsidRDefault="009A5CBE" w:rsidP="009A5CBE">
      <w:pPr>
        <w:numPr>
          <w:ilvl w:val="0"/>
          <w:numId w:val="3"/>
        </w:numPr>
        <w:jc w:val="both"/>
        <w:rPr>
          <w:rFonts w:ascii="Calibri" w:hAnsi="Calibri" w:cs="Calibri"/>
        </w:rPr>
      </w:pPr>
      <w:r w:rsidRPr="009A5CBE">
        <w:rPr>
          <w:rFonts w:ascii="Calibri" w:hAnsi="Calibri" w:cs="Calibri"/>
        </w:rPr>
        <w:t>Utilizados en redes Ethernet 10Base2</w:t>
      </w:r>
    </w:p>
    <w:p w14:paraId="668562FE" w14:textId="77777777" w:rsidR="009A5CBE" w:rsidRPr="009A5CBE" w:rsidRDefault="009A5CBE" w:rsidP="009A5CBE">
      <w:pPr>
        <w:numPr>
          <w:ilvl w:val="0"/>
          <w:numId w:val="3"/>
        </w:numPr>
        <w:jc w:val="both"/>
        <w:rPr>
          <w:rFonts w:ascii="Calibri" w:hAnsi="Calibri" w:cs="Calibri"/>
        </w:rPr>
      </w:pPr>
      <w:r w:rsidRPr="009A5CBE">
        <w:rPr>
          <w:rFonts w:ascii="Calibri" w:hAnsi="Calibri" w:cs="Calibri"/>
        </w:rPr>
        <w:t>Distancia máxima por segmento: 185 metros</w:t>
      </w:r>
    </w:p>
    <w:p w14:paraId="2633865D" w14:textId="77777777" w:rsidR="009A5CBE" w:rsidRPr="009A5CBE" w:rsidRDefault="009A5CBE" w:rsidP="009A5CBE">
      <w:pPr>
        <w:jc w:val="both"/>
        <w:rPr>
          <w:rFonts w:ascii="Calibri" w:hAnsi="Calibri" w:cs="Calibri"/>
        </w:rPr>
      </w:pPr>
      <w:r w:rsidRPr="009A5CBE">
        <w:rPr>
          <w:rFonts w:ascii="Calibri" w:hAnsi="Calibri" w:cs="Calibri"/>
          <w:b/>
          <w:bCs/>
        </w:rPr>
        <w:t>RG-8 y RG-11 (</w:t>
      </w:r>
      <w:proofErr w:type="spellStart"/>
      <w:r w:rsidRPr="009A5CBE">
        <w:rPr>
          <w:rFonts w:ascii="Calibri" w:hAnsi="Calibri" w:cs="Calibri"/>
          <w:b/>
          <w:bCs/>
        </w:rPr>
        <w:t>Thicknet</w:t>
      </w:r>
      <w:proofErr w:type="spellEnd"/>
      <w:r w:rsidRPr="009A5CBE">
        <w:rPr>
          <w:rFonts w:ascii="Calibri" w:hAnsi="Calibri" w:cs="Calibri"/>
          <w:b/>
          <w:bCs/>
        </w:rPr>
        <w:t>):</w:t>
      </w:r>
    </w:p>
    <w:p w14:paraId="21B65A54" w14:textId="77777777" w:rsidR="009A5CBE" w:rsidRPr="009A5CBE" w:rsidRDefault="009A5CBE" w:rsidP="009A5CBE">
      <w:pPr>
        <w:numPr>
          <w:ilvl w:val="0"/>
          <w:numId w:val="4"/>
        </w:numPr>
        <w:jc w:val="both"/>
        <w:rPr>
          <w:rFonts w:ascii="Calibri" w:hAnsi="Calibri" w:cs="Calibri"/>
        </w:rPr>
      </w:pPr>
      <w:r w:rsidRPr="009A5CBE">
        <w:rPr>
          <w:rFonts w:ascii="Calibri" w:hAnsi="Calibri" w:cs="Calibri"/>
        </w:rPr>
        <w:t>Impedancia: 50 ohmios</w:t>
      </w:r>
    </w:p>
    <w:p w14:paraId="6BB4195C" w14:textId="77777777" w:rsidR="009A5CBE" w:rsidRPr="009A5CBE" w:rsidRDefault="009A5CBE" w:rsidP="009A5CBE">
      <w:pPr>
        <w:numPr>
          <w:ilvl w:val="0"/>
          <w:numId w:val="4"/>
        </w:numPr>
        <w:jc w:val="both"/>
        <w:rPr>
          <w:rFonts w:ascii="Calibri" w:hAnsi="Calibri" w:cs="Calibri"/>
        </w:rPr>
      </w:pPr>
      <w:r w:rsidRPr="009A5CBE">
        <w:rPr>
          <w:rFonts w:ascii="Calibri" w:hAnsi="Calibri" w:cs="Calibri"/>
        </w:rPr>
        <w:t>Diámetro mayor que RG-58</w:t>
      </w:r>
    </w:p>
    <w:p w14:paraId="773DDE3F" w14:textId="77777777" w:rsidR="009A5CBE" w:rsidRPr="009A5CBE" w:rsidRDefault="009A5CBE" w:rsidP="009A5CBE">
      <w:pPr>
        <w:numPr>
          <w:ilvl w:val="0"/>
          <w:numId w:val="4"/>
        </w:numPr>
        <w:jc w:val="both"/>
        <w:rPr>
          <w:rFonts w:ascii="Calibri" w:hAnsi="Calibri" w:cs="Calibri"/>
        </w:rPr>
      </w:pPr>
      <w:r w:rsidRPr="009A5CBE">
        <w:rPr>
          <w:rFonts w:ascii="Calibri" w:hAnsi="Calibri" w:cs="Calibri"/>
        </w:rPr>
        <w:t>Utilizados en redes Ethernet 10Base5</w:t>
      </w:r>
    </w:p>
    <w:p w14:paraId="1B841299" w14:textId="77777777" w:rsidR="009A5CBE" w:rsidRPr="009A5CBE" w:rsidRDefault="009A5CBE" w:rsidP="009A5CBE">
      <w:pPr>
        <w:numPr>
          <w:ilvl w:val="0"/>
          <w:numId w:val="4"/>
        </w:numPr>
        <w:jc w:val="both"/>
        <w:rPr>
          <w:rFonts w:ascii="Calibri" w:hAnsi="Calibri" w:cs="Calibri"/>
        </w:rPr>
      </w:pPr>
      <w:r w:rsidRPr="009A5CBE">
        <w:rPr>
          <w:rFonts w:ascii="Calibri" w:hAnsi="Calibri" w:cs="Calibri"/>
        </w:rPr>
        <w:t>Distancia máxima: 500 metros</w:t>
      </w:r>
    </w:p>
    <w:p w14:paraId="34CA26DD" w14:textId="77777777" w:rsidR="009A5CBE" w:rsidRPr="009A5CBE" w:rsidRDefault="009A5CBE" w:rsidP="009A5CBE">
      <w:pPr>
        <w:jc w:val="both"/>
        <w:rPr>
          <w:rFonts w:ascii="Calibri" w:hAnsi="Calibri" w:cs="Calibri"/>
        </w:rPr>
      </w:pPr>
      <w:r w:rsidRPr="009A5CBE">
        <w:rPr>
          <w:rFonts w:ascii="Calibri" w:hAnsi="Calibri" w:cs="Calibri"/>
          <w:b/>
          <w:bCs/>
        </w:rPr>
        <w:lastRenderedPageBreak/>
        <w:t>RG-6:</w:t>
      </w:r>
    </w:p>
    <w:p w14:paraId="4A41B75D" w14:textId="77777777" w:rsidR="009A5CBE" w:rsidRPr="009A5CBE" w:rsidRDefault="009A5CBE" w:rsidP="009A5CBE">
      <w:pPr>
        <w:numPr>
          <w:ilvl w:val="0"/>
          <w:numId w:val="5"/>
        </w:numPr>
        <w:jc w:val="both"/>
        <w:rPr>
          <w:rFonts w:ascii="Calibri" w:hAnsi="Calibri" w:cs="Calibri"/>
        </w:rPr>
      </w:pPr>
      <w:r w:rsidRPr="009A5CBE">
        <w:rPr>
          <w:rFonts w:ascii="Calibri" w:hAnsi="Calibri" w:cs="Calibri"/>
        </w:rPr>
        <w:t>Impedancia: 75 ohmios</w:t>
      </w:r>
    </w:p>
    <w:p w14:paraId="562444C6" w14:textId="77777777" w:rsidR="009A5CBE" w:rsidRPr="009A5CBE" w:rsidRDefault="009A5CBE" w:rsidP="009A5CBE">
      <w:pPr>
        <w:numPr>
          <w:ilvl w:val="0"/>
          <w:numId w:val="5"/>
        </w:numPr>
        <w:jc w:val="both"/>
        <w:rPr>
          <w:rFonts w:ascii="Calibri" w:hAnsi="Calibri" w:cs="Calibri"/>
        </w:rPr>
      </w:pPr>
      <w:r w:rsidRPr="009A5CBE">
        <w:rPr>
          <w:rFonts w:ascii="Calibri" w:hAnsi="Calibri" w:cs="Calibri"/>
        </w:rPr>
        <w:t>Comúnmente utilizado para televisión por cable y aplicaciones de banda ancha</w:t>
      </w:r>
    </w:p>
    <w:p w14:paraId="486F3F8A" w14:textId="77777777" w:rsidR="009A5CBE" w:rsidRPr="009A5CBE" w:rsidRDefault="009A5CBE" w:rsidP="009A5CBE">
      <w:pPr>
        <w:numPr>
          <w:ilvl w:val="0"/>
          <w:numId w:val="5"/>
        </w:numPr>
        <w:jc w:val="both"/>
        <w:rPr>
          <w:rFonts w:ascii="Calibri" w:hAnsi="Calibri" w:cs="Calibri"/>
        </w:rPr>
      </w:pPr>
      <w:r w:rsidRPr="009A5CBE">
        <w:rPr>
          <w:rFonts w:ascii="Calibri" w:hAnsi="Calibri" w:cs="Calibri"/>
        </w:rPr>
        <w:t>Mejor rendimiento a altas frecuencias que RG-59</w:t>
      </w:r>
    </w:p>
    <w:p w14:paraId="6EE56247" w14:textId="77777777" w:rsidR="009A5CBE" w:rsidRPr="009A5CBE" w:rsidRDefault="009A5CBE" w:rsidP="009A5CBE">
      <w:pPr>
        <w:jc w:val="both"/>
        <w:rPr>
          <w:rFonts w:ascii="Calibri" w:hAnsi="Calibri" w:cs="Calibri"/>
        </w:rPr>
      </w:pPr>
      <w:r w:rsidRPr="009A5CBE">
        <w:rPr>
          <w:rFonts w:ascii="Calibri" w:hAnsi="Calibri" w:cs="Calibri"/>
          <w:b/>
          <w:bCs/>
        </w:rPr>
        <w:t>RG-59:</w:t>
      </w:r>
    </w:p>
    <w:p w14:paraId="70F83321" w14:textId="77777777" w:rsidR="009A5CBE" w:rsidRPr="009A5CBE" w:rsidRDefault="009A5CBE" w:rsidP="009A5CBE">
      <w:pPr>
        <w:numPr>
          <w:ilvl w:val="0"/>
          <w:numId w:val="6"/>
        </w:numPr>
        <w:jc w:val="both"/>
        <w:rPr>
          <w:rFonts w:ascii="Calibri" w:hAnsi="Calibri" w:cs="Calibri"/>
        </w:rPr>
      </w:pPr>
      <w:r w:rsidRPr="009A5CBE">
        <w:rPr>
          <w:rFonts w:ascii="Calibri" w:hAnsi="Calibri" w:cs="Calibri"/>
        </w:rPr>
        <w:t>Impedancia: 75 ohmios</w:t>
      </w:r>
    </w:p>
    <w:p w14:paraId="7CCE6435" w14:textId="77777777" w:rsidR="009A5CBE" w:rsidRPr="009A5CBE" w:rsidRDefault="009A5CBE" w:rsidP="009A5CBE">
      <w:pPr>
        <w:numPr>
          <w:ilvl w:val="0"/>
          <w:numId w:val="6"/>
        </w:numPr>
        <w:jc w:val="both"/>
        <w:rPr>
          <w:rFonts w:ascii="Calibri" w:hAnsi="Calibri" w:cs="Calibri"/>
        </w:rPr>
      </w:pPr>
      <w:r w:rsidRPr="009A5CBE">
        <w:rPr>
          <w:rFonts w:ascii="Calibri" w:hAnsi="Calibri" w:cs="Calibri"/>
        </w:rPr>
        <w:t>Tradicionalmente usado para aplicaciones de video</w:t>
      </w:r>
    </w:p>
    <w:p w14:paraId="14E742C3" w14:textId="77777777" w:rsidR="009A5CBE" w:rsidRPr="009A5CBE" w:rsidRDefault="009A5CBE" w:rsidP="009A5CBE">
      <w:pPr>
        <w:numPr>
          <w:ilvl w:val="0"/>
          <w:numId w:val="6"/>
        </w:numPr>
        <w:jc w:val="both"/>
        <w:rPr>
          <w:rFonts w:ascii="Calibri" w:hAnsi="Calibri" w:cs="Calibri"/>
        </w:rPr>
      </w:pPr>
      <w:r w:rsidRPr="009A5CBE">
        <w:rPr>
          <w:rFonts w:ascii="Calibri" w:hAnsi="Calibri" w:cs="Calibri"/>
        </w:rPr>
        <w:t>Menor rendimiento en altas frecuencias comparado con RG-6</w:t>
      </w:r>
    </w:p>
    <w:p w14:paraId="06F8EFE9" w14:textId="77777777" w:rsidR="009A5CBE" w:rsidRPr="009A5CBE" w:rsidRDefault="009A5CBE" w:rsidP="009A5CBE">
      <w:pPr>
        <w:jc w:val="both"/>
        <w:rPr>
          <w:rFonts w:ascii="Calibri" w:hAnsi="Calibri" w:cs="Calibri"/>
          <w:b/>
          <w:bCs/>
        </w:rPr>
      </w:pPr>
      <w:r w:rsidRPr="009A5CBE">
        <w:rPr>
          <w:rFonts w:ascii="Calibri" w:hAnsi="Calibri" w:cs="Calibri"/>
          <w:b/>
          <w:bCs/>
        </w:rPr>
        <w:t>Características Técnicas</w:t>
      </w:r>
    </w:p>
    <w:p w14:paraId="1718728C" w14:textId="77777777" w:rsidR="009A5CBE" w:rsidRPr="009A5CBE" w:rsidRDefault="009A5CBE" w:rsidP="009A5CBE">
      <w:pPr>
        <w:jc w:val="both"/>
        <w:rPr>
          <w:rFonts w:ascii="Calibri" w:hAnsi="Calibri" w:cs="Calibri"/>
        </w:rPr>
      </w:pPr>
      <w:r w:rsidRPr="009A5CBE">
        <w:rPr>
          <w:rFonts w:ascii="Calibri" w:hAnsi="Calibri" w:cs="Calibri"/>
          <w:b/>
          <w:bCs/>
        </w:rPr>
        <w:t>Blindaje Superior:</w:t>
      </w:r>
      <w:r w:rsidRPr="009A5CBE">
        <w:rPr>
          <w:rFonts w:ascii="Calibri" w:hAnsi="Calibri" w:cs="Calibri"/>
        </w:rPr>
        <w:t xml:space="preserve"> La construcción coaxial proporciona excelente protección contra EMI y permite operación en entornos con alta interferencia electromagnética.</w:t>
      </w:r>
    </w:p>
    <w:p w14:paraId="1FEF217B" w14:textId="77777777" w:rsidR="009A5CBE" w:rsidRPr="009A5CBE" w:rsidRDefault="009A5CBE" w:rsidP="009A5CBE">
      <w:pPr>
        <w:jc w:val="both"/>
        <w:rPr>
          <w:rFonts w:ascii="Calibri" w:hAnsi="Calibri" w:cs="Calibri"/>
        </w:rPr>
      </w:pPr>
      <w:r w:rsidRPr="009A5CBE">
        <w:rPr>
          <w:rFonts w:ascii="Calibri" w:hAnsi="Calibri" w:cs="Calibri"/>
          <w:b/>
          <w:bCs/>
        </w:rPr>
        <w:t>Ancho de Banda:</w:t>
      </w:r>
      <w:r w:rsidRPr="009A5CBE">
        <w:rPr>
          <w:rFonts w:ascii="Calibri" w:hAnsi="Calibri" w:cs="Calibri"/>
        </w:rPr>
        <w:t xml:space="preserve"> Los cables coaxiales pueden soportar frecuencias muy altas, haciéndolos adecuados para aplicaciones de banda ancha y transmisión de video de alta definición.</w:t>
      </w:r>
    </w:p>
    <w:p w14:paraId="33E41D23" w14:textId="77777777" w:rsidR="009A5CBE" w:rsidRPr="009A5CBE" w:rsidRDefault="009A5CBE" w:rsidP="009A5CBE">
      <w:pPr>
        <w:jc w:val="both"/>
        <w:rPr>
          <w:rFonts w:ascii="Calibri" w:hAnsi="Calibri" w:cs="Calibri"/>
        </w:rPr>
      </w:pPr>
      <w:r w:rsidRPr="009A5CBE">
        <w:rPr>
          <w:rFonts w:ascii="Calibri" w:hAnsi="Calibri" w:cs="Calibri"/>
          <w:b/>
          <w:bCs/>
        </w:rPr>
        <w:t>Impedancia Controlada:</w:t>
      </w:r>
      <w:r w:rsidRPr="009A5CBE">
        <w:rPr>
          <w:rFonts w:ascii="Calibri" w:hAnsi="Calibri" w:cs="Calibri"/>
        </w:rPr>
        <w:t xml:space="preserve"> El diseño coaxial mantiene impedancia constante a lo largo del cable, minimizando reflexiones de señal.</w:t>
      </w:r>
    </w:p>
    <w:p w14:paraId="513E9D0F" w14:textId="77777777" w:rsidR="009A5CBE" w:rsidRPr="009A5CBE" w:rsidRDefault="009A5CBE" w:rsidP="009A5CBE">
      <w:pPr>
        <w:jc w:val="both"/>
        <w:rPr>
          <w:rFonts w:ascii="Calibri" w:hAnsi="Calibri" w:cs="Calibri"/>
          <w:b/>
          <w:bCs/>
        </w:rPr>
      </w:pPr>
      <w:r w:rsidRPr="009A5CBE">
        <w:rPr>
          <w:rFonts w:ascii="Calibri" w:hAnsi="Calibri" w:cs="Calibri"/>
          <w:b/>
          <w:bCs/>
        </w:rPr>
        <w:t>Ventajas del Cable Coaxial</w:t>
      </w:r>
    </w:p>
    <w:p w14:paraId="6A1C1E04" w14:textId="77777777" w:rsidR="009A5CBE" w:rsidRPr="009A5CBE" w:rsidRDefault="009A5CBE" w:rsidP="009A5CBE">
      <w:pPr>
        <w:jc w:val="both"/>
        <w:rPr>
          <w:rFonts w:ascii="Calibri" w:hAnsi="Calibri" w:cs="Calibri"/>
        </w:rPr>
      </w:pPr>
      <w:r w:rsidRPr="009A5CBE">
        <w:rPr>
          <w:rFonts w:ascii="Calibri" w:hAnsi="Calibri" w:cs="Calibri"/>
          <w:b/>
          <w:bCs/>
        </w:rPr>
        <w:t>Excelente Blindaje:</w:t>
      </w:r>
      <w:r w:rsidRPr="009A5CBE">
        <w:rPr>
          <w:rFonts w:ascii="Calibri" w:hAnsi="Calibri" w:cs="Calibri"/>
        </w:rPr>
        <w:t xml:space="preserve"> La construcción coaxial proporciona protección superior contra interferencias electromagnéticas comparado con cables no blindados.</w:t>
      </w:r>
    </w:p>
    <w:p w14:paraId="53B869ED" w14:textId="77777777" w:rsidR="009A5CBE" w:rsidRPr="009A5CBE" w:rsidRDefault="009A5CBE" w:rsidP="009A5CBE">
      <w:pPr>
        <w:jc w:val="both"/>
        <w:rPr>
          <w:rFonts w:ascii="Calibri" w:hAnsi="Calibri" w:cs="Calibri"/>
        </w:rPr>
      </w:pPr>
      <w:r w:rsidRPr="009A5CBE">
        <w:rPr>
          <w:rFonts w:ascii="Calibri" w:hAnsi="Calibri" w:cs="Calibri"/>
          <w:b/>
          <w:bCs/>
        </w:rPr>
        <w:t>Capacidad de Frecuencia Alta:</w:t>
      </w:r>
      <w:r w:rsidRPr="009A5CBE">
        <w:rPr>
          <w:rFonts w:ascii="Calibri" w:hAnsi="Calibri" w:cs="Calibri"/>
        </w:rPr>
        <w:t xml:space="preserve"> Puede transmitir señales de muy alta frecuencia con baja atenuación, ideal para aplicaciones de banda ancha.</w:t>
      </w:r>
    </w:p>
    <w:p w14:paraId="64C48735" w14:textId="77777777" w:rsidR="009A5CBE" w:rsidRPr="009A5CBE" w:rsidRDefault="009A5CBE" w:rsidP="009A5CBE">
      <w:pPr>
        <w:jc w:val="both"/>
        <w:rPr>
          <w:rFonts w:ascii="Calibri" w:hAnsi="Calibri" w:cs="Calibri"/>
        </w:rPr>
      </w:pPr>
      <w:r w:rsidRPr="009A5CBE">
        <w:rPr>
          <w:rFonts w:ascii="Calibri" w:hAnsi="Calibri" w:cs="Calibri"/>
          <w:b/>
          <w:bCs/>
        </w:rPr>
        <w:t>Distancias Mayores:</w:t>
      </w:r>
      <w:r w:rsidRPr="009A5CBE">
        <w:rPr>
          <w:rFonts w:ascii="Calibri" w:hAnsi="Calibri" w:cs="Calibri"/>
        </w:rPr>
        <w:t xml:space="preserve"> Generalmente permite distancias de transmisión mayores que el par trenzado sin repetidores.</w:t>
      </w:r>
    </w:p>
    <w:p w14:paraId="6283DB7C" w14:textId="77777777" w:rsidR="009A5CBE" w:rsidRPr="009A5CBE" w:rsidRDefault="009A5CBE" w:rsidP="009A5CBE">
      <w:pPr>
        <w:jc w:val="both"/>
        <w:rPr>
          <w:rFonts w:ascii="Calibri" w:hAnsi="Calibri" w:cs="Calibri"/>
        </w:rPr>
      </w:pPr>
      <w:r w:rsidRPr="009A5CBE">
        <w:rPr>
          <w:rFonts w:ascii="Calibri" w:hAnsi="Calibri" w:cs="Calibri"/>
          <w:b/>
          <w:bCs/>
        </w:rPr>
        <w:t>Durabilidad:</w:t>
      </w:r>
      <w:r w:rsidRPr="009A5CBE">
        <w:rPr>
          <w:rFonts w:ascii="Calibri" w:hAnsi="Calibri" w:cs="Calibri"/>
        </w:rPr>
        <w:t xml:space="preserve"> La construcción robusta hace que los cables coaxiales sean resistentes a daños físicos y condiciones ambientales adversas.</w:t>
      </w:r>
    </w:p>
    <w:p w14:paraId="77881F13" w14:textId="77777777" w:rsidR="009A5CBE" w:rsidRPr="009A5CBE" w:rsidRDefault="009A5CBE" w:rsidP="009A5CBE">
      <w:pPr>
        <w:jc w:val="both"/>
        <w:rPr>
          <w:rFonts w:ascii="Calibri" w:hAnsi="Calibri" w:cs="Calibri"/>
        </w:rPr>
      </w:pPr>
      <w:r w:rsidRPr="009A5CBE">
        <w:rPr>
          <w:rFonts w:ascii="Calibri" w:hAnsi="Calibri" w:cs="Calibri"/>
          <w:b/>
          <w:bCs/>
        </w:rPr>
        <w:t>Bajo Costo por Bit:</w:t>
      </w:r>
      <w:r w:rsidRPr="009A5CBE">
        <w:rPr>
          <w:rFonts w:ascii="Calibri" w:hAnsi="Calibri" w:cs="Calibri"/>
        </w:rPr>
        <w:t xml:space="preserve"> Para aplicaciones de alta capacidad, puede ofrecer un costo efectivo por bit transmitido.</w:t>
      </w:r>
    </w:p>
    <w:p w14:paraId="3C1D25D9" w14:textId="77777777" w:rsidR="009A5CBE" w:rsidRPr="009A5CBE" w:rsidRDefault="009A5CBE" w:rsidP="009A5CBE">
      <w:pPr>
        <w:jc w:val="both"/>
        <w:rPr>
          <w:rFonts w:ascii="Calibri" w:hAnsi="Calibri" w:cs="Calibri"/>
          <w:b/>
          <w:bCs/>
        </w:rPr>
      </w:pPr>
      <w:r w:rsidRPr="009A5CBE">
        <w:rPr>
          <w:rFonts w:ascii="Calibri" w:hAnsi="Calibri" w:cs="Calibri"/>
          <w:b/>
          <w:bCs/>
        </w:rPr>
        <w:t>Desventajas del Cable Coaxial</w:t>
      </w:r>
    </w:p>
    <w:p w14:paraId="4541B8BE" w14:textId="77777777" w:rsidR="009A5CBE" w:rsidRPr="009A5CBE" w:rsidRDefault="009A5CBE" w:rsidP="009A5CBE">
      <w:pPr>
        <w:jc w:val="both"/>
        <w:rPr>
          <w:rFonts w:ascii="Calibri" w:hAnsi="Calibri" w:cs="Calibri"/>
        </w:rPr>
      </w:pPr>
      <w:r w:rsidRPr="009A5CBE">
        <w:rPr>
          <w:rFonts w:ascii="Calibri" w:hAnsi="Calibri" w:cs="Calibri"/>
          <w:b/>
          <w:bCs/>
        </w:rPr>
        <w:t>Rigidez:</w:t>
      </w:r>
      <w:r w:rsidRPr="009A5CBE">
        <w:rPr>
          <w:rFonts w:ascii="Calibri" w:hAnsi="Calibri" w:cs="Calibri"/>
        </w:rPr>
        <w:t xml:space="preserve"> Los cables coaxiales, especialmente los de mayor diámetro, son menos flexibles que el par trenzado, complicando la instalación en espacios reducidos.</w:t>
      </w:r>
    </w:p>
    <w:p w14:paraId="055932BC" w14:textId="77777777" w:rsidR="009A5CBE" w:rsidRPr="009A5CBE" w:rsidRDefault="009A5CBE" w:rsidP="009A5CBE">
      <w:pPr>
        <w:jc w:val="both"/>
        <w:rPr>
          <w:rFonts w:ascii="Calibri" w:hAnsi="Calibri" w:cs="Calibri"/>
        </w:rPr>
      </w:pPr>
      <w:r w:rsidRPr="009A5CBE">
        <w:rPr>
          <w:rFonts w:ascii="Calibri" w:hAnsi="Calibri" w:cs="Calibri"/>
          <w:b/>
          <w:bCs/>
        </w:rPr>
        <w:lastRenderedPageBreak/>
        <w:t>Costo de Instalación:</w:t>
      </w:r>
      <w:r w:rsidRPr="009A5CBE">
        <w:rPr>
          <w:rFonts w:ascii="Calibri" w:hAnsi="Calibri" w:cs="Calibri"/>
        </w:rPr>
        <w:t xml:space="preserve"> Las conexiones coaxiales requieren conectores especializados y herramientas específicas, incrementando los costos de instalación.</w:t>
      </w:r>
    </w:p>
    <w:p w14:paraId="49FC0461" w14:textId="77777777" w:rsidR="009A5CBE" w:rsidRPr="009A5CBE" w:rsidRDefault="009A5CBE" w:rsidP="009A5CBE">
      <w:pPr>
        <w:jc w:val="both"/>
        <w:rPr>
          <w:rFonts w:ascii="Calibri" w:hAnsi="Calibri" w:cs="Calibri"/>
        </w:rPr>
      </w:pPr>
      <w:r w:rsidRPr="009A5CBE">
        <w:rPr>
          <w:rFonts w:ascii="Calibri" w:hAnsi="Calibri" w:cs="Calibri"/>
          <w:b/>
          <w:bCs/>
        </w:rPr>
        <w:t>Limitaciones de Topología:</w:t>
      </w:r>
      <w:r w:rsidRPr="009A5CBE">
        <w:rPr>
          <w:rFonts w:ascii="Calibri" w:hAnsi="Calibri" w:cs="Calibri"/>
        </w:rPr>
        <w:t xml:space="preserve"> Tradicionalmente utilizado en topologías de bus, que son menos flexibles que las topologías estrella modernas.</w:t>
      </w:r>
    </w:p>
    <w:p w14:paraId="6440CBE9" w14:textId="77777777" w:rsidR="009A5CBE" w:rsidRPr="009A5CBE" w:rsidRDefault="009A5CBE" w:rsidP="009A5CBE">
      <w:pPr>
        <w:jc w:val="both"/>
        <w:rPr>
          <w:rFonts w:ascii="Calibri" w:hAnsi="Calibri" w:cs="Calibri"/>
        </w:rPr>
      </w:pPr>
      <w:r w:rsidRPr="009A5CBE">
        <w:rPr>
          <w:rFonts w:ascii="Calibri" w:hAnsi="Calibri" w:cs="Calibri"/>
          <w:b/>
          <w:bCs/>
        </w:rPr>
        <w:t>Obsolescencia:</w:t>
      </w:r>
      <w:r w:rsidRPr="009A5CBE">
        <w:rPr>
          <w:rFonts w:ascii="Calibri" w:hAnsi="Calibri" w:cs="Calibri"/>
        </w:rPr>
        <w:t xml:space="preserve"> Ha sido largamente reemplazado por par trenzado y fibra óptica en la mayoría de </w:t>
      </w:r>
      <w:proofErr w:type="gramStart"/>
      <w:r w:rsidRPr="009A5CBE">
        <w:rPr>
          <w:rFonts w:ascii="Calibri" w:hAnsi="Calibri" w:cs="Calibri"/>
        </w:rPr>
        <w:t>aplicaciones</w:t>
      </w:r>
      <w:proofErr w:type="gramEnd"/>
      <w:r w:rsidRPr="009A5CBE">
        <w:rPr>
          <w:rFonts w:ascii="Calibri" w:hAnsi="Calibri" w:cs="Calibri"/>
        </w:rPr>
        <w:t xml:space="preserve"> de red local.</w:t>
      </w:r>
    </w:p>
    <w:p w14:paraId="18778DDF" w14:textId="3461FE7E" w:rsidR="009A5CBE" w:rsidRPr="009A5CBE" w:rsidRDefault="009A5CBE" w:rsidP="009A5CBE">
      <w:pPr>
        <w:jc w:val="both"/>
        <w:rPr>
          <w:rFonts w:ascii="Calibri" w:hAnsi="Calibri" w:cs="Calibri"/>
        </w:rPr>
      </w:pPr>
      <w:r w:rsidRPr="009A5CBE">
        <w:rPr>
          <w:rFonts w:ascii="Calibri" w:hAnsi="Calibri" w:cs="Calibri"/>
          <w:b/>
          <w:bCs/>
        </w:rPr>
        <w:t>Puntos Únicos de Falla:</w:t>
      </w:r>
      <w:r w:rsidRPr="009A5CBE">
        <w:rPr>
          <w:rFonts w:ascii="Calibri" w:hAnsi="Calibri" w:cs="Calibri"/>
        </w:rPr>
        <w:t xml:space="preserve"> En configuraciones de bus, una ruptura en el cable puede afectar toda la red.</w:t>
      </w:r>
    </w:p>
    <w:p w14:paraId="3D8A60C7" w14:textId="77777777" w:rsidR="009A5CBE" w:rsidRPr="009A5CBE" w:rsidRDefault="009A5CBE" w:rsidP="009A5CBE">
      <w:pPr>
        <w:jc w:val="both"/>
        <w:rPr>
          <w:rFonts w:ascii="Calibri" w:hAnsi="Calibri" w:cs="Calibri"/>
          <w:b/>
          <w:bCs/>
        </w:rPr>
      </w:pPr>
      <w:r w:rsidRPr="009A5CBE">
        <w:rPr>
          <w:rFonts w:ascii="Calibri" w:hAnsi="Calibri" w:cs="Calibri"/>
          <w:b/>
          <w:bCs/>
        </w:rPr>
        <w:t>FIBRA ÓPTICA</w:t>
      </w:r>
    </w:p>
    <w:p w14:paraId="00AF980D" w14:textId="77777777" w:rsidR="009A5CBE" w:rsidRPr="009A5CBE" w:rsidRDefault="009A5CBE" w:rsidP="009A5CBE">
      <w:pPr>
        <w:jc w:val="both"/>
        <w:rPr>
          <w:rFonts w:ascii="Calibri" w:hAnsi="Calibri" w:cs="Calibri"/>
          <w:b/>
          <w:bCs/>
        </w:rPr>
      </w:pPr>
      <w:r w:rsidRPr="009A5CBE">
        <w:rPr>
          <w:rFonts w:ascii="Calibri" w:hAnsi="Calibri" w:cs="Calibri"/>
          <w:b/>
          <w:bCs/>
        </w:rPr>
        <w:t>Descripción y Principios de Funcionamiento</w:t>
      </w:r>
    </w:p>
    <w:p w14:paraId="6B68D175" w14:textId="77777777" w:rsidR="009A5CBE" w:rsidRPr="009A5CBE" w:rsidRDefault="009A5CBE" w:rsidP="009A5CBE">
      <w:pPr>
        <w:jc w:val="both"/>
        <w:rPr>
          <w:rFonts w:ascii="Calibri" w:hAnsi="Calibri" w:cs="Calibri"/>
        </w:rPr>
      </w:pPr>
      <w:r w:rsidRPr="009A5CBE">
        <w:rPr>
          <w:rFonts w:ascii="Calibri" w:hAnsi="Calibri" w:cs="Calibri"/>
        </w:rPr>
        <w:t>La fibra óptica representa la tecnología de cableado más avanzada disponible actualmente, utilizando pulsos de luz para transmitir información a través de filamentos de vidrio o plástico extremadamente delgados. El principio de funcionamiento se basa en la reflexión total interna, donde la luz se propaga a través del núcleo de la fibra mediante reflexiones continuas en la interfaz núcleo-revestimiento.</w:t>
      </w:r>
    </w:p>
    <w:p w14:paraId="2F387230" w14:textId="77777777" w:rsidR="009A5CBE" w:rsidRPr="009A5CBE" w:rsidRDefault="009A5CBE" w:rsidP="009A5CBE">
      <w:pPr>
        <w:jc w:val="both"/>
        <w:rPr>
          <w:rFonts w:ascii="Calibri" w:hAnsi="Calibri" w:cs="Calibri"/>
          <w:b/>
          <w:bCs/>
        </w:rPr>
      </w:pPr>
      <w:r w:rsidRPr="009A5CBE">
        <w:rPr>
          <w:rFonts w:ascii="Calibri" w:hAnsi="Calibri" w:cs="Calibri"/>
          <w:b/>
          <w:bCs/>
        </w:rPr>
        <w:t>Construcción de la Fibra Óptica</w:t>
      </w:r>
    </w:p>
    <w:p w14:paraId="2381640C" w14:textId="77777777" w:rsidR="009A5CBE" w:rsidRPr="009A5CBE" w:rsidRDefault="009A5CBE" w:rsidP="009A5CBE">
      <w:pPr>
        <w:jc w:val="both"/>
        <w:rPr>
          <w:rFonts w:ascii="Calibri" w:hAnsi="Calibri" w:cs="Calibri"/>
        </w:rPr>
      </w:pPr>
      <w:r w:rsidRPr="009A5CBE">
        <w:rPr>
          <w:rFonts w:ascii="Calibri" w:hAnsi="Calibri" w:cs="Calibri"/>
          <w:b/>
          <w:bCs/>
        </w:rPr>
        <w:t>Núcleo:</w:t>
      </w:r>
      <w:r w:rsidRPr="009A5CBE">
        <w:rPr>
          <w:rFonts w:ascii="Calibri" w:hAnsi="Calibri" w:cs="Calibri"/>
        </w:rPr>
        <w:t xml:space="preserve"> El elemento central por donde se propaga la luz, fabricado de vidrio de sílice de alta pureza o plástico especializado.</w:t>
      </w:r>
    </w:p>
    <w:p w14:paraId="35E7D436" w14:textId="77777777" w:rsidR="009A5CBE" w:rsidRPr="009A5CBE" w:rsidRDefault="009A5CBE" w:rsidP="009A5CBE">
      <w:pPr>
        <w:jc w:val="both"/>
        <w:rPr>
          <w:rFonts w:ascii="Calibri" w:hAnsi="Calibri" w:cs="Calibri"/>
        </w:rPr>
      </w:pPr>
      <w:r w:rsidRPr="009A5CBE">
        <w:rPr>
          <w:rFonts w:ascii="Calibri" w:hAnsi="Calibri" w:cs="Calibri"/>
          <w:b/>
          <w:bCs/>
        </w:rPr>
        <w:t>Revestimiento:</w:t>
      </w:r>
      <w:r w:rsidRPr="009A5CBE">
        <w:rPr>
          <w:rFonts w:ascii="Calibri" w:hAnsi="Calibri" w:cs="Calibri"/>
        </w:rPr>
        <w:t xml:space="preserve"> Una capa de material óptico con índice de refracción menor que el núcleo, que confina la luz dentro del núcleo mediante reflexión total interna.</w:t>
      </w:r>
    </w:p>
    <w:p w14:paraId="19C4E9C5" w14:textId="77777777" w:rsidR="009A5CBE" w:rsidRPr="009A5CBE" w:rsidRDefault="009A5CBE" w:rsidP="009A5CBE">
      <w:pPr>
        <w:jc w:val="both"/>
        <w:rPr>
          <w:rFonts w:ascii="Calibri" w:hAnsi="Calibri" w:cs="Calibri"/>
        </w:rPr>
      </w:pPr>
      <w:r w:rsidRPr="009A5CBE">
        <w:rPr>
          <w:rFonts w:ascii="Calibri" w:hAnsi="Calibri" w:cs="Calibri"/>
          <w:b/>
          <w:bCs/>
        </w:rPr>
        <w:t xml:space="preserve">Buffer </w:t>
      </w:r>
      <w:proofErr w:type="spellStart"/>
      <w:r w:rsidRPr="009A5CBE">
        <w:rPr>
          <w:rFonts w:ascii="Calibri" w:hAnsi="Calibri" w:cs="Calibri"/>
          <w:b/>
          <w:bCs/>
        </w:rPr>
        <w:t>Coating</w:t>
      </w:r>
      <w:proofErr w:type="spellEnd"/>
      <w:r w:rsidRPr="009A5CBE">
        <w:rPr>
          <w:rFonts w:ascii="Calibri" w:hAnsi="Calibri" w:cs="Calibri"/>
          <w:b/>
          <w:bCs/>
        </w:rPr>
        <w:t>:</w:t>
      </w:r>
      <w:r w:rsidRPr="009A5CBE">
        <w:rPr>
          <w:rFonts w:ascii="Calibri" w:hAnsi="Calibri" w:cs="Calibri"/>
        </w:rPr>
        <w:t xml:space="preserve"> Capa protectora que protege la fibra contra daños físicos y ambientales.</w:t>
      </w:r>
    </w:p>
    <w:p w14:paraId="3248EF5A" w14:textId="77777777" w:rsidR="009A5CBE" w:rsidRPr="009A5CBE" w:rsidRDefault="009A5CBE" w:rsidP="009A5CBE">
      <w:pPr>
        <w:jc w:val="both"/>
        <w:rPr>
          <w:rFonts w:ascii="Calibri" w:hAnsi="Calibri" w:cs="Calibri"/>
        </w:rPr>
      </w:pPr>
      <w:r w:rsidRPr="009A5CBE">
        <w:rPr>
          <w:rFonts w:ascii="Calibri" w:hAnsi="Calibri" w:cs="Calibri"/>
          <w:b/>
          <w:bCs/>
        </w:rPr>
        <w:t>Cubierta Exterior:</w:t>
      </w:r>
      <w:r w:rsidRPr="009A5CBE">
        <w:rPr>
          <w:rFonts w:ascii="Calibri" w:hAnsi="Calibri" w:cs="Calibri"/>
        </w:rPr>
        <w:t xml:space="preserve"> Proporciona protección mecánica adicional y puede incluir elementos de refuerzo como fibras de Kevlar.</w:t>
      </w:r>
    </w:p>
    <w:p w14:paraId="33131FCB" w14:textId="77777777" w:rsidR="009A5CBE" w:rsidRPr="009A5CBE" w:rsidRDefault="009A5CBE" w:rsidP="009A5CBE">
      <w:pPr>
        <w:jc w:val="both"/>
        <w:rPr>
          <w:rFonts w:ascii="Calibri" w:hAnsi="Calibri" w:cs="Calibri"/>
          <w:b/>
          <w:bCs/>
        </w:rPr>
      </w:pPr>
      <w:r w:rsidRPr="009A5CBE">
        <w:rPr>
          <w:rFonts w:ascii="Calibri" w:hAnsi="Calibri" w:cs="Calibri"/>
          <w:b/>
          <w:bCs/>
        </w:rPr>
        <w:t>Tipos de Fibra Óptica</w:t>
      </w:r>
    </w:p>
    <w:p w14:paraId="7FB78F40" w14:textId="77777777" w:rsidR="009A5CBE" w:rsidRPr="009A5CBE" w:rsidRDefault="009A5CBE" w:rsidP="009A5CBE">
      <w:pPr>
        <w:jc w:val="both"/>
        <w:rPr>
          <w:rFonts w:ascii="Calibri" w:hAnsi="Calibri" w:cs="Calibri"/>
        </w:rPr>
      </w:pPr>
      <w:r w:rsidRPr="009A5CBE">
        <w:rPr>
          <w:rFonts w:ascii="Calibri" w:hAnsi="Calibri" w:cs="Calibri"/>
          <w:b/>
          <w:bCs/>
        </w:rPr>
        <w:t xml:space="preserve">Fibra Multimodo (MMF - </w:t>
      </w:r>
      <w:proofErr w:type="spellStart"/>
      <w:r w:rsidRPr="009A5CBE">
        <w:rPr>
          <w:rFonts w:ascii="Calibri" w:hAnsi="Calibri" w:cs="Calibri"/>
          <w:b/>
          <w:bCs/>
        </w:rPr>
        <w:t>Multimode</w:t>
      </w:r>
      <w:proofErr w:type="spellEnd"/>
      <w:r w:rsidRPr="009A5CBE">
        <w:rPr>
          <w:rFonts w:ascii="Calibri" w:hAnsi="Calibri" w:cs="Calibri"/>
          <w:b/>
          <w:bCs/>
        </w:rPr>
        <w:t xml:space="preserve"> </w:t>
      </w:r>
      <w:proofErr w:type="spellStart"/>
      <w:r w:rsidRPr="009A5CBE">
        <w:rPr>
          <w:rFonts w:ascii="Calibri" w:hAnsi="Calibri" w:cs="Calibri"/>
          <w:b/>
          <w:bCs/>
        </w:rPr>
        <w:t>Fiber</w:t>
      </w:r>
      <w:proofErr w:type="spellEnd"/>
      <w:r w:rsidRPr="009A5CBE">
        <w:rPr>
          <w:rFonts w:ascii="Calibri" w:hAnsi="Calibri" w:cs="Calibri"/>
          <w:b/>
          <w:bCs/>
        </w:rPr>
        <w:t>):</w:t>
      </w:r>
    </w:p>
    <w:p w14:paraId="3FFF88A8" w14:textId="77777777" w:rsidR="009A5CBE" w:rsidRPr="009A5CBE" w:rsidRDefault="009A5CBE" w:rsidP="009A5CBE">
      <w:pPr>
        <w:jc w:val="both"/>
        <w:rPr>
          <w:rFonts w:ascii="Calibri" w:hAnsi="Calibri" w:cs="Calibri"/>
        </w:rPr>
      </w:pPr>
      <w:r w:rsidRPr="009A5CBE">
        <w:rPr>
          <w:rFonts w:ascii="Calibri" w:hAnsi="Calibri" w:cs="Calibri"/>
        </w:rPr>
        <w:t>La fibra multimodo tiene un núcleo relativamente grande (típicamente 50 o 62.5 micras de diámetro) que permite la propagación de múltiples modos de luz. Se subdivide en:</w:t>
      </w:r>
    </w:p>
    <w:p w14:paraId="492A58FE" w14:textId="77777777" w:rsidR="009A5CBE" w:rsidRPr="009A5CBE" w:rsidRDefault="009A5CBE" w:rsidP="009A5CBE">
      <w:pPr>
        <w:numPr>
          <w:ilvl w:val="0"/>
          <w:numId w:val="7"/>
        </w:numPr>
        <w:jc w:val="both"/>
        <w:rPr>
          <w:rFonts w:ascii="Calibri" w:hAnsi="Calibri" w:cs="Calibri"/>
        </w:rPr>
      </w:pPr>
      <w:r w:rsidRPr="009A5CBE">
        <w:rPr>
          <w:rFonts w:ascii="Calibri" w:hAnsi="Calibri" w:cs="Calibri"/>
          <w:b/>
          <w:bCs/>
        </w:rPr>
        <w:t>Fibra Multimodo de Índice Escalón:</w:t>
      </w:r>
      <w:r w:rsidRPr="009A5CBE">
        <w:rPr>
          <w:rFonts w:ascii="Calibri" w:hAnsi="Calibri" w:cs="Calibri"/>
        </w:rPr>
        <w:t xml:space="preserve"> El núcleo tiene un índice de refracción uniforme, lo que puede causar dispersión modal y limitar el ancho de banda.</w:t>
      </w:r>
    </w:p>
    <w:p w14:paraId="78A4D872" w14:textId="77777777" w:rsidR="009A5CBE" w:rsidRPr="009A5CBE" w:rsidRDefault="009A5CBE" w:rsidP="009A5CBE">
      <w:pPr>
        <w:numPr>
          <w:ilvl w:val="0"/>
          <w:numId w:val="7"/>
        </w:numPr>
        <w:jc w:val="both"/>
        <w:rPr>
          <w:rFonts w:ascii="Calibri" w:hAnsi="Calibri" w:cs="Calibri"/>
        </w:rPr>
      </w:pPr>
      <w:r w:rsidRPr="009A5CBE">
        <w:rPr>
          <w:rFonts w:ascii="Calibri" w:hAnsi="Calibri" w:cs="Calibri"/>
          <w:b/>
          <w:bCs/>
        </w:rPr>
        <w:lastRenderedPageBreak/>
        <w:t>Fibra Multimodo de Índice Gradual:</w:t>
      </w:r>
      <w:r w:rsidRPr="009A5CBE">
        <w:rPr>
          <w:rFonts w:ascii="Calibri" w:hAnsi="Calibri" w:cs="Calibri"/>
        </w:rPr>
        <w:t xml:space="preserve"> El índice de refracción del núcleo varía gradualmente desde el centro hacia los bordes, reduciendo la dispersión modal y aumentando el ancho de banda.</w:t>
      </w:r>
    </w:p>
    <w:p w14:paraId="671074E3" w14:textId="77777777" w:rsidR="009A5CBE" w:rsidRPr="009A5CBE" w:rsidRDefault="009A5CBE" w:rsidP="009A5CBE">
      <w:pPr>
        <w:jc w:val="both"/>
        <w:rPr>
          <w:rFonts w:ascii="Calibri" w:hAnsi="Calibri" w:cs="Calibri"/>
        </w:rPr>
      </w:pPr>
      <w:r w:rsidRPr="009A5CBE">
        <w:rPr>
          <w:rFonts w:ascii="Calibri" w:hAnsi="Calibri" w:cs="Calibri"/>
        </w:rPr>
        <w:t>Subcategorías modernas incluyen:</w:t>
      </w:r>
    </w:p>
    <w:p w14:paraId="7D6122D2" w14:textId="77777777" w:rsidR="009A5CBE" w:rsidRPr="009A5CBE" w:rsidRDefault="009A5CBE" w:rsidP="009A5CBE">
      <w:pPr>
        <w:numPr>
          <w:ilvl w:val="0"/>
          <w:numId w:val="8"/>
        </w:numPr>
        <w:jc w:val="both"/>
        <w:rPr>
          <w:rFonts w:ascii="Calibri" w:hAnsi="Calibri" w:cs="Calibri"/>
        </w:rPr>
      </w:pPr>
      <w:r w:rsidRPr="009A5CBE">
        <w:rPr>
          <w:rFonts w:ascii="Calibri" w:hAnsi="Calibri" w:cs="Calibri"/>
          <w:b/>
          <w:bCs/>
        </w:rPr>
        <w:t>OM1:</w:t>
      </w:r>
      <w:r w:rsidRPr="009A5CBE">
        <w:rPr>
          <w:rFonts w:ascii="Calibri" w:hAnsi="Calibri" w:cs="Calibri"/>
        </w:rPr>
        <w:t xml:space="preserve"> Fibra de 62.5/125 </w:t>
      </w:r>
      <w:proofErr w:type="spellStart"/>
      <w:r w:rsidRPr="009A5CBE">
        <w:rPr>
          <w:rFonts w:ascii="Calibri" w:hAnsi="Calibri" w:cs="Calibri"/>
        </w:rPr>
        <w:t>μm</w:t>
      </w:r>
      <w:proofErr w:type="spellEnd"/>
      <w:r w:rsidRPr="009A5CBE">
        <w:rPr>
          <w:rFonts w:ascii="Calibri" w:hAnsi="Calibri" w:cs="Calibri"/>
        </w:rPr>
        <w:t>, optimizada para 850 nm</w:t>
      </w:r>
    </w:p>
    <w:p w14:paraId="1281C3E2" w14:textId="77777777" w:rsidR="009A5CBE" w:rsidRPr="009A5CBE" w:rsidRDefault="009A5CBE" w:rsidP="009A5CBE">
      <w:pPr>
        <w:numPr>
          <w:ilvl w:val="0"/>
          <w:numId w:val="8"/>
        </w:numPr>
        <w:jc w:val="both"/>
        <w:rPr>
          <w:rFonts w:ascii="Calibri" w:hAnsi="Calibri" w:cs="Calibri"/>
        </w:rPr>
      </w:pPr>
      <w:r w:rsidRPr="009A5CBE">
        <w:rPr>
          <w:rFonts w:ascii="Calibri" w:hAnsi="Calibri" w:cs="Calibri"/>
          <w:b/>
          <w:bCs/>
        </w:rPr>
        <w:t>OM2:</w:t>
      </w:r>
      <w:r w:rsidRPr="009A5CBE">
        <w:rPr>
          <w:rFonts w:ascii="Calibri" w:hAnsi="Calibri" w:cs="Calibri"/>
        </w:rPr>
        <w:t xml:space="preserve"> Fibra de 50/125 </w:t>
      </w:r>
      <w:proofErr w:type="spellStart"/>
      <w:r w:rsidRPr="009A5CBE">
        <w:rPr>
          <w:rFonts w:ascii="Calibri" w:hAnsi="Calibri" w:cs="Calibri"/>
        </w:rPr>
        <w:t>μm</w:t>
      </w:r>
      <w:proofErr w:type="spellEnd"/>
      <w:r w:rsidRPr="009A5CBE">
        <w:rPr>
          <w:rFonts w:ascii="Calibri" w:hAnsi="Calibri" w:cs="Calibri"/>
        </w:rPr>
        <w:t>, optimizada para 850 nm</w:t>
      </w:r>
    </w:p>
    <w:p w14:paraId="174476AB" w14:textId="77777777" w:rsidR="009A5CBE" w:rsidRPr="009A5CBE" w:rsidRDefault="009A5CBE" w:rsidP="009A5CBE">
      <w:pPr>
        <w:numPr>
          <w:ilvl w:val="0"/>
          <w:numId w:val="8"/>
        </w:numPr>
        <w:jc w:val="both"/>
        <w:rPr>
          <w:rFonts w:ascii="Calibri" w:hAnsi="Calibri" w:cs="Calibri"/>
        </w:rPr>
      </w:pPr>
      <w:r w:rsidRPr="009A5CBE">
        <w:rPr>
          <w:rFonts w:ascii="Calibri" w:hAnsi="Calibri" w:cs="Calibri"/>
          <w:b/>
          <w:bCs/>
        </w:rPr>
        <w:t>OM3:</w:t>
      </w:r>
      <w:r w:rsidRPr="009A5CBE">
        <w:rPr>
          <w:rFonts w:ascii="Calibri" w:hAnsi="Calibri" w:cs="Calibri"/>
        </w:rPr>
        <w:t xml:space="preserve"> Fibra de 50/125 </w:t>
      </w:r>
      <w:proofErr w:type="spellStart"/>
      <w:r w:rsidRPr="009A5CBE">
        <w:rPr>
          <w:rFonts w:ascii="Calibri" w:hAnsi="Calibri" w:cs="Calibri"/>
        </w:rPr>
        <w:t>μm</w:t>
      </w:r>
      <w:proofErr w:type="spellEnd"/>
      <w:r w:rsidRPr="009A5CBE">
        <w:rPr>
          <w:rFonts w:ascii="Calibri" w:hAnsi="Calibri" w:cs="Calibri"/>
        </w:rPr>
        <w:t>, optimizada para transmisión láser a 850 nm</w:t>
      </w:r>
    </w:p>
    <w:p w14:paraId="38892F20" w14:textId="77777777" w:rsidR="009A5CBE" w:rsidRPr="009A5CBE" w:rsidRDefault="009A5CBE" w:rsidP="009A5CBE">
      <w:pPr>
        <w:numPr>
          <w:ilvl w:val="0"/>
          <w:numId w:val="8"/>
        </w:numPr>
        <w:jc w:val="both"/>
        <w:rPr>
          <w:rFonts w:ascii="Calibri" w:hAnsi="Calibri" w:cs="Calibri"/>
        </w:rPr>
      </w:pPr>
      <w:r w:rsidRPr="009A5CBE">
        <w:rPr>
          <w:rFonts w:ascii="Calibri" w:hAnsi="Calibri" w:cs="Calibri"/>
          <w:b/>
          <w:bCs/>
        </w:rPr>
        <w:t>OM4:</w:t>
      </w:r>
      <w:r w:rsidRPr="009A5CBE">
        <w:rPr>
          <w:rFonts w:ascii="Calibri" w:hAnsi="Calibri" w:cs="Calibri"/>
        </w:rPr>
        <w:t xml:space="preserve"> Fibra de 50/125 </w:t>
      </w:r>
      <w:proofErr w:type="spellStart"/>
      <w:r w:rsidRPr="009A5CBE">
        <w:rPr>
          <w:rFonts w:ascii="Calibri" w:hAnsi="Calibri" w:cs="Calibri"/>
        </w:rPr>
        <w:t>μm</w:t>
      </w:r>
      <w:proofErr w:type="spellEnd"/>
      <w:r w:rsidRPr="009A5CBE">
        <w:rPr>
          <w:rFonts w:ascii="Calibri" w:hAnsi="Calibri" w:cs="Calibri"/>
        </w:rPr>
        <w:t xml:space="preserve"> con mayor ancho de banda que OM3</w:t>
      </w:r>
    </w:p>
    <w:p w14:paraId="01E1B087" w14:textId="77777777" w:rsidR="009A5CBE" w:rsidRPr="009A5CBE" w:rsidRDefault="009A5CBE" w:rsidP="009A5CBE">
      <w:pPr>
        <w:numPr>
          <w:ilvl w:val="0"/>
          <w:numId w:val="8"/>
        </w:numPr>
        <w:jc w:val="both"/>
        <w:rPr>
          <w:rFonts w:ascii="Calibri" w:hAnsi="Calibri" w:cs="Calibri"/>
        </w:rPr>
      </w:pPr>
      <w:r w:rsidRPr="009A5CBE">
        <w:rPr>
          <w:rFonts w:ascii="Calibri" w:hAnsi="Calibri" w:cs="Calibri"/>
          <w:b/>
          <w:bCs/>
        </w:rPr>
        <w:t>OM5:</w:t>
      </w:r>
      <w:r w:rsidRPr="009A5CBE">
        <w:rPr>
          <w:rFonts w:ascii="Calibri" w:hAnsi="Calibri" w:cs="Calibri"/>
        </w:rPr>
        <w:t xml:space="preserve"> Diseñada para multiplexación por división de longitud de onda (WDM)</w:t>
      </w:r>
    </w:p>
    <w:p w14:paraId="4A3DCC9C" w14:textId="77777777" w:rsidR="009A5CBE" w:rsidRPr="009A5CBE" w:rsidRDefault="009A5CBE" w:rsidP="009A5CBE">
      <w:pPr>
        <w:jc w:val="both"/>
        <w:rPr>
          <w:rFonts w:ascii="Calibri" w:hAnsi="Calibri" w:cs="Calibri"/>
        </w:rPr>
      </w:pPr>
      <w:r w:rsidRPr="009A5CBE">
        <w:rPr>
          <w:rFonts w:ascii="Calibri" w:hAnsi="Calibri" w:cs="Calibri"/>
          <w:b/>
          <w:bCs/>
        </w:rPr>
        <w:t xml:space="preserve">Fibra Monomodo (SMF - </w:t>
      </w:r>
      <w:proofErr w:type="gramStart"/>
      <w:r w:rsidRPr="009A5CBE">
        <w:rPr>
          <w:rFonts w:ascii="Calibri" w:hAnsi="Calibri" w:cs="Calibri"/>
          <w:b/>
          <w:bCs/>
        </w:rPr>
        <w:t>Single</w:t>
      </w:r>
      <w:proofErr w:type="gramEnd"/>
      <w:r w:rsidRPr="009A5CBE">
        <w:rPr>
          <w:rFonts w:ascii="Calibri" w:hAnsi="Calibri" w:cs="Calibri"/>
          <w:b/>
          <w:bCs/>
        </w:rPr>
        <w:t xml:space="preserve"> </w:t>
      </w:r>
      <w:proofErr w:type="spellStart"/>
      <w:r w:rsidRPr="009A5CBE">
        <w:rPr>
          <w:rFonts w:ascii="Calibri" w:hAnsi="Calibri" w:cs="Calibri"/>
          <w:b/>
          <w:bCs/>
        </w:rPr>
        <w:t>Mode</w:t>
      </w:r>
      <w:proofErr w:type="spellEnd"/>
      <w:r w:rsidRPr="009A5CBE">
        <w:rPr>
          <w:rFonts w:ascii="Calibri" w:hAnsi="Calibri" w:cs="Calibri"/>
          <w:b/>
          <w:bCs/>
        </w:rPr>
        <w:t xml:space="preserve"> </w:t>
      </w:r>
      <w:proofErr w:type="spellStart"/>
      <w:r w:rsidRPr="009A5CBE">
        <w:rPr>
          <w:rFonts w:ascii="Calibri" w:hAnsi="Calibri" w:cs="Calibri"/>
          <w:b/>
          <w:bCs/>
        </w:rPr>
        <w:t>Fiber</w:t>
      </w:r>
      <w:proofErr w:type="spellEnd"/>
      <w:r w:rsidRPr="009A5CBE">
        <w:rPr>
          <w:rFonts w:ascii="Calibri" w:hAnsi="Calibri" w:cs="Calibri"/>
          <w:b/>
          <w:bCs/>
        </w:rPr>
        <w:t>):</w:t>
      </w:r>
    </w:p>
    <w:p w14:paraId="3FDF64E6" w14:textId="77777777" w:rsidR="009A5CBE" w:rsidRPr="009A5CBE" w:rsidRDefault="009A5CBE" w:rsidP="009A5CBE">
      <w:pPr>
        <w:jc w:val="both"/>
        <w:rPr>
          <w:rFonts w:ascii="Calibri" w:hAnsi="Calibri" w:cs="Calibri"/>
        </w:rPr>
      </w:pPr>
      <w:r w:rsidRPr="009A5CBE">
        <w:rPr>
          <w:rFonts w:ascii="Calibri" w:hAnsi="Calibri" w:cs="Calibri"/>
        </w:rPr>
        <w:t>La fibra monomodo tiene un núcleo muy pequeño (típicamente 8-10 micras de diámetro) que permite la propagación de un solo modo de luz, eliminando la dispersión modal y permitiendo distancias mucho mayores y anchos de banda superiores.</w:t>
      </w:r>
    </w:p>
    <w:p w14:paraId="782EAF6E" w14:textId="77777777" w:rsidR="009A5CBE" w:rsidRPr="009A5CBE" w:rsidRDefault="009A5CBE" w:rsidP="009A5CBE">
      <w:pPr>
        <w:jc w:val="both"/>
        <w:rPr>
          <w:rFonts w:ascii="Calibri" w:hAnsi="Calibri" w:cs="Calibri"/>
        </w:rPr>
      </w:pPr>
      <w:r w:rsidRPr="009A5CBE">
        <w:rPr>
          <w:rFonts w:ascii="Calibri" w:hAnsi="Calibri" w:cs="Calibri"/>
        </w:rPr>
        <w:t>Tipos principales:</w:t>
      </w:r>
    </w:p>
    <w:p w14:paraId="320D1409" w14:textId="77777777" w:rsidR="009A5CBE" w:rsidRPr="009A5CBE" w:rsidRDefault="009A5CBE" w:rsidP="009A5CBE">
      <w:pPr>
        <w:numPr>
          <w:ilvl w:val="0"/>
          <w:numId w:val="9"/>
        </w:numPr>
        <w:jc w:val="both"/>
        <w:rPr>
          <w:rFonts w:ascii="Calibri" w:hAnsi="Calibri" w:cs="Calibri"/>
        </w:rPr>
      </w:pPr>
      <w:r w:rsidRPr="009A5CBE">
        <w:rPr>
          <w:rFonts w:ascii="Calibri" w:hAnsi="Calibri" w:cs="Calibri"/>
          <w:b/>
          <w:bCs/>
        </w:rPr>
        <w:t>OS1:</w:t>
      </w:r>
      <w:r w:rsidRPr="009A5CBE">
        <w:rPr>
          <w:rFonts w:ascii="Calibri" w:hAnsi="Calibri" w:cs="Calibri"/>
        </w:rPr>
        <w:t xml:space="preserve"> Fibra para uso interior</w:t>
      </w:r>
    </w:p>
    <w:p w14:paraId="3AC66786" w14:textId="77777777" w:rsidR="009A5CBE" w:rsidRPr="009A5CBE" w:rsidRDefault="009A5CBE" w:rsidP="009A5CBE">
      <w:pPr>
        <w:numPr>
          <w:ilvl w:val="0"/>
          <w:numId w:val="9"/>
        </w:numPr>
        <w:jc w:val="both"/>
        <w:rPr>
          <w:rFonts w:ascii="Calibri" w:hAnsi="Calibri" w:cs="Calibri"/>
        </w:rPr>
      </w:pPr>
      <w:r w:rsidRPr="009A5CBE">
        <w:rPr>
          <w:rFonts w:ascii="Calibri" w:hAnsi="Calibri" w:cs="Calibri"/>
          <w:b/>
          <w:bCs/>
        </w:rPr>
        <w:t>OS2:</w:t>
      </w:r>
      <w:r w:rsidRPr="009A5CBE">
        <w:rPr>
          <w:rFonts w:ascii="Calibri" w:hAnsi="Calibri" w:cs="Calibri"/>
        </w:rPr>
        <w:t xml:space="preserve"> Fibra para uso exterior e interior, con mejor rendimiento</w:t>
      </w:r>
    </w:p>
    <w:p w14:paraId="687E59BE" w14:textId="77777777" w:rsidR="009A5CBE" w:rsidRPr="009A5CBE" w:rsidRDefault="009A5CBE" w:rsidP="009A5CBE">
      <w:pPr>
        <w:jc w:val="both"/>
        <w:rPr>
          <w:rFonts w:ascii="Calibri" w:hAnsi="Calibri" w:cs="Calibri"/>
          <w:b/>
          <w:bCs/>
        </w:rPr>
      </w:pPr>
      <w:r w:rsidRPr="009A5CBE">
        <w:rPr>
          <w:rFonts w:ascii="Calibri" w:hAnsi="Calibri" w:cs="Calibri"/>
          <w:b/>
          <w:bCs/>
        </w:rPr>
        <w:t>Características Técnicas</w:t>
      </w:r>
    </w:p>
    <w:p w14:paraId="5245B499" w14:textId="77777777" w:rsidR="009A5CBE" w:rsidRPr="009A5CBE" w:rsidRDefault="009A5CBE" w:rsidP="009A5CBE">
      <w:pPr>
        <w:jc w:val="both"/>
        <w:rPr>
          <w:rFonts w:ascii="Calibri" w:hAnsi="Calibri" w:cs="Calibri"/>
        </w:rPr>
      </w:pPr>
      <w:r w:rsidRPr="009A5CBE">
        <w:rPr>
          <w:rFonts w:ascii="Calibri" w:hAnsi="Calibri" w:cs="Calibri"/>
          <w:b/>
          <w:bCs/>
        </w:rPr>
        <w:t>Ancho de Banda Extremadamente Alto:</w:t>
      </w:r>
      <w:r w:rsidRPr="009A5CBE">
        <w:rPr>
          <w:rFonts w:ascii="Calibri" w:hAnsi="Calibri" w:cs="Calibri"/>
        </w:rPr>
        <w:t xml:space="preserve"> Las fibras ópticas pueden transportar cantidades masivas de información, con sistemas modernos capaces de terabits por segundo.</w:t>
      </w:r>
    </w:p>
    <w:p w14:paraId="572E44F8" w14:textId="77777777" w:rsidR="009A5CBE" w:rsidRPr="009A5CBE" w:rsidRDefault="009A5CBE" w:rsidP="009A5CBE">
      <w:pPr>
        <w:jc w:val="both"/>
        <w:rPr>
          <w:rFonts w:ascii="Calibri" w:hAnsi="Calibri" w:cs="Calibri"/>
        </w:rPr>
      </w:pPr>
      <w:r w:rsidRPr="009A5CBE">
        <w:rPr>
          <w:rFonts w:ascii="Calibri" w:hAnsi="Calibri" w:cs="Calibri"/>
          <w:b/>
          <w:bCs/>
        </w:rPr>
        <w:t>Distancias Largas:</w:t>
      </w:r>
      <w:r w:rsidRPr="009A5CBE">
        <w:rPr>
          <w:rFonts w:ascii="Calibri" w:hAnsi="Calibri" w:cs="Calibri"/>
        </w:rPr>
        <w:t xml:space="preserve"> La fibra monomodo puede transmitir señales hasta 40 km o más sin repetidores, mientras que </w:t>
      </w:r>
      <w:proofErr w:type="gramStart"/>
      <w:r w:rsidRPr="009A5CBE">
        <w:rPr>
          <w:rFonts w:ascii="Calibri" w:hAnsi="Calibri" w:cs="Calibri"/>
        </w:rPr>
        <w:t>la multimodo</w:t>
      </w:r>
      <w:proofErr w:type="gramEnd"/>
      <w:r w:rsidRPr="009A5CBE">
        <w:rPr>
          <w:rFonts w:ascii="Calibri" w:hAnsi="Calibri" w:cs="Calibri"/>
        </w:rPr>
        <w:t xml:space="preserve"> alcanza varios kilómetros dependiendo de la aplicación.</w:t>
      </w:r>
    </w:p>
    <w:p w14:paraId="2518D3CF" w14:textId="77777777" w:rsidR="009A5CBE" w:rsidRPr="009A5CBE" w:rsidRDefault="009A5CBE" w:rsidP="009A5CBE">
      <w:pPr>
        <w:jc w:val="both"/>
        <w:rPr>
          <w:rFonts w:ascii="Calibri" w:hAnsi="Calibri" w:cs="Calibri"/>
        </w:rPr>
      </w:pPr>
      <w:r w:rsidRPr="009A5CBE">
        <w:rPr>
          <w:rFonts w:ascii="Calibri" w:hAnsi="Calibri" w:cs="Calibri"/>
          <w:b/>
          <w:bCs/>
        </w:rPr>
        <w:t>Inmunidad a EMI:</w:t>
      </w:r>
      <w:r w:rsidRPr="009A5CBE">
        <w:rPr>
          <w:rFonts w:ascii="Calibri" w:hAnsi="Calibri" w:cs="Calibri"/>
        </w:rPr>
        <w:t xml:space="preserve"> Al utilizar luz en lugar de señales eléctricas, la fibra óptica es completamente inmune a interferencias electromagnéticas.</w:t>
      </w:r>
    </w:p>
    <w:p w14:paraId="44826D63" w14:textId="77777777" w:rsidR="009A5CBE" w:rsidRPr="009A5CBE" w:rsidRDefault="009A5CBE" w:rsidP="009A5CBE">
      <w:pPr>
        <w:jc w:val="both"/>
        <w:rPr>
          <w:rFonts w:ascii="Calibri" w:hAnsi="Calibri" w:cs="Calibri"/>
        </w:rPr>
      </w:pPr>
      <w:r w:rsidRPr="009A5CBE">
        <w:rPr>
          <w:rFonts w:ascii="Calibri" w:hAnsi="Calibri" w:cs="Calibri"/>
          <w:b/>
          <w:bCs/>
        </w:rPr>
        <w:t>Baja Atenuación:</w:t>
      </w:r>
      <w:r w:rsidRPr="009A5CBE">
        <w:rPr>
          <w:rFonts w:ascii="Calibri" w:hAnsi="Calibri" w:cs="Calibri"/>
        </w:rPr>
        <w:t xml:space="preserve"> Las fibras modernas tienen pérdidas muy bajas, típicamente 0.2-0.4 dB/km para fibra monomodo a 1550 nm.</w:t>
      </w:r>
    </w:p>
    <w:p w14:paraId="5AAB49DA" w14:textId="77777777" w:rsidR="009A5CBE" w:rsidRPr="009A5CBE" w:rsidRDefault="009A5CBE" w:rsidP="009A5CBE">
      <w:pPr>
        <w:jc w:val="both"/>
        <w:rPr>
          <w:rFonts w:ascii="Calibri" w:hAnsi="Calibri" w:cs="Calibri"/>
          <w:b/>
          <w:bCs/>
        </w:rPr>
      </w:pPr>
      <w:r w:rsidRPr="009A5CBE">
        <w:rPr>
          <w:rFonts w:ascii="Calibri" w:hAnsi="Calibri" w:cs="Calibri"/>
          <w:b/>
          <w:bCs/>
        </w:rPr>
        <w:t>Ventajas de la Fibra Óptica</w:t>
      </w:r>
    </w:p>
    <w:p w14:paraId="783D16B2" w14:textId="77777777" w:rsidR="009A5CBE" w:rsidRPr="009A5CBE" w:rsidRDefault="009A5CBE" w:rsidP="009A5CBE">
      <w:pPr>
        <w:jc w:val="both"/>
        <w:rPr>
          <w:rFonts w:ascii="Calibri" w:hAnsi="Calibri" w:cs="Calibri"/>
        </w:rPr>
      </w:pPr>
      <w:r w:rsidRPr="009A5CBE">
        <w:rPr>
          <w:rFonts w:ascii="Calibri" w:hAnsi="Calibri" w:cs="Calibri"/>
          <w:b/>
          <w:bCs/>
        </w:rPr>
        <w:t>Ancho de Banda Superior:</w:t>
      </w:r>
      <w:r w:rsidRPr="009A5CBE">
        <w:rPr>
          <w:rFonts w:ascii="Calibri" w:hAnsi="Calibri" w:cs="Calibri"/>
        </w:rPr>
        <w:t xml:space="preserve"> Capacidad prácticamente ilimitada para transportar información, con sistemas que pueden expandirse agregando canales de longitud de onda adicionales.</w:t>
      </w:r>
    </w:p>
    <w:p w14:paraId="5A9C9716" w14:textId="77777777" w:rsidR="009A5CBE" w:rsidRPr="009A5CBE" w:rsidRDefault="009A5CBE" w:rsidP="009A5CBE">
      <w:pPr>
        <w:jc w:val="both"/>
        <w:rPr>
          <w:rFonts w:ascii="Calibri" w:hAnsi="Calibri" w:cs="Calibri"/>
        </w:rPr>
      </w:pPr>
      <w:r w:rsidRPr="009A5CBE">
        <w:rPr>
          <w:rFonts w:ascii="Calibri" w:hAnsi="Calibri" w:cs="Calibri"/>
          <w:b/>
          <w:bCs/>
        </w:rPr>
        <w:lastRenderedPageBreak/>
        <w:t>Distancias Largas:</w:t>
      </w:r>
      <w:r w:rsidRPr="009A5CBE">
        <w:rPr>
          <w:rFonts w:ascii="Calibri" w:hAnsi="Calibri" w:cs="Calibri"/>
        </w:rPr>
        <w:t xml:space="preserve"> Permite conexiones directas entre edificios y campus sin equipos intermedios, reduciendo puntos de falla y complejidad.</w:t>
      </w:r>
    </w:p>
    <w:p w14:paraId="445CFA8A" w14:textId="77777777" w:rsidR="009A5CBE" w:rsidRPr="009A5CBE" w:rsidRDefault="009A5CBE" w:rsidP="009A5CBE">
      <w:pPr>
        <w:jc w:val="both"/>
        <w:rPr>
          <w:rFonts w:ascii="Calibri" w:hAnsi="Calibri" w:cs="Calibri"/>
        </w:rPr>
      </w:pPr>
      <w:r w:rsidRPr="009A5CBE">
        <w:rPr>
          <w:rFonts w:ascii="Calibri" w:hAnsi="Calibri" w:cs="Calibri"/>
          <w:b/>
          <w:bCs/>
        </w:rPr>
        <w:t>Inmunidad a Interferencias:</w:t>
      </w:r>
      <w:r w:rsidRPr="009A5CBE">
        <w:rPr>
          <w:rFonts w:ascii="Calibri" w:hAnsi="Calibri" w:cs="Calibri"/>
        </w:rPr>
        <w:t xml:space="preserve"> Completamente inmune a EMI, RFI y rayos, ideal para entornos industriales hostiles.</w:t>
      </w:r>
    </w:p>
    <w:p w14:paraId="3E0447EA" w14:textId="77777777" w:rsidR="009A5CBE" w:rsidRPr="009A5CBE" w:rsidRDefault="009A5CBE" w:rsidP="009A5CBE">
      <w:pPr>
        <w:jc w:val="both"/>
        <w:rPr>
          <w:rFonts w:ascii="Calibri" w:hAnsi="Calibri" w:cs="Calibri"/>
        </w:rPr>
      </w:pPr>
      <w:r w:rsidRPr="009A5CBE">
        <w:rPr>
          <w:rFonts w:ascii="Calibri" w:hAnsi="Calibri" w:cs="Calibri"/>
          <w:b/>
          <w:bCs/>
        </w:rPr>
        <w:t>Seguridad:</w:t>
      </w:r>
      <w:r w:rsidRPr="009A5CBE">
        <w:rPr>
          <w:rFonts w:ascii="Calibri" w:hAnsi="Calibri" w:cs="Calibri"/>
        </w:rPr>
        <w:t xml:space="preserve"> Extremadamente difícil de interceptar señales sin detección, proporcionando seguridad inherente.</w:t>
      </w:r>
    </w:p>
    <w:p w14:paraId="4547B64C" w14:textId="77777777" w:rsidR="009A5CBE" w:rsidRPr="009A5CBE" w:rsidRDefault="009A5CBE" w:rsidP="009A5CBE">
      <w:pPr>
        <w:jc w:val="both"/>
        <w:rPr>
          <w:rFonts w:ascii="Calibri" w:hAnsi="Calibri" w:cs="Calibri"/>
        </w:rPr>
      </w:pPr>
      <w:r w:rsidRPr="009A5CBE">
        <w:rPr>
          <w:rFonts w:ascii="Calibri" w:hAnsi="Calibri" w:cs="Calibri"/>
          <w:b/>
          <w:bCs/>
        </w:rPr>
        <w:t>Tamaño y Peso:</w:t>
      </w:r>
      <w:r w:rsidRPr="009A5CBE">
        <w:rPr>
          <w:rFonts w:ascii="Calibri" w:hAnsi="Calibri" w:cs="Calibri"/>
        </w:rPr>
        <w:t xml:space="preserve"> Los cables de fibra óptica son significativamente más delgados y livianos que cables de cobre equivalentes.</w:t>
      </w:r>
    </w:p>
    <w:p w14:paraId="6B2956BA" w14:textId="77777777" w:rsidR="009A5CBE" w:rsidRPr="009A5CBE" w:rsidRDefault="009A5CBE" w:rsidP="009A5CBE">
      <w:pPr>
        <w:jc w:val="both"/>
        <w:rPr>
          <w:rFonts w:ascii="Calibri" w:hAnsi="Calibri" w:cs="Calibri"/>
        </w:rPr>
      </w:pPr>
      <w:r w:rsidRPr="009A5CBE">
        <w:rPr>
          <w:rFonts w:ascii="Calibri" w:hAnsi="Calibri" w:cs="Calibri"/>
          <w:b/>
          <w:bCs/>
        </w:rPr>
        <w:t>Futuro-</w:t>
      </w:r>
      <w:proofErr w:type="spellStart"/>
      <w:r w:rsidRPr="009A5CBE">
        <w:rPr>
          <w:rFonts w:ascii="Calibri" w:hAnsi="Calibri" w:cs="Calibri"/>
          <w:b/>
          <w:bCs/>
        </w:rPr>
        <w:t>Proof</w:t>
      </w:r>
      <w:proofErr w:type="spellEnd"/>
      <w:r w:rsidRPr="009A5CBE">
        <w:rPr>
          <w:rFonts w:ascii="Calibri" w:hAnsi="Calibri" w:cs="Calibri"/>
          <w:b/>
          <w:bCs/>
        </w:rPr>
        <w:t>:</w:t>
      </w:r>
      <w:r w:rsidRPr="009A5CBE">
        <w:rPr>
          <w:rFonts w:ascii="Calibri" w:hAnsi="Calibri" w:cs="Calibri"/>
        </w:rPr>
        <w:t xml:space="preserve"> La capacidad de la fibra óptica excede por mucho las necesidades actuales, proporcionando capacidad de crecimiento a largo plazo.</w:t>
      </w:r>
    </w:p>
    <w:p w14:paraId="2BF10499" w14:textId="77777777" w:rsidR="009A5CBE" w:rsidRPr="009A5CBE" w:rsidRDefault="009A5CBE" w:rsidP="009A5CBE">
      <w:pPr>
        <w:jc w:val="both"/>
        <w:rPr>
          <w:rFonts w:ascii="Calibri" w:hAnsi="Calibri" w:cs="Calibri"/>
        </w:rPr>
      </w:pPr>
      <w:r w:rsidRPr="009A5CBE">
        <w:rPr>
          <w:rFonts w:ascii="Calibri" w:hAnsi="Calibri" w:cs="Calibri"/>
          <w:b/>
          <w:bCs/>
        </w:rPr>
        <w:t>No Conductiva:</w:t>
      </w:r>
      <w:r w:rsidRPr="009A5CBE">
        <w:rPr>
          <w:rFonts w:ascii="Calibri" w:hAnsi="Calibri" w:cs="Calibri"/>
        </w:rPr>
        <w:t xml:space="preserve"> No transporta electricidad, eliminando riesgos de choque eléctrico y problemas de tierra.</w:t>
      </w:r>
    </w:p>
    <w:p w14:paraId="584A3221" w14:textId="77777777" w:rsidR="009A5CBE" w:rsidRPr="009A5CBE" w:rsidRDefault="009A5CBE" w:rsidP="009A5CBE">
      <w:pPr>
        <w:jc w:val="both"/>
        <w:rPr>
          <w:rFonts w:ascii="Calibri" w:hAnsi="Calibri" w:cs="Calibri"/>
          <w:b/>
          <w:bCs/>
        </w:rPr>
      </w:pPr>
      <w:r w:rsidRPr="009A5CBE">
        <w:rPr>
          <w:rFonts w:ascii="Calibri" w:hAnsi="Calibri" w:cs="Calibri"/>
          <w:b/>
          <w:bCs/>
        </w:rPr>
        <w:t>Desventajas de la Fibra Óptica</w:t>
      </w:r>
    </w:p>
    <w:p w14:paraId="3171FFF2" w14:textId="77777777" w:rsidR="009A5CBE" w:rsidRPr="009A5CBE" w:rsidRDefault="009A5CBE" w:rsidP="009A5CBE">
      <w:pPr>
        <w:jc w:val="both"/>
        <w:rPr>
          <w:rFonts w:ascii="Calibri" w:hAnsi="Calibri" w:cs="Calibri"/>
        </w:rPr>
      </w:pPr>
      <w:r w:rsidRPr="009A5CBE">
        <w:rPr>
          <w:rFonts w:ascii="Calibri" w:hAnsi="Calibri" w:cs="Calibri"/>
          <w:b/>
          <w:bCs/>
        </w:rPr>
        <w:t>Costo Inicial Alto:</w:t>
      </w:r>
      <w:r w:rsidRPr="009A5CBE">
        <w:rPr>
          <w:rFonts w:ascii="Calibri" w:hAnsi="Calibri" w:cs="Calibri"/>
        </w:rPr>
        <w:t xml:space="preserve"> El cable de fibra óptica y especialmente los componentes activos (transmisores, receptores) tienen costos iniciales significativamente más altos.</w:t>
      </w:r>
    </w:p>
    <w:p w14:paraId="7D74A63A" w14:textId="77777777" w:rsidR="009A5CBE" w:rsidRPr="009A5CBE" w:rsidRDefault="009A5CBE" w:rsidP="009A5CBE">
      <w:pPr>
        <w:jc w:val="both"/>
        <w:rPr>
          <w:rFonts w:ascii="Calibri" w:hAnsi="Calibri" w:cs="Calibri"/>
        </w:rPr>
      </w:pPr>
      <w:r w:rsidRPr="009A5CBE">
        <w:rPr>
          <w:rFonts w:ascii="Calibri" w:hAnsi="Calibri" w:cs="Calibri"/>
          <w:b/>
          <w:bCs/>
        </w:rPr>
        <w:t>Complejidad de Instalación:</w:t>
      </w:r>
      <w:r w:rsidRPr="009A5CBE">
        <w:rPr>
          <w:rFonts w:ascii="Calibri" w:hAnsi="Calibri" w:cs="Calibri"/>
        </w:rPr>
        <w:t xml:space="preserve"> Requiere técnicos especializados y equipos especiales para empalmes y terminaciones.</w:t>
      </w:r>
    </w:p>
    <w:p w14:paraId="7F19EB90" w14:textId="77777777" w:rsidR="009A5CBE" w:rsidRPr="009A5CBE" w:rsidRDefault="009A5CBE" w:rsidP="009A5CBE">
      <w:pPr>
        <w:jc w:val="both"/>
        <w:rPr>
          <w:rFonts w:ascii="Calibri" w:hAnsi="Calibri" w:cs="Calibri"/>
        </w:rPr>
      </w:pPr>
      <w:r w:rsidRPr="009A5CBE">
        <w:rPr>
          <w:rFonts w:ascii="Calibri" w:hAnsi="Calibri" w:cs="Calibri"/>
          <w:b/>
          <w:bCs/>
        </w:rPr>
        <w:t>Fragilidad:</w:t>
      </w:r>
      <w:r w:rsidRPr="009A5CBE">
        <w:rPr>
          <w:rFonts w:ascii="Calibri" w:hAnsi="Calibri" w:cs="Calibri"/>
        </w:rPr>
        <w:t xml:space="preserve"> Las fibras de vidrio son más susceptibles a daños por doblado excesivo o aplastamiento comparado con cables de cobre.</w:t>
      </w:r>
    </w:p>
    <w:p w14:paraId="206EF41E" w14:textId="77777777" w:rsidR="009A5CBE" w:rsidRPr="009A5CBE" w:rsidRDefault="009A5CBE" w:rsidP="009A5CBE">
      <w:pPr>
        <w:jc w:val="both"/>
        <w:rPr>
          <w:rFonts w:ascii="Calibri" w:hAnsi="Calibri" w:cs="Calibri"/>
        </w:rPr>
      </w:pPr>
      <w:r w:rsidRPr="009A5CBE">
        <w:rPr>
          <w:rFonts w:ascii="Calibri" w:hAnsi="Calibri" w:cs="Calibri"/>
          <w:b/>
          <w:bCs/>
        </w:rPr>
        <w:t>Equipos Especializados:</w:t>
      </w:r>
      <w:r w:rsidRPr="009A5CBE">
        <w:rPr>
          <w:rFonts w:ascii="Calibri" w:hAnsi="Calibri" w:cs="Calibri"/>
        </w:rPr>
        <w:t xml:space="preserve"> Las pruebas, reparación y mantenimiento requieren equipos ópticos especializados y costosos.</w:t>
      </w:r>
    </w:p>
    <w:p w14:paraId="5B97DFAA" w14:textId="77777777" w:rsidR="009A5CBE" w:rsidRPr="009A5CBE" w:rsidRDefault="009A5CBE" w:rsidP="009A5CBE">
      <w:pPr>
        <w:jc w:val="both"/>
        <w:rPr>
          <w:rFonts w:ascii="Calibri" w:hAnsi="Calibri" w:cs="Calibri"/>
        </w:rPr>
      </w:pPr>
      <w:r w:rsidRPr="009A5CBE">
        <w:rPr>
          <w:rFonts w:ascii="Calibri" w:hAnsi="Calibri" w:cs="Calibri"/>
          <w:b/>
          <w:bCs/>
        </w:rPr>
        <w:t>Incompatibilidad Directa:</w:t>
      </w:r>
      <w:r w:rsidRPr="009A5CBE">
        <w:rPr>
          <w:rFonts w:ascii="Calibri" w:hAnsi="Calibri" w:cs="Calibri"/>
        </w:rPr>
        <w:t xml:space="preserve"> No puede alimentar dispositivos remotos (no hay equivalente a </w:t>
      </w:r>
      <w:proofErr w:type="spellStart"/>
      <w:r w:rsidRPr="009A5CBE">
        <w:rPr>
          <w:rFonts w:ascii="Calibri" w:hAnsi="Calibri" w:cs="Calibri"/>
        </w:rPr>
        <w:t>PoE</w:t>
      </w:r>
      <w:proofErr w:type="spellEnd"/>
      <w:r w:rsidRPr="009A5CBE">
        <w:rPr>
          <w:rFonts w:ascii="Calibri" w:hAnsi="Calibri" w:cs="Calibri"/>
        </w:rPr>
        <w:t xml:space="preserve"> nativo).</w:t>
      </w:r>
    </w:p>
    <w:p w14:paraId="150C08B2" w14:textId="4DDA80F2" w:rsidR="009A5CBE" w:rsidRPr="009A5CBE" w:rsidRDefault="009A5CBE" w:rsidP="009A5CBE">
      <w:pPr>
        <w:jc w:val="both"/>
        <w:rPr>
          <w:rFonts w:ascii="Calibri" w:hAnsi="Calibri" w:cs="Calibri"/>
        </w:rPr>
      </w:pPr>
      <w:r w:rsidRPr="009A5CBE">
        <w:rPr>
          <w:rFonts w:ascii="Calibri" w:hAnsi="Calibri" w:cs="Calibri"/>
          <w:b/>
          <w:bCs/>
        </w:rPr>
        <w:t>Curva de Aprendizaje:</w:t>
      </w:r>
      <w:r w:rsidRPr="009A5CBE">
        <w:rPr>
          <w:rFonts w:ascii="Calibri" w:hAnsi="Calibri" w:cs="Calibri"/>
        </w:rPr>
        <w:t xml:space="preserve"> El personal de instalación y mantenimiento requiere capacitación especializada en técnicas ópticas.</w:t>
      </w:r>
    </w:p>
    <w:p w14:paraId="09B644B2" w14:textId="77777777" w:rsidR="009A5CBE" w:rsidRPr="009A5CBE" w:rsidRDefault="009A5CBE" w:rsidP="009A5CBE">
      <w:pPr>
        <w:jc w:val="both"/>
        <w:rPr>
          <w:rFonts w:ascii="Calibri" w:hAnsi="Calibri" w:cs="Calibri"/>
          <w:b/>
          <w:bCs/>
        </w:rPr>
      </w:pPr>
      <w:r w:rsidRPr="009A5CBE">
        <w:rPr>
          <w:rFonts w:ascii="Calibri" w:hAnsi="Calibri" w:cs="Calibri"/>
          <w:b/>
          <w:bCs/>
        </w:rPr>
        <w:t>CABLES DE ALIMENTACIÓN SOBRE ETHERNET (POE)</w:t>
      </w:r>
    </w:p>
    <w:p w14:paraId="307624B3" w14:textId="77777777" w:rsidR="009A5CBE" w:rsidRPr="009A5CBE" w:rsidRDefault="009A5CBE" w:rsidP="009A5CBE">
      <w:pPr>
        <w:jc w:val="both"/>
        <w:rPr>
          <w:rFonts w:ascii="Calibri" w:hAnsi="Calibri" w:cs="Calibri"/>
          <w:b/>
          <w:bCs/>
        </w:rPr>
      </w:pPr>
      <w:r w:rsidRPr="009A5CBE">
        <w:rPr>
          <w:rFonts w:ascii="Calibri" w:hAnsi="Calibri" w:cs="Calibri"/>
          <w:b/>
          <w:bCs/>
        </w:rPr>
        <w:t>Descripción y Funcionamiento</w:t>
      </w:r>
    </w:p>
    <w:p w14:paraId="3F6ABE2B" w14:textId="77777777" w:rsidR="009A5CBE" w:rsidRPr="009A5CBE" w:rsidRDefault="009A5CBE" w:rsidP="009A5CBE">
      <w:pPr>
        <w:jc w:val="both"/>
        <w:rPr>
          <w:rFonts w:ascii="Calibri" w:hAnsi="Calibri" w:cs="Calibri"/>
        </w:rPr>
      </w:pPr>
      <w:proofErr w:type="spellStart"/>
      <w:r w:rsidRPr="009A5CBE">
        <w:rPr>
          <w:rFonts w:ascii="Calibri" w:hAnsi="Calibri" w:cs="Calibri"/>
        </w:rPr>
        <w:t>Power</w:t>
      </w:r>
      <w:proofErr w:type="spellEnd"/>
      <w:r w:rsidRPr="009A5CBE">
        <w:rPr>
          <w:rFonts w:ascii="Calibri" w:hAnsi="Calibri" w:cs="Calibri"/>
        </w:rPr>
        <w:t xml:space="preserve"> </w:t>
      </w:r>
      <w:proofErr w:type="spellStart"/>
      <w:r w:rsidRPr="009A5CBE">
        <w:rPr>
          <w:rFonts w:ascii="Calibri" w:hAnsi="Calibri" w:cs="Calibri"/>
        </w:rPr>
        <w:t>over</w:t>
      </w:r>
      <w:proofErr w:type="spellEnd"/>
      <w:r w:rsidRPr="009A5CBE">
        <w:rPr>
          <w:rFonts w:ascii="Calibri" w:hAnsi="Calibri" w:cs="Calibri"/>
        </w:rPr>
        <w:t xml:space="preserve"> Ethernet (</w:t>
      </w:r>
      <w:proofErr w:type="spellStart"/>
      <w:r w:rsidRPr="009A5CBE">
        <w:rPr>
          <w:rFonts w:ascii="Calibri" w:hAnsi="Calibri" w:cs="Calibri"/>
        </w:rPr>
        <w:t>PoE</w:t>
      </w:r>
      <w:proofErr w:type="spellEnd"/>
      <w:r w:rsidRPr="009A5CBE">
        <w:rPr>
          <w:rFonts w:ascii="Calibri" w:hAnsi="Calibri" w:cs="Calibri"/>
        </w:rPr>
        <w:t>) representa una tecnología que permite la transmisión simultánea de datos y energía eléctrica a través del mismo cable de par trenzado UTP. Esta capacidad elimina la necesidad de fuentes de alimentación separadas para dispositivos de red, simplificando considerablemente la instalación y reduciendo costos.</w:t>
      </w:r>
    </w:p>
    <w:p w14:paraId="7D0E5AF9" w14:textId="77777777" w:rsidR="009A5CBE" w:rsidRPr="009A5CBE" w:rsidRDefault="009A5CBE" w:rsidP="009A5CBE">
      <w:pPr>
        <w:jc w:val="both"/>
        <w:rPr>
          <w:rFonts w:ascii="Calibri" w:hAnsi="Calibri" w:cs="Calibri"/>
          <w:b/>
          <w:bCs/>
        </w:rPr>
      </w:pPr>
      <w:r w:rsidRPr="009A5CBE">
        <w:rPr>
          <w:rFonts w:ascii="Calibri" w:hAnsi="Calibri" w:cs="Calibri"/>
          <w:b/>
          <w:bCs/>
        </w:rPr>
        <w:lastRenderedPageBreak/>
        <w:t xml:space="preserve">Estándares </w:t>
      </w:r>
      <w:proofErr w:type="spellStart"/>
      <w:r w:rsidRPr="009A5CBE">
        <w:rPr>
          <w:rFonts w:ascii="Calibri" w:hAnsi="Calibri" w:cs="Calibri"/>
          <w:b/>
          <w:bCs/>
        </w:rPr>
        <w:t>PoE</w:t>
      </w:r>
      <w:proofErr w:type="spellEnd"/>
    </w:p>
    <w:p w14:paraId="2AC4FD1E" w14:textId="77777777" w:rsidR="009A5CBE" w:rsidRPr="009A5CBE" w:rsidRDefault="009A5CBE" w:rsidP="009A5CBE">
      <w:pPr>
        <w:jc w:val="both"/>
        <w:rPr>
          <w:rFonts w:ascii="Calibri" w:hAnsi="Calibri" w:cs="Calibri"/>
        </w:rPr>
      </w:pPr>
      <w:r w:rsidRPr="009A5CBE">
        <w:rPr>
          <w:rFonts w:ascii="Calibri" w:hAnsi="Calibri" w:cs="Calibri"/>
          <w:b/>
          <w:bCs/>
        </w:rPr>
        <w:t>IEEE 802.3af (</w:t>
      </w:r>
      <w:proofErr w:type="spellStart"/>
      <w:r w:rsidRPr="009A5CBE">
        <w:rPr>
          <w:rFonts w:ascii="Calibri" w:hAnsi="Calibri" w:cs="Calibri"/>
          <w:b/>
          <w:bCs/>
        </w:rPr>
        <w:t>PoE</w:t>
      </w:r>
      <w:proofErr w:type="spellEnd"/>
      <w:r w:rsidRPr="009A5CBE">
        <w:rPr>
          <w:rFonts w:ascii="Calibri" w:hAnsi="Calibri" w:cs="Calibri"/>
          <w:b/>
          <w:bCs/>
        </w:rPr>
        <w:t>):</w:t>
      </w:r>
    </w:p>
    <w:p w14:paraId="622F28B6" w14:textId="77777777" w:rsidR="009A5CBE" w:rsidRPr="009A5CBE" w:rsidRDefault="009A5CBE" w:rsidP="009A5CBE">
      <w:pPr>
        <w:numPr>
          <w:ilvl w:val="0"/>
          <w:numId w:val="10"/>
        </w:numPr>
        <w:jc w:val="both"/>
        <w:rPr>
          <w:rFonts w:ascii="Calibri" w:hAnsi="Calibri" w:cs="Calibri"/>
        </w:rPr>
      </w:pPr>
      <w:r w:rsidRPr="009A5CBE">
        <w:rPr>
          <w:rFonts w:ascii="Calibri" w:hAnsi="Calibri" w:cs="Calibri"/>
        </w:rPr>
        <w:t>Potencia disponible en el dispositivo: 12.95W</w:t>
      </w:r>
    </w:p>
    <w:p w14:paraId="4639AC87" w14:textId="77777777" w:rsidR="009A5CBE" w:rsidRPr="009A5CBE" w:rsidRDefault="009A5CBE" w:rsidP="009A5CBE">
      <w:pPr>
        <w:numPr>
          <w:ilvl w:val="0"/>
          <w:numId w:val="10"/>
        </w:numPr>
        <w:jc w:val="both"/>
        <w:rPr>
          <w:rFonts w:ascii="Calibri" w:hAnsi="Calibri" w:cs="Calibri"/>
        </w:rPr>
      </w:pPr>
      <w:r w:rsidRPr="009A5CBE">
        <w:rPr>
          <w:rFonts w:ascii="Calibri" w:hAnsi="Calibri" w:cs="Calibri"/>
        </w:rPr>
        <w:t>Potencia suministrada por el switch: 15.4W</w:t>
      </w:r>
    </w:p>
    <w:p w14:paraId="2D9C8BCA" w14:textId="77777777" w:rsidR="009A5CBE" w:rsidRPr="009A5CBE" w:rsidRDefault="009A5CBE" w:rsidP="009A5CBE">
      <w:pPr>
        <w:numPr>
          <w:ilvl w:val="0"/>
          <w:numId w:val="10"/>
        </w:numPr>
        <w:jc w:val="both"/>
        <w:rPr>
          <w:rFonts w:ascii="Calibri" w:hAnsi="Calibri" w:cs="Calibri"/>
        </w:rPr>
      </w:pPr>
      <w:r w:rsidRPr="009A5CBE">
        <w:rPr>
          <w:rFonts w:ascii="Calibri" w:hAnsi="Calibri" w:cs="Calibri"/>
        </w:rPr>
        <w:t>Voltaje: 44-57V DC</w:t>
      </w:r>
    </w:p>
    <w:p w14:paraId="69AB8891" w14:textId="77777777" w:rsidR="009A5CBE" w:rsidRPr="009A5CBE" w:rsidRDefault="009A5CBE" w:rsidP="009A5CBE">
      <w:pPr>
        <w:numPr>
          <w:ilvl w:val="0"/>
          <w:numId w:val="10"/>
        </w:numPr>
        <w:jc w:val="both"/>
        <w:rPr>
          <w:rFonts w:ascii="Calibri" w:hAnsi="Calibri" w:cs="Calibri"/>
        </w:rPr>
      </w:pPr>
      <w:r w:rsidRPr="009A5CBE">
        <w:rPr>
          <w:rFonts w:ascii="Calibri" w:hAnsi="Calibri" w:cs="Calibri"/>
        </w:rPr>
        <w:t>Utiliza dos pares de cables</w:t>
      </w:r>
    </w:p>
    <w:p w14:paraId="74A307C0" w14:textId="77777777" w:rsidR="009A5CBE" w:rsidRPr="009A5CBE" w:rsidRDefault="009A5CBE" w:rsidP="009A5CBE">
      <w:pPr>
        <w:jc w:val="both"/>
        <w:rPr>
          <w:rFonts w:ascii="Calibri" w:hAnsi="Calibri" w:cs="Calibri"/>
        </w:rPr>
      </w:pPr>
      <w:r w:rsidRPr="009A5CBE">
        <w:rPr>
          <w:rFonts w:ascii="Calibri" w:hAnsi="Calibri" w:cs="Calibri"/>
          <w:b/>
          <w:bCs/>
        </w:rPr>
        <w:t>IEEE 802.3at (</w:t>
      </w:r>
      <w:proofErr w:type="spellStart"/>
      <w:r w:rsidRPr="009A5CBE">
        <w:rPr>
          <w:rFonts w:ascii="Calibri" w:hAnsi="Calibri" w:cs="Calibri"/>
          <w:b/>
          <w:bCs/>
        </w:rPr>
        <w:t>PoE</w:t>
      </w:r>
      <w:proofErr w:type="spellEnd"/>
      <w:r w:rsidRPr="009A5CBE">
        <w:rPr>
          <w:rFonts w:ascii="Calibri" w:hAnsi="Calibri" w:cs="Calibri"/>
          <w:b/>
          <w:bCs/>
        </w:rPr>
        <w:t>+):</w:t>
      </w:r>
    </w:p>
    <w:p w14:paraId="2D6D523A" w14:textId="77777777" w:rsidR="009A5CBE" w:rsidRPr="009A5CBE" w:rsidRDefault="009A5CBE" w:rsidP="009A5CBE">
      <w:pPr>
        <w:numPr>
          <w:ilvl w:val="0"/>
          <w:numId w:val="11"/>
        </w:numPr>
        <w:jc w:val="both"/>
        <w:rPr>
          <w:rFonts w:ascii="Calibri" w:hAnsi="Calibri" w:cs="Calibri"/>
        </w:rPr>
      </w:pPr>
      <w:r w:rsidRPr="009A5CBE">
        <w:rPr>
          <w:rFonts w:ascii="Calibri" w:hAnsi="Calibri" w:cs="Calibri"/>
        </w:rPr>
        <w:t>Potencia disponible en el dispositivo: 25.5W</w:t>
      </w:r>
    </w:p>
    <w:p w14:paraId="55F8501D" w14:textId="77777777" w:rsidR="009A5CBE" w:rsidRPr="009A5CBE" w:rsidRDefault="009A5CBE" w:rsidP="009A5CBE">
      <w:pPr>
        <w:numPr>
          <w:ilvl w:val="0"/>
          <w:numId w:val="11"/>
        </w:numPr>
        <w:jc w:val="both"/>
        <w:rPr>
          <w:rFonts w:ascii="Calibri" w:hAnsi="Calibri" w:cs="Calibri"/>
        </w:rPr>
      </w:pPr>
      <w:r w:rsidRPr="009A5CBE">
        <w:rPr>
          <w:rFonts w:ascii="Calibri" w:hAnsi="Calibri" w:cs="Calibri"/>
        </w:rPr>
        <w:t>Potencia suministrada por el switch: 30W</w:t>
      </w:r>
    </w:p>
    <w:p w14:paraId="32264898" w14:textId="77777777" w:rsidR="009A5CBE" w:rsidRPr="009A5CBE" w:rsidRDefault="009A5CBE" w:rsidP="009A5CBE">
      <w:pPr>
        <w:numPr>
          <w:ilvl w:val="0"/>
          <w:numId w:val="11"/>
        </w:numPr>
        <w:jc w:val="both"/>
        <w:rPr>
          <w:rFonts w:ascii="Calibri" w:hAnsi="Calibri" w:cs="Calibri"/>
        </w:rPr>
      </w:pPr>
      <w:r w:rsidRPr="009A5CBE">
        <w:rPr>
          <w:rFonts w:ascii="Calibri" w:hAnsi="Calibri" w:cs="Calibri"/>
        </w:rPr>
        <w:t>Voltaje: 50-57V DC</w:t>
      </w:r>
    </w:p>
    <w:p w14:paraId="01BBC3D1" w14:textId="77777777" w:rsidR="009A5CBE" w:rsidRPr="009A5CBE" w:rsidRDefault="009A5CBE" w:rsidP="009A5CBE">
      <w:pPr>
        <w:numPr>
          <w:ilvl w:val="0"/>
          <w:numId w:val="11"/>
        </w:numPr>
        <w:jc w:val="both"/>
        <w:rPr>
          <w:rFonts w:ascii="Calibri" w:hAnsi="Calibri" w:cs="Calibri"/>
        </w:rPr>
      </w:pPr>
      <w:r w:rsidRPr="009A5CBE">
        <w:rPr>
          <w:rFonts w:ascii="Calibri" w:hAnsi="Calibri" w:cs="Calibri"/>
        </w:rPr>
        <w:t>Utiliza dos pares de cables</w:t>
      </w:r>
    </w:p>
    <w:p w14:paraId="1B53DF2D" w14:textId="77777777" w:rsidR="009A5CBE" w:rsidRPr="009A5CBE" w:rsidRDefault="009A5CBE" w:rsidP="009A5CBE">
      <w:pPr>
        <w:jc w:val="both"/>
        <w:rPr>
          <w:rFonts w:ascii="Calibri" w:hAnsi="Calibri" w:cs="Calibri"/>
        </w:rPr>
      </w:pPr>
      <w:r w:rsidRPr="009A5CBE">
        <w:rPr>
          <w:rFonts w:ascii="Calibri" w:hAnsi="Calibri" w:cs="Calibri"/>
          <w:b/>
          <w:bCs/>
        </w:rPr>
        <w:t>IEEE 802.3bt (</w:t>
      </w:r>
      <w:proofErr w:type="spellStart"/>
      <w:r w:rsidRPr="009A5CBE">
        <w:rPr>
          <w:rFonts w:ascii="Calibri" w:hAnsi="Calibri" w:cs="Calibri"/>
          <w:b/>
          <w:bCs/>
        </w:rPr>
        <w:t>PoE</w:t>
      </w:r>
      <w:proofErr w:type="spellEnd"/>
      <w:r w:rsidRPr="009A5CBE">
        <w:rPr>
          <w:rFonts w:ascii="Calibri" w:hAnsi="Calibri" w:cs="Calibri"/>
          <w:b/>
          <w:bCs/>
        </w:rPr>
        <w:t>++ o 4PPoE):</w:t>
      </w:r>
    </w:p>
    <w:p w14:paraId="7BA5884E" w14:textId="77777777" w:rsidR="009A5CBE" w:rsidRPr="009A5CBE" w:rsidRDefault="009A5CBE" w:rsidP="009A5CBE">
      <w:pPr>
        <w:numPr>
          <w:ilvl w:val="0"/>
          <w:numId w:val="12"/>
        </w:numPr>
        <w:jc w:val="both"/>
        <w:rPr>
          <w:rFonts w:ascii="Calibri" w:hAnsi="Calibri" w:cs="Calibri"/>
        </w:rPr>
      </w:pPr>
      <w:r w:rsidRPr="009A5CBE">
        <w:rPr>
          <w:rFonts w:ascii="Calibri" w:hAnsi="Calibri" w:cs="Calibri"/>
        </w:rPr>
        <w:t>Tipo 3: Hasta 51W en el dispositivo (60W suministrados)</w:t>
      </w:r>
    </w:p>
    <w:p w14:paraId="186B09B5" w14:textId="77777777" w:rsidR="009A5CBE" w:rsidRPr="009A5CBE" w:rsidRDefault="009A5CBE" w:rsidP="009A5CBE">
      <w:pPr>
        <w:numPr>
          <w:ilvl w:val="0"/>
          <w:numId w:val="12"/>
        </w:numPr>
        <w:jc w:val="both"/>
        <w:rPr>
          <w:rFonts w:ascii="Calibri" w:hAnsi="Calibri" w:cs="Calibri"/>
        </w:rPr>
      </w:pPr>
      <w:r w:rsidRPr="009A5CBE">
        <w:rPr>
          <w:rFonts w:ascii="Calibri" w:hAnsi="Calibri" w:cs="Calibri"/>
        </w:rPr>
        <w:t>Tipo 4: Hasta 71W en el dispositivo (90W suministrados)</w:t>
      </w:r>
    </w:p>
    <w:p w14:paraId="5D60117C" w14:textId="77777777" w:rsidR="009A5CBE" w:rsidRPr="009A5CBE" w:rsidRDefault="009A5CBE" w:rsidP="009A5CBE">
      <w:pPr>
        <w:numPr>
          <w:ilvl w:val="0"/>
          <w:numId w:val="12"/>
        </w:numPr>
        <w:jc w:val="both"/>
        <w:rPr>
          <w:rFonts w:ascii="Calibri" w:hAnsi="Calibri" w:cs="Calibri"/>
        </w:rPr>
      </w:pPr>
      <w:r w:rsidRPr="009A5CBE">
        <w:rPr>
          <w:rFonts w:ascii="Calibri" w:hAnsi="Calibri" w:cs="Calibri"/>
        </w:rPr>
        <w:t>Utiliza los cuatro pares de cables</w:t>
      </w:r>
    </w:p>
    <w:p w14:paraId="498BACBF" w14:textId="77777777" w:rsidR="009A5CBE" w:rsidRPr="009A5CBE" w:rsidRDefault="009A5CBE" w:rsidP="009A5CBE">
      <w:pPr>
        <w:numPr>
          <w:ilvl w:val="0"/>
          <w:numId w:val="12"/>
        </w:numPr>
        <w:jc w:val="both"/>
        <w:rPr>
          <w:rFonts w:ascii="Calibri" w:hAnsi="Calibri" w:cs="Calibri"/>
        </w:rPr>
      </w:pPr>
      <w:r w:rsidRPr="009A5CBE">
        <w:rPr>
          <w:rFonts w:ascii="Calibri" w:hAnsi="Calibri" w:cs="Calibri"/>
        </w:rPr>
        <w:t>Voltaje: 50-57V DC</w:t>
      </w:r>
    </w:p>
    <w:p w14:paraId="0E6EE80B" w14:textId="77777777" w:rsidR="009A5CBE" w:rsidRPr="009A5CBE" w:rsidRDefault="009A5CBE" w:rsidP="009A5CBE">
      <w:pPr>
        <w:jc w:val="both"/>
        <w:rPr>
          <w:rFonts w:ascii="Calibri" w:hAnsi="Calibri" w:cs="Calibri"/>
          <w:b/>
          <w:bCs/>
        </w:rPr>
      </w:pPr>
      <w:r w:rsidRPr="009A5CBE">
        <w:rPr>
          <w:rFonts w:ascii="Calibri" w:hAnsi="Calibri" w:cs="Calibri"/>
          <w:b/>
          <w:bCs/>
        </w:rPr>
        <w:t>Aplicaciones Típicas</w:t>
      </w:r>
    </w:p>
    <w:p w14:paraId="4FC89A81" w14:textId="77777777" w:rsidR="009A5CBE" w:rsidRPr="009A5CBE" w:rsidRDefault="009A5CBE" w:rsidP="009A5CBE">
      <w:pPr>
        <w:jc w:val="both"/>
        <w:rPr>
          <w:rFonts w:ascii="Calibri" w:hAnsi="Calibri" w:cs="Calibri"/>
        </w:rPr>
      </w:pPr>
      <w:r w:rsidRPr="009A5CBE">
        <w:rPr>
          <w:rFonts w:ascii="Calibri" w:hAnsi="Calibri" w:cs="Calibri"/>
          <w:b/>
          <w:bCs/>
        </w:rPr>
        <w:t>Puntos de Acceso Inalámbricos:</w:t>
      </w:r>
      <w:r w:rsidRPr="009A5CBE">
        <w:rPr>
          <w:rFonts w:ascii="Calibri" w:hAnsi="Calibri" w:cs="Calibri"/>
        </w:rPr>
        <w:t xml:space="preserve"> </w:t>
      </w:r>
      <w:proofErr w:type="spellStart"/>
      <w:r w:rsidRPr="009A5CBE">
        <w:rPr>
          <w:rFonts w:ascii="Calibri" w:hAnsi="Calibri" w:cs="Calibri"/>
        </w:rPr>
        <w:t>PoE</w:t>
      </w:r>
      <w:proofErr w:type="spellEnd"/>
      <w:r w:rsidRPr="009A5CBE">
        <w:rPr>
          <w:rFonts w:ascii="Calibri" w:hAnsi="Calibri" w:cs="Calibri"/>
        </w:rPr>
        <w:t xml:space="preserve"> elimina la necesidad de cables de alimentación separados, permitiendo instalación en ubicaciones óptimas desde el punto de vista de RF.</w:t>
      </w:r>
    </w:p>
    <w:p w14:paraId="5DDC1CA8" w14:textId="77777777" w:rsidR="009A5CBE" w:rsidRPr="009A5CBE" w:rsidRDefault="009A5CBE" w:rsidP="009A5CBE">
      <w:pPr>
        <w:jc w:val="both"/>
        <w:rPr>
          <w:rFonts w:ascii="Calibri" w:hAnsi="Calibri" w:cs="Calibri"/>
        </w:rPr>
      </w:pPr>
      <w:r w:rsidRPr="009A5CBE">
        <w:rPr>
          <w:rFonts w:ascii="Calibri" w:hAnsi="Calibri" w:cs="Calibri"/>
          <w:b/>
          <w:bCs/>
        </w:rPr>
        <w:t>Cámaras de Seguridad IP:</w:t>
      </w:r>
      <w:r w:rsidRPr="009A5CBE">
        <w:rPr>
          <w:rFonts w:ascii="Calibri" w:hAnsi="Calibri" w:cs="Calibri"/>
        </w:rPr>
        <w:t xml:space="preserve"> Especialmente útil para cámaras exteriores donde el acceso a alimentación eléctrica puede ser difícil.</w:t>
      </w:r>
    </w:p>
    <w:p w14:paraId="6044320B" w14:textId="77777777" w:rsidR="009A5CBE" w:rsidRPr="009A5CBE" w:rsidRDefault="009A5CBE" w:rsidP="009A5CBE">
      <w:pPr>
        <w:jc w:val="both"/>
        <w:rPr>
          <w:rFonts w:ascii="Calibri" w:hAnsi="Calibri" w:cs="Calibri"/>
        </w:rPr>
      </w:pPr>
      <w:r w:rsidRPr="009A5CBE">
        <w:rPr>
          <w:rFonts w:ascii="Calibri" w:hAnsi="Calibri" w:cs="Calibri"/>
          <w:b/>
          <w:bCs/>
        </w:rPr>
        <w:t>Teléfonos IP:</w:t>
      </w:r>
      <w:r w:rsidRPr="009A5CBE">
        <w:rPr>
          <w:rFonts w:ascii="Calibri" w:hAnsi="Calibri" w:cs="Calibri"/>
        </w:rPr>
        <w:t xml:space="preserve"> La telefonía IP se beneficia enormemente de </w:t>
      </w:r>
      <w:proofErr w:type="spellStart"/>
      <w:r w:rsidRPr="009A5CBE">
        <w:rPr>
          <w:rFonts w:ascii="Calibri" w:hAnsi="Calibri" w:cs="Calibri"/>
        </w:rPr>
        <w:t>PoE</w:t>
      </w:r>
      <w:proofErr w:type="spellEnd"/>
      <w:r w:rsidRPr="009A5CBE">
        <w:rPr>
          <w:rFonts w:ascii="Calibri" w:hAnsi="Calibri" w:cs="Calibri"/>
        </w:rPr>
        <w:t>, permitiendo que los teléfonos mantengan funcionalidad durante cortes de energía (cuando el switch tiene UPS).</w:t>
      </w:r>
    </w:p>
    <w:p w14:paraId="3340C81B" w14:textId="77777777" w:rsidR="009A5CBE" w:rsidRPr="009A5CBE" w:rsidRDefault="009A5CBE" w:rsidP="009A5CBE">
      <w:pPr>
        <w:jc w:val="both"/>
        <w:rPr>
          <w:rFonts w:ascii="Calibri" w:hAnsi="Calibri" w:cs="Calibri"/>
        </w:rPr>
      </w:pPr>
      <w:r w:rsidRPr="009A5CBE">
        <w:rPr>
          <w:rFonts w:ascii="Calibri" w:hAnsi="Calibri" w:cs="Calibri"/>
          <w:b/>
          <w:bCs/>
        </w:rPr>
        <w:t>Iluminación LED:</w:t>
      </w:r>
      <w:r w:rsidRPr="009A5CBE">
        <w:rPr>
          <w:rFonts w:ascii="Calibri" w:hAnsi="Calibri" w:cs="Calibri"/>
        </w:rPr>
        <w:t xml:space="preserve"> Los sistemas de iluminación LED inteligentes pueden ser alimentados y controlados a través de </w:t>
      </w:r>
      <w:proofErr w:type="spellStart"/>
      <w:r w:rsidRPr="009A5CBE">
        <w:rPr>
          <w:rFonts w:ascii="Calibri" w:hAnsi="Calibri" w:cs="Calibri"/>
        </w:rPr>
        <w:t>PoE</w:t>
      </w:r>
      <w:proofErr w:type="spellEnd"/>
      <w:r w:rsidRPr="009A5CBE">
        <w:rPr>
          <w:rFonts w:ascii="Calibri" w:hAnsi="Calibri" w:cs="Calibri"/>
        </w:rPr>
        <w:t>.</w:t>
      </w:r>
    </w:p>
    <w:p w14:paraId="5749942A" w14:textId="77777777" w:rsidR="009A5CBE" w:rsidRPr="009A5CBE" w:rsidRDefault="009A5CBE" w:rsidP="009A5CBE">
      <w:pPr>
        <w:jc w:val="both"/>
        <w:rPr>
          <w:rFonts w:ascii="Calibri" w:hAnsi="Calibri" w:cs="Calibri"/>
          <w:b/>
          <w:bCs/>
        </w:rPr>
      </w:pPr>
      <w:r w:rsidRPr="009A5CBE">
        <w:rPr>
          <w:rFonts w:ascii="Calibri" w:hAnsi="Calibri" w:cs="Calibri"/>
          <w:b/>
          <w:bCs/>
        </w:rPr>
        <w:t xml:space="preserve">Ventajas de </w:t>
      </w:r>
      <w:proofErr w:type="spellStart"/>
      <w:r w:rsidRPr="009A5CBE">
        <w:rPr>
          <w:rFonts w:ascii="Calibri" w:hAnsi="Calibri" w:cs="Calibri"/>
          <w:b/>
          <w:bCs/>
        </w:rPr>
        <w:t>PoE</w:t>
      </w:r>
      <w:proofErr w:type="spellEnd"/>
    </w:p>
    <w:p w14:paraId="3CC5FFBA" w14:textId="77777777" w:rsidR="009A5CBE" w:rsidRPr="009A5CBE" w:rsidRDefault="009A5CBE" w:rsidP="009A5CBE">
      <w:pPr>
        <w:jc w:val="both"/>
        <w:rPr>
          <w:rFonts w:ascii="Calibri" w:hAnsi="Calibri" w:cs="Calibri"/>
        </w:rPr>
      </w:pPr>
      <w:r w:rsidRPr="009A5CBE">
        <w:rPr>
          <w:rFonts w:ascii="Calibri" w:hAnsi="Calibri" w:cs="Calibri"/>
          <w:b/>
          <w:bCs/>
        </w:rPr>
        <w:t>Instalación Simplificada:</w:t>
      </w:r>
      <w:r w:rsidRPr="009A5CBE">
        <w:rPr>
          <w:rFonts w:ascii="Calibri" w:hAnsi="Calibri" w:cs="Calibri"/>
        </w:rPr>
        <w:t xml:space="preserve"> Un solo cable maneja tanto datos como energía, reduciendo significativamente la complejidad de instalación.</w:t>
      </w:r>
    </w:p>
    <w:p w14:paraId="12F04EB3" w14:textId="77777777" w:rsidR="009A5CBE" w:rsidRPr="009A5CBE" w:rsidRDefault="009A5CBE" w:rsidP="009A5CBE">
      <w:pPr>
        <w:jc w:val="both"/>
        <w:rPr>
          <w:rFonts w:ascii="Calibri" w:hAnsi="Calibri" w:cs="Calibri"/>
        </w:rPr>
      </w:pPr>
      <w:r w:rsidRPr="009A5CBE">
        <w:rPr>
          <w:rFonts w:ascii="Calibri" w:hAnsi="Calibri" w:cs="Calibri"/>
          <w:b/>
          <w:bCs/>
        </w:rPr>
        <w:lastRenderedPageBreak/>
        <w:t>Flexibilidad de Ubicación:</w:t>
      </w:r>
      <w:r w:rsidRPr="009A5CBE">
        <w:rPr>
          <w:rFonts w:ascii="Calibri" w:hAnsi="Calibri" w:cs="Calibri"/>
        </w:rPr>
        <w:t xml:space="preserve"> Los dispositivos pueden instalarse en ubicaciones óptimas sin considerar la proximidad a tomas de corriente.</w:t>
      </w:r>
    </w:p>
    <w:p w14:paraId="2807F17C" w14:textId="77777777" w:rsidR="009A5CBE" w:rsidRPr="009A5CBE" w:rsidRDefault="009A5CBE" w:rsidP="009A5CBE">
      <w:pPr>
        <w:jc w:val="both"/>
        <w:rPr>
          <w:rFonts w:ascii="Calibri" w:hAnsi="Calibri" w:cs="Calibri"/>
        </w:rPr>
      </w:pPr>
      <w:r w:rsidRPr="009A5CBE">
        <w:rPr>
          <w:rFonts w:ascii="Calibri" w:hAnsi="Calibri" w:cs="Calibri"/>
          <w:b/>
          <w:bCs/>
        </w:rPr>
        <w:t>Gestión Centralizada:</w:t>
      </w:r>
      <w:r w:rsidRPr="009A5CBE">
        <w:rPr>
          <w:rFonts w:ascii="Calibri" w:hAnsi="Calibri" w:cs="Calibri"/>
        </w:rPr>
        <w:t xml:space="preserve"> La alimentación de múltiples dispositivos puede gestionarse centralmente desde el armario de telecomunicaciones.</w:t>
      </w:r>
    </w:p>
    <w:p w14:paraId="53C7EE53" w14:textId="77777777" w:rsidR="009A5CBE" w:rsidRPr="009A5CBE" w:rsidRDefault="009A5CBE" w:rsidP="009A5CBE">
      <w:pPr>
        <w:jc w:val="both"/>
        <w:rPr>
          <w:rFonts w:ascii="Calibri" w:hAnsi="Calibri" w:cs="Calibri"/>
        </w:rPr>
      </w:pPr>
      <w:r w:rsidRPr="009A5CBE">
        <w:rPr>
          <w:rFonts w:ascii="Calibri" w:hAnsi="Calibri" w:cs="Calibri"/>
          <w:b/>
          <w:bCs/>
        </w:rPr>
        <w:t>Confiabilidad:</w:t>
      </w:r>
      <w:r w:rsidRPr="009A5CBE">
        <w:rPr>
          <w:rFonts w:ascii="Calibri" w:hAnsi="Calibri" w:cs="Calibri"/>
        </w:rPr>
        <w:t xml:space="preserve"> Los sistemas UPS pueden respaldar tanto equipos de red como dispositivos </w:t>
      </w:r>
      <w:proofErr w:type="spellStart"/>
      <w:r w:rsidRPr="009A5CBE">
        <w:rPr>
          <w:rFonts w:ascii="Calibri" w:hAnsi="Calibri" w:cs="Calibri"/>
        </w:rPr>
        <w:t>PoE</w:t>
      </w:r>
      <w:proofErr w:type="spellEnd"/>
      <w:r w:rsidRPr="009A5CBE">
        <w:rPr>
          <w:rFonts w:ascii="Calibri" w:hAnsi="Calibri" w:cs="Calibri"/>
        </w:rPr>
        <w:t xml:space="preserve"> desde una ubicación central.</w:t>
      </w:r>
    </w:p>
    <w:p w14:paraId="380EBC8C" w14:textId="77777777" w:rsidR="009A5CBE" w:rsidRPr="009A5CBE" w:rsidRDefault="009A5CBE" w:rsidP="009A5CBE">
      <w:pPr>
        <w:jc w:val="both"/>
        <w:rPr>
          <w:rFonts w:ascii="Calibri" w:hAnsi="Calibri" w:cs="Calibri"/>
        </w:rPr>
      </w:pPr>
      <w:r w:rsidRPr="009A5CBE">
        <w:rPr>
          <w:rFonts w:ascii="Calibri" w:hAnsi="Calibri" w:cs="Calibri"/>
          <w:b/>
          <w:bCs/>
        </w:rPr>
        <w:t>Costo-Efectividad:</w:t>
      </w:r>
      <w:r w:rsidRPr="009A5CBE">
        <w:rPr>
          <w:rFonts w:ascii="Calibri" w:hAnsi="Calibri" w:cs="Calibri"/>
        </w:rPr>
        <w:t xml:space="preserve"> Elimina la necesidad de instalación eléctrica adicional y fuentes de alimentación individuales.</w:t>
      </w:r>
    </w:p>
    <w:p w14:paraId="28640AE5" w14:textId="77777777" w:rsidR="009A5CBE" w:rsidRPr="009A5CBE" w:rsidRDefault="009A5CBE" w:rsidP="009A5CBE">
      <w:pPr>
        <w:jc w:val="both"/>
        <w:rPr>
          <w:rFonts w:ascii="Calibri" w:hAnsi="Calibri" w:cs="Calibri"/>
          <w:b/>
          <w:bCs/>
        </w:rPr>
      </w:pPr>
      <w:r w:rsidRPr="009A5CBE">
        <w:rPr>
          <w:rFonts w:ascii="Calibri" w:hAnsi="Calibri" w:cs="Calibri"/>
          <w:b/>
          <w:bCs/>
        </w:rPr>
        <w:t xml:space="preserve">Desventajas de </w:t>
      </w:r>
      <w:proofErr w:type="spellStart"/>
      <w:r w:rsidRPr="009A5CBE">
        <w:rPr>
          <w:rFonts w:ascii="Calibri" w:hAnsi="Calibri" w:cs="Calibri"/>
          <w:b/>
          <w:bCs/>
        </w:rPr>
        <w:t>PoE</w:t>
      </w:r>
      <w:proofErr w:type="spellEnd"/>
    </w:p>
    <w:p w14:paraId="2102CA56" w14:textId="77777777" w:rsidR="009A5CBE" w:rsidRPr="009A5CBE" w:rsidRDefault="009A5CBE" w:rsidP="009A5CBE">
      <w:pPr>
        <w:jc w:val="both"/>
        <w:rPr>
          <w:rFonts w:ascii="Calibri" w:hAnsi="Calibri" w:cs="Calibri"/>
        </w:rPr>
      </w:pPr>
      <w:r w:rsidRPr="009A5CBE">
        <w:rPr>
          <w:rFonts w:ascii="Calibri" w:hAnsi="Calibri" w:cs="Calibri"/>
          <w:b/>
          <w:bCs/>
        </w:rPr>
        <w:t>Limitaciones de Potencia:</w:t>
      </w:r>
      <w:r w:rsidRPr="009A5CBE">
        <w:rPr>
          <w:rFonts w:ascii="Calibri" w:hAnsi="Calibri" w:cs="Calibri"/>
        </w:rPr>
        <w:t xml:space="preserve"> Incluso </w:t>
      </w:r>
      <w:proofErr w:type="spellStart"/>
      <w:r w:rsidRPr="009A5CBE">
        <w:rPr>
          <w:rFonts w:ascii="Calibri" w:hAnsi="Calibri" w:cs="Calibri"/>
        </w:rPr>
        <w:t>PoE</w:t>
      </w:r>
      <w:proofErr w:type="spellEnd"/>
      <w:r w:rsidRPr="009A5CBE">
        <w:rPr>
          <w:rFonts w:ascii="Calibri" w:hAnsi="Calibri" w:cs="Calibri"/>
        </w:rPr>
        <w:t>++ está limitado a 90W, insuficiente para dispositivos de alto consumo.</w:t>
      </w:r>
    </w:p>
    <w:p w14:paraId="0319023D" w14:textId="77777777" w:rsidR="009A5CBE" w:rsidRPr="009A5CBE" w:rsidRDefault="009A5CBE" w:rsidP="009A5CBE">
      <w:pPr>
        <w:jc w:val="both"/>
        <w:rPr>
          <w:rFonts w:ascii="Calibri" w:hAnsi="Calibri" w:cs="Calibri"/>
        </w:rPr>
      </w:pPr>
      <w:r w:rsidRPr="009A5CBE">
        <w:rPr>
          <w:rFonts w:ascii="Calibri" w:hAnsi="Calibri" w:cs="Calibri"/>
          <w:b/>
          <w:bCs/>
        </w:rPr>
        <w:t>Pérdidas en el Cable:</w:t>
      </w:r>
      <w:r w:rsidRPr="009A5CBE">
        <w:rPr>
          <w:rFonts w:ascii="Calibri" w:hAnsi="Calibri" w:cs="Calibri"/>
        </w:rPr>
        <w:t xml:space="preserve"> La resistencia del cable causa pérdidas de potencia, especialmente en distancias largas.</w:t>
      </w:r>
    </w:p>
    <w:p w14:paraId="71778C17" w14:textId="77777777" w:rsidR="009A5CBE" w:rsidRPr="009A5CBE" w:rsidRDefault="009A5CBE" w:rsidP="009A5CBE">
      <w:pPr>
        <w:jc w:val="both"/>
        <w:rPr>
          <w:rFonts w:ascii="Calibri" w:hAnsi="Calibri" w:cs="Calibri"/>
        </w:rPr>
      </w:pPr>
      <w:r w:rsidRPr="009A5CBE">
        <w:rPr>
          <w:rFonts w:ascii="Calibri" w:hAnsi="Calibri" w:cs="Calibri"/>
          <w:b/>
          <w:bCs/>
        </w:rPr>
        <w:t>Costo Inicial:</w:t>
      </w:r>
      <w:r w:rsidRPr="009A5CBE">
        <w:rPr>
          <w:rFonts w:ascii="Calibri" w:hAnsi="Calibri" w:cs="Calibri"/>
        </w:rPr>
        <w:t xml:space="preserve"> Los switches </w:t>
      </w:r>
      <w:proofErr w:type="spellStart"/>
      <w:r w:rsidRPr="009A5CBE">
        <w:rPr>
          <w:rFonts w:ascii="Calibri" w:hAnsi="Calibri" w:cs="Calibri"/>
        </w:rPr>
        <w:t>PoE</w:t>
      </w:r>
      <w:proofErr w:type="spellEnd"/>
      <w:r w:rsidRPr="009A5CBE">
        <w:rPr>
          <w:rFonts w:ascii="Calibri" w:hAnsi="Calibri" w:cs="Calibri"/>
        </w:rPr>
        <w:t xml:space="preserve"> tienen costos iniciales más altos que switches estándar.</w:t>
      </w:r>
    </w:p>
    <w:p w14:paraId="12463576" w14:textId="77777777" w:rsidR="009A5CBE" w:rsidRPr="009A5CBE" w:rsidRDefault="009A5CBE" w:rsidP="009A5CBE">
      <w:pPr>
        <w:jc w:val="both"/>
        <w:rPr>
          <w:rFonts w:ascii="Calibri" w:hAnsi="Calibri" w:cs="Calibri"/>
        </w:rPr>
      </w:pPr>
      <w:r w:rsidRPr="009A5CBE">
        <w:rPr>
          <w:rFonts w:ascii="Calibri" w:hAnsi="Calibri" w:cs="Calibri"/>
          <w:b/>
          <w:bCs/>
        </w:rPr>
        <w:t>Limitaciones de Distancia:</w:t>
      </w:r>
      <w:r w:rsidRPr="009A5CBE">
        <w:rPr>
          <w:rFonts w:ascii="Calibri" w:hAnsi="Calibri" w:cs="Calibri"/>
        </w:rPr>
        <w:t xml:space="preserve"> La entrega efectiva de potencia puede verse comprometida en cables largos cercanos al límite de 100 metros.</w:t>
      </w:r>
    </w:p>
    <w:p w14:paraId="340994F3" w14:textId="397A2E79" w:rsidR="009A5CBE" w:rsidRPr="009A5CBE" w:rsidRDefault="009A5CBE" w:rsidP="009A5CBE">
      <w:pPr>
        <w:jc w:val="both"/>
        <w:rPr>
          <w:rFonts w:ascii="Calibri" w:hAnsi="Calibri" w:cs="Calibri"/>
        </w:rPr>
      </w:pPr>
      <w:r w:rsidRPr="009A5CBE">
        <w:rPr>
          <w:rFonts w:ascii="Calibri" w:hAnsi="Calibri" w:cs="Calibri"/>
          <w:b/>
          <w:bCs/>
        </w:rPr>
        <w:t>Calentamiento:</w:t>
      </w:r>
      <w:r w:rsidRPr="009A5CBE">
        <w:rPr>
          <w:rFonts w:ascii="Calibri" w:hAnsi="Calibri" w:cs="Calibri"/>
        </w:rPr>
        <w:t xml:space="preserve"> Los cables que transportan tanto datos como energía pueden generar más calor, especialmente en </w:t>
      </w:r>
      <w:proofErr w:type="spellStart"/>
      <w:r w:rsidRPr="009A5CBE">
        <w:rPr>
          <w:rFonts w:ascii="Calibri" w:hAnsi="Calibri" w:cs="Calibri"/>
        </w:rPr>
        <w:t>bundles</w:t>
      </w:r>
      <w:proofErr w:type="spellEnd"/>
      <w:r w:rsidRPr="009A5CBE">
        <w:rPr>
          <w:rFonts w:ascii="Calibri" w:hAnsi="Calibri" w:cs="Calibri"/>
        </w:rPr>
        <w:t xml:space="preserve"> grandes.</w:t>
      </w:r>
    </w:p>
    <w:p w14:paraId="6EA3EECA" w14:textId="77777777" w:rsidR="009A5CBE" w:rsidRPr="009A5CBE" w:rsidRDefault="009A5CBE" w:rsidP="009A5CBE">
      <w:pPr>
        <w:jc w:val="both"/>
        <w:rPr>
          <w:rFonts w:ascii="Calibri" w:hAnsi="Calibri" w:cs="Calibri"/>
          <w:b/>
          <w:bCs/>
        </w:rPr>
      </w:pPr>
      <w:r w:rsidRPr="009A5CBE">
        <w:rPr>
          <w:rFonts w:ascii="Calibri" w:hAnsi="Calibri" w:cs="Calibri"/>
          <w:b/>
          <w:bCs/>
        </w:rPr>
        <w:t>MEDIOS DE TRANSMISIÓN INALÁMBRICOS</w:t>
      </w:r>
    </w:p>
    <w:p w14:paraId="220CA449" w14:textId="77777777" w:rsidR="009A5CBE" w:rsidRPr="009A5CBE" w:rsidRDefault="009A5CBE" w:rsidP="009A5CBE">
      <w:pPr>
        <w:jc w:val="both"/>
        <w:rPr>
          <w:rFonts w:ascii="Calibri" w:hAnsi="Calibri" w:cs="Calibri"/>
          <w:b/>
          <w:bCs/>
        </w:rPr>
      </w:pPr>
      <w:r w:rsidRPr="009A5CBE">
        <w:rPr>
          <w:rFonts w:ascii="Calibri" w:hAnsi="Calibri" w:cs="Calibri"/>
          <w:b/>
          <w:bCs/>
        </w:rPr>
        <w:t>Tecnologías Inalámbricas Complementarias</w:t>
      </w:r>
    </w:p>
    <w:p w14:paraId="5A074362" w14:textId="77777777" w:rsidR="009A5CBE" w:rsidRPr="009A5CBE" w:rsidRDefault="009A5CBE" w:rsidP="009A5CBE">
      <w:pPr>
        <w:jc w:val="both"/>
        <w:rPr>
          <w:rFonts w:ascii="Calibri" w:hAnsi="Calibri" w:cs="Calibri"/>
        </w:rPr>
      </w:pPr>
      <w:r w:rsidRPr="009A5CBE">
        <w:rPr>
          <w:rFonts w:ascii="Calibri" w:hAnsi="Calibri" w:cs="Calibri"/>
        </w:rPr>
        <w:t>Aunque no constituyen cableado físico en el sentido tradicional, las tecnologías inalámbricas forman parte integral de las infraestructuras de red modernas y a menudo complementan sistemas cableados.</w:t>
      </w:r>
    </w:p>
    <w:p w14:paraId="63B0EFA6" w14:textId="77777777" w:rsidR="009A5CBE" w:rsidRPr="009A5CBE" w:rsidRDefault="009A5CBE" w:rsidP="009A5CBE">
      <w:pPr>
        <w:jc w:val="both"/>
        <w:rPr>
          <w:rFonts w:ascii="Calibri" w:hAnsi="Calibri" w:cs="Calibri"/>
          <w:b/>
          <w:bCs/>
        </w:rPr>
      </w:pPr>
      <w:proofErr w:type="spellStart"/>
      <w:r w:rsidRPr="009A5CBE">
        <w:rPr>
          <w:rFonts w:ascii="Calibri" w:hAnsi="Calibri" w:cs="Calibri"/>
          <w:b/>
          <w:bCs/>
        </w:rPr>
        <w:t>Wi</w:t>
      </w:r>
      <w:proofErr w:type="spellEnd"/>
      <w:r w:rsidRPr="009A5CBE">
        <w:rPr>
          <w:rFonts w:ascii="Calibri" w:hAnsi="Calibri" w:cs="Calibri"/>
          <w:b/>
          <w:bCs/>
        </w:rPr>
        <w:t>-Fi (IEEE 802.11)</w:t>
      </w:r>
    </w:p>
    <w:p w14:paraId="15E6A679" w14:textId="77777777" w:rsidR="009A5CBE" w:rsidRPr="009A5CBE" w:rsidRDefault="009A5CBE" w:rsidP="009A5CBE">
      <w:pPr>
        <w:jc w:val="both"/>
        <w:rPr>
          <w:rFonts w:ascii="Calibri" w:hAnsi="Calibri" w:cs="Calibri"/>
        </w:rPr>
      </w:pPr>
      <w:r w:rsidRPr="009A5CBE">
        <w:rPr>
          <w:rFonts w:ascii="Calibri" w:hAnsi="Calibri" w:cs="Calibri"/>
          <w:b/>
          <w:bCs/>
        </w:rPr>
        <w:t>Estándares Principales:</w:t>
      </w:r>
    </w:p>
    <w:p w14:paraId="4C8D2A67" w14:textId="77777777" w:rsidR="009A5CBE" w:rsidRPr="009A5CBE" w:rsidRDefault="009A5CBE" w:rsidP="009A5CBE">
      <w:pPr>
        <w:numPr>
          <w:ilvl w:val="0"/>
          <w:numId w:val="13"/>
        </w:numPr>
        <w:jc w:val="both"/>
        <w:rPr>
          <w:rFonts w:ascii="Calibri" w:hAnsi="Calibri" w:cs="Calibri"/>
        </w:rPr>
      </w:pPr>
      <w:r w:rsidRPr="009A5CBE">
        <w:rPr>
          <w:rFonts w:ascii="Calibri" w:hAnsi="Calibri" w:cs="Calibri"/>
          <w:b/>
          <w:bCs/>
        </w:rPr>
        <w:t>802.11n (</w:t>
      </w:r>
      <w:proofErr w:type="spellStart"/>
      <w:r w:rsidRPr="009A5CBE">
        <w:rPr>
          <w:rFonts w:ascii="Calibri" w:hAnsi="Calibri" w:cs="Calibri"/>
          <w:b/>
          <w:bCs/>
        </w:rPr>
        <w:t>Wi</w:t>
      </w:r>
      <w:proofErr w:type="spellEnd"/>
      <w:r w:rsidRPr="009A5CBE">
        <w:rPr>
          <w:rFonts w:ascii="Calibri" w:hAnsi="Calibri" w:cs="Calibri"/>
          <w:b/>
          <w:bCs/>
        </w:rPr>
        <w:t>-Fi 4):</w:t>
      </w:r>
      <w:r w:rsidRPr="009A5CBE">
        <w:rPr>
          <w:rFonts w:ascii="Calibri" w:hAnsi="Calibri" w:cs="Calibri"/>
        </w:rPr>
        <w:t xml:space="preserve"> Hasta 600 Mbps, frecuencias 2.4 y 5 GHz</w:t>
      </w:r>
    </w:p>
    <w:p w14:paraId="5EA07EF8" w14:textId="77777777" w:rsidR="009A5CBE" w:rsidRPr="009A5CBE" w:rsidRDefault="009A5CBE" w:rsidP="009A5CBE">
      <w:pPr>
        <w:numPr>
          <w:ilvl w:val="0"/>
          <w:numId w:val="13"/>
        </w:numPr>
        <w:jc w:val="both"/>
        <w:rPr>
          <w:rFonts w:ascii="Calibri" w:hAnsi="Calibri" w:cs="Calibri"/>
        </w:rPr>
      </w:pPr>
      <w:r w:rsidRPr="009A5CBE">
        <w:rPr>
          <w:rFonts w:ascii="Calibri" w:hAnsi="Calibri" w:cs="Calibri"/>
          <w:b/>
          <w:bCs/>
        </w:rPr>
        <w:t>802.11ac (</w:t>
      </w:r>
      <w:proofErr w:type="spellStart"/>
      <w:r w:rsidRPr="009A5CBE">
        <w:rPr>
          <w:rFonts w:ascii="Calibri" w:hAnsi="Calibri" w:cs="Calibri"/>
          <w:b/>
          <w:bCs/>
        </w:rPr>
        <w:t>Wi</w:t>
      </w:r>
      <w:proofErr w:type="spellEnd"/>
      <w:r w:rsidRPr="009A5CBE">
        <w:rPr>
          <w:rFonts w:ascii="Calibri" w:hAnsi="Calibri" w:cs="Calibri"/>
          <w:b/>
          <w:bCs/>
        </w:rPr>
        <w:t>-Fi 5):</w:t>
      </w:r>
      <w:r w:rsidRPr="009A5CBE">
        <w:rPr>
          <w:rFonts w:ascii="Calibri" w:hAnsi="Calibri" w:cs="Calibri"/>
        </w:rPr>
        <w:t xml:space="preserve"> Hasta varios Gbps, frecuencia 5 GHz</w:t>
      </w:r>
    </w:p>
    <w:p w14:paraId="4E33C9DB" w14:textId="77777777" w:rsidR="009A5CBE" w:rsidRPr="009A5CBE" w:rsidRDefault="009A5CBE" w:rsidP="009A5CBE">
      <w:pPr>
        <w:numPr>
          <w:ilvl w:val="0"/>
          <w:numId w:val="13"/>
        </w:numPr>
        <w:jc w:val="both"/>
        <w:rPr>
          <w:rFonts w:ascii="Calibri" w:hAnsi="Calibri" w:cs="Calibri"/>
        </w:rPr>
      </w:pPr>
      <w:r w:rsidRPr="009A5CBE">
        <w:rPr>
          <w:rFonts w:ascii="Calibri" w:hAnsi="Calibri" w:cs="Calibri"/>
          <w:b/>
          <w:bCs/>
        </w:rPr>
        <w:t>802.11ax (</w:t>
      </w:r>
      <w:proofErr w:type="spellStart"/>
      <w:r w:rsidRPr="009A5CBE">
        <w:rPr>
          <w:rFonts w:ascii="Calibri" w:hAnsi="Calibri" w:cs="Calibri"/>
          <w:b/>
          <w:bCs/>
        </w:rPr>
        <w:t>Wi</w:t>
      </w:r>
      <w:proofErr w:type="spellEnd"/>
      <w:r w:rsidRPr="009A5CBE">
        <w:rPr>
          <w:rFonts w:ascii="Calibri" w:hAnsi="Calibri" w:cs="Calibri"/>
          <w:b/>
          <w:bCs/>
        </w:rPr>
        <w:t>-Fi 6/6E):</w:t>
      </w:r>
      <w:r w:rsidRPr="009A5CBE">
        <w:rPr>
          <w:rFonts w:ascii="Calibri" w:hAnsi="Calibri" w:cs="Calibri"/>
        </w:rPr>
        <w:t xml:space="preserve"> Hasta 9.6 Gbps teóricos, frecuencias 2.4, 5 y 6 GHz</w:t>
      </w:r>
    </w:p>
    <w:p w14:paraId="33D3C7A0" w14:textId="77777777" w:rsidR="009A5CBE" w:rsidRPr="009A5CBE" w:rsidRDefault="009A5CBE" w:rsidP="009A5CBE">
      <w:pPr>
        <w:jc w:val="both"/>
        <w:rPr>
          <w:rFonts w:ascii="Calibri" w:hAnsi="Calibri" w:cs="Calibri"/>
          <w:b/>
          <w:bCs/>
        </w:rPr>
      </w:pPr>
      <w:r w:rsidRPr="009A5CBE">
        <w:rPr>
          <w:rFonts w:ascii="Calibri" w:hAnsi="Calibri" w:cs="Calibri"/>
          <w:b/>
          <w:bCs/>
        </w:rPr>
        <w:t>Ventajas de Tecnologías Inalámbricas</w:t>
      </w:r>
    </w:p>
    <w:p w14:paraId="5E9E22A2" w14:textId="77777777" w:rsidR="009A5CBE" w:rsidRPr="009A5CBE" w:rsidRDefault="009A5CBE" w:rsidP="009A5CBE">
      <w:pPr>
        <w:jc w:val="both"/>
        <w:rPr>
          <w:rFonts w:ascii="Calibri" w:hAnsi="Calibri" w:cs="Calibri"/>
        </w:rPr>
      </w:pPr>
      <w:r w:rsidRPr="009A5CBE">
        <w:rPr>
          <w:rFonts w:ascii="Calibri" w:hAnsi="Calibri" w:cs="Calibri"/>
          <w:b/>
          <w:bCs/>
        </w:rPr>
        <w:lastRenderedPageBreak/>
        <w:t>Movilidad:</w:t>
      </w:r>
      <w:r w:rsidRPr="009A5CBE">
        <w:rPr>
          <w:rFonts w:ascii="Calibri" w:hAnsi="Calibri" w:cs="Calibri"/>
        </w:rPr>
        <w:t xml:space="preserve"> Permite conectividad sin restricciones físicas de ubicación.</w:t>
      </w:r>
    </w:p>
    <w:p w14:paraId="73A39510" w14:textId="77777777" w:rsidR="009A5CBE" w:rsidRPr="009A5CBE" w:rsidRDefault="009A5CBE" w:rsidP="009A5CBE">
      <w:pPr>
        <w:jc w:val="both"/>
        <w:rPr>
          <w:rFonts w:ascii="Calibri" w:hAnsi="Calibri" w:cs="Calibri"/>
        </w:rPr>
      </w:pPr>
      <w:r w:rsidRPr="009A5CBE">
        <w:rPr>
          <w:rFonts w:ascii="Calibri" w:hAnsi="Calibri" w:cs="Calibri"/>
          <w:b/>
          <w:bCs/>
        </w:rPr>
        <w:t>Instalación Rápida:</w:t>
      </w:r>
      <w:r w:rsidRPr="009A5CBE">
        <w:rPr>
          <w:rFonts w:ascii="Calibri" w:hAnsi="Calibri" w:cs="Calibri"/>
        </w:rPr>
        <w:t xml:space="preserve"> No requiere tendido de cables para conectar dispositivos.</w:t>
      </w:r>
    </w:p>
    <w:p w14:paraId="659A7C73" w14:textId="77777777" w:rsidR="009A5CBE" w:rsidRPr="009A5CBE" w:rsidRDefault="009A5CBE" w:rsidP="009A5CBE">
      <w:pPr>
        <w:jc w:val="both"/>
        <w:rPr>
          <w:rFonts w:ascii="Calibri" w:hAnsi="Calibri" w:cs="Calibri"/>
        </w:rPr>
      </w:pPr>
      <w:r w:rsidRPr="009A5CBE">
        <w:rPr>
          <w:rFonts w:ascii="Calibri" w:hAnsi="Calibri" w:cs="Calibri"/>
          <w:b/>
          <w:bCs/>
        </w:rPr>
        <w:t>Escalabilidad:</w:t>
      </w:r>
      <w:r w:rsidRPr="009A5CBE">
        <w:rPr>
          <w:rFonts w:ascii="Calibri" w:hAnsi="Calibri" w:cs="Calibri"/>
        </w:rPr>
        <w:t xml:space="preserve"> Fácil agregar dispositivos adicionales sin modificar infraestructura física.</w:t>
      </w:r>
    </w:p>
    <w:p w14:paraId="72A52882" w14:textId="77777777" w:rsidR="009A5CBE" w:rsidRPr="009A5CBE" w:rsidRDefault="009A5CBE" w:rsidP="009A5CBE">
      <w:pPr>
        <w:jc w:val="both"/>
        <w:rPr>
          <w:rFonts w:ascii="Calibri" w:hAnsi="Calibri" w:cs="Calibri"/>
        </w:rPr>
      </w:pPr>
      <w:r w:rsidRPr="009A5CBE">
        <w:rPr>
          <w:rFonts w:ascii="Calibri" w:hAnsi="Calibri" w:cs="Calibri"/>
          <w:b/>
          <w:bCs/>
        </w:rPr>
        <w:t>Flexibilidad:</w:t>
      </w:r>
      <w:r w:rsidRPr="009A5CBE">
        <w:rPr>
          <w:rFonts w:ascii="Calibri" w:hAnsi="Calibri" w:cs="Calibri"/>
        </w:rPr>
        <w:t xml:space="preserve"> Ideal para espacios temporales o donde el cableado es </w:t>
      </w:r>
      <w:proofErr w:type="spellStart"/>
      <w:r w:rsidRPr="009A5CBE">
        <w:rPr>
          <w:rFonts w:ascii="Calibri" w:hAnsi="Calibri" w:cs="Calibri"/>
        </w:rPr>
        <w:t>impractical</w:t>
      </w:r>
      <w:proofErr w:type="spellEnd"/>
      <w:r w:rsidRPr="009A5CBE">
        <w:rPr>
          <w:rFonts w:ascii="Calibri" w:hAnsi="Calibri" w:cs="Calibri"/>
        </w:rPr>
        <w:t>.</w:t>
      </w:r>
    </w:p>
    <w:p w14:paraId="450FF02C" w14:textId="77777777" w:rsidR="009A5CBE" w:rsidRPr="009A5CBE" w:rsidRDefault="009A5CBE" w:rsidP="009A5CBE">
      <w:pPr>
        <w:jc w:val="both"/>
        <w:rPr>
          <w:rFonts w:ascii="Calibri" w:hAnsi="Calibri" w:cs="Calibri"/>
          <w:b/>
          <w:bCs/>
        </w:rPr>
      </w:pPr>
      <w:r w:rsidRPr="009A5CBE">
        <w:rPr>
          <w:rFonts w:ascii="Calibri" w:hAnsi="Calibri" w:cs="Calibri"/>
          <w:b/>
          <w:bCs/>
        </w:rPr>
        <w:t>Desventajas de Tecnologías Inalámbricas</w:t>
      </w:r>
    </w:p>
    <w:p w14:paraId="0F7DA606" w14:textId="77777777" w:rsidR="009A5CBE" w:rsidRPr="009A5CBE" w:rsidRDefault="009A5CBE" w:rsidP="009A5CBE">
      <w:pPr>
        <w:jc w:val="both"/>
        <w:rPr>
          <w:rFonts w:ascii="Calibri" w:hAnsi="Calibri" w:cs="Calibri"/>
        </w:rPr>
      </w:pPr>
      <w:r w:rsidRPr="009A5CBE">
        <w:rPr>
          <w:rFonts w:ascii="Calibri" w:hAnsi="Calibri" w:cs="Calibri"/>
          <w:b/>
          <w:bCs/>
        </w:rPr>
        <w:t>Interferencias:</w:t>
      </w:r>
      <w:r w:rsidRPr="009A5CBE">
        <w:rPr>
          <w:rFonts w:ascii="Calibri" w:hAnsi="Calibri" w:cs="Calibri"/>
        </w:rPr>
        <w:t xml:space="preserve"> Susceptible a interferencias de otros dispositivos y obstáculos físicos.</w:t>
      </w:r>
    </w:p>
    <w:p w14:paraId="6256E615" w14:textId="77777777" w:rsidR="009A5CBE" w:rsidRPr="009A5CBE" w:rsidRDefault="009A5CBE" w:rsidP="009A5CBE">
      <w:pPr>
        <w:jc w:val="both"/>
        <w:rPr>
          <w:rFonts w:ascii="Calibri" w:hAnsi="Calibri" w:cs="Calibri"/>
        </w:rPr>
      </w:pPr>
      <w:r w:rsidRPr="009A5CBE">
        <w:rPr>
          <w:rFonts w:ascii="Calibri" w:hAnsi="Calibri" w:cs="Calibri"/>
          <w:b/>
          <w:bCs/>
        </w:rPr>
        <w:t>Seguridad:</w:t>
      </w:r>
      <w:r w:rsidRPr="009A5CBE">
        <w:rPr>
          <w:rFonts w:ascii="Calibri" w:hAnsi="Calibri" w:cs="Calibri"/>
        </w:rPr>
        <w:t xml:space="preserve"> Requiere encriptación robusta ya que las transmisiones pueden ser interceptadas.</w:t>
      </w:r>
    </w:p>
    <w:p w14:paraId="3AC58C6B" w14:textId="77777777" w:rsidR="009A5CBE" w:rsidRPr="009A5CBE" w:rsidRDefault="009A5CBE" w:rsidP="009A5CBE">
      <w:pPr>
        <w:jc w:val="both"/>
        <w:rPr>
          <w:rFonts w:ascii="Calibri" w:hAnsi="Calibri" w:cs="Calibri"/>
        </w:rPr>
      </w:pPr>
      <w:r w:rsidRPr="009A5CBE">
        <w:rPr>
          <w:rFonts w:ascii="Calibri" w:hAnsi="Calibri" w:cs="Calibri"/>
          <w:b/>
          <w:bCs/>
        </w:rPr>
        <w:t>Ancho de Banda Compartido:</w:t>
      </w:r>
      <w:r w:rsidRPr="009A5CBE">
        <w:rPr>
          <w:rFonts w:ascii="Calibri" w:hAnsi="Calibri" w:cs="Calibri"/>
        </w:rPr>
        <w:t xml:space="preserve"> El ancho de banda se divide entre todos los usuarios conectados.</w:t>
      </w:r>
    </w:p>
    <w:p w14:paraId="47A8C813" w14:textId="77777777" w:rsidR="009A5CBE" w:rsidRPr="009A5CBE" w:rsidRDefault="009A5CBE" w:rsidP="009A5CBE">
      <w:pPr>
        <w:jc w:val="both"/>
        <w:rPr>
          <w:rFonts w:ascii="Calibri" w:hAnsi="Calibri" w:cs="Calibri"/>
        </w:rPr>
      </w:pPr>
      <w:r w:rsidRPr="009A5CBE">
        <w:rPr>
          <w:rFonts w:ascii="Calibri" w:hAnsi="Calibri" w:cs="Calibri"/>
          <w:b/>
          <w:bCs/>
        </w:rPr>
        <w:t>Latencia Variable:</w:t>
      </w:r>
      <w:r w:rsidRPr="009A5CBE">
        <w:rPr>
          <w:rFonts w:ascii="Calibri" w:hAnsi="Calibri" w:cs="Calibri"/>
        </w:rPr>
        <w:t xml:space="preserve"> Las conexiones inalámbricas típicamente tienen mayor latencia y variabilidad.</w:t>
      </w:r>
    </w:p>
    <w:p w14:paraId="31106DA0" w14:textId="77777777" w:rsidR="009A5CBE" w:rsidRPr="009A5CBE" w:rsidRDefault="009A5CBE" w:rsidP="009A5CBE">
      <w:pPr>
        <w:jc w:val="both"/>
        <w:rPr>
          <w:rFonts w:ascii="Calibri" w:hAnsi="Calibri" w:cs="Calibri"/>
        </w:rPr>
      </w:pPr>
      <w:r w:rsidRPr="009A5CBE">
        <w:rPr>
          <w:rFonts w:ascii="Calibri" w:hAnsi="Calibri" w:cs="Calibri"/>
          <w:b/>
          <w:bCs/>
        </w:rPr>
        <w:t>Dependencia de Energía:</w:t>
      </w:r>
      <w:r w:rsidRPr="009A5CBE">
        <w:rPr>
          <w:rFonts w:ascii="Calibri" w:hAnsi="Calibri" w:cs="Calibri"/>
        </w:rPr>
        <w:t xml:space="preserve"> Los dispositivos requieren batería o alimentación constante.</w:t>
      </w:r>
    </w:p>
    <w:tbl>
      <w:tblPr>
        <w:tblW w:w="9739" w:type="dxa"/>
        <w:jc w:val="center"/>
        <w:tblCellMar>
          <w:left w:w="70" w:type="dxa"/>
          <w:right w:w="70" w:type="dxa"/>
        </w:tblCellMar>
        <w:tblLook w:val="04A0" w:firstRow="1" w:lastRow="0" w:firstColumn="1" w:lastColumn="0" w:noHBand="0" w:noVBand="1"/>
      </w:tblPr>
      <w:tblGrid>
        <w:gridCol w:w="1775"/>
        <w:gridCol w:w="2135"/>
        <w:gridCol w:w="1356"/>
        <w:gridCol w:w="1995"/>
        <w:gridCol w:w="1237"/>
        <w:gridCol w:w="1241"/>
      </w:tblGrid>
      <w:tr w:rsidR="0061149B" w:rsidRPr="0061149B" w14:paraId="48AC7B54" w14:textId="77777777" w:rsidTr="0061149B">
        <w:trPr>
          <w:trHeight w:val="319"/>
          <w:jc w:val="center"/>
        </w:trPr>
        <w:tc>
          <w:tcPr>
            <w:tcW w:w="1775" w:type="dxa"/>
            <w:tcBorders>
              <w:top w:val="single" w:sz="8" w:space="0" w:color="auto"/>
              <w:left w:val="single" w:sz="8" w:space="0" w:color="auto"/>
              <w:bottom w:val="single" w:sz="8" w:space="0" w:color="auto"/>
              <w:right w:val="single" w:sz="4" w:space="0" w:color="auto"/>
            </w:tcBorders>
            <w:vAlign w:val="bottom"/>
            <w:hideMark/>
          </w:tcPr>
          <w:p w14:paraId="166B1A4B" w14:textId="77777777" w:rsidR="0061149B" w:rsidRPr="0061149B" w:rsidRDefault="0061149B" w:rsidP="0061149B">
            <w:pPr>
              <w:spacing w:after="0" w:line="240" w:lineRule="auto"/>
              <w:rPr>
                <w:rFonts w:ascii="Arial" w:eastAsia="Times New Roman" w:hAnsi="Arial" w:cs="Arial"/>
                <w:b/>
                <w:bCs/>
                <w:color w:val="000000"/>
                <w:kern w:val="0"/>
                <w:sz w:val="20"/>
                <w:szCs w:val="20"/>
                <w:lang w:eastAsia="es-MX"/>
                <w14:ligatures w14:val="none"/>
              </w:rPr>
            </w:pPr>
            <w:r w:rsidRPr="0061149B">
              <w:rPr>
                <w:rFonts w:ascii="Arial" w:eastAsia="Times New Roman" w:hAnsi="Arial" w:cs="Arial"/>
                <w:b/>
                <w:bCs/>
                <w:color w:val="000000"/>
                <w:kern w:val="0"/>
                <w:sz w:val="20"/>
                <w:szCs w:val="20"/>
                <w:lang w:eastAsia="es-MX"/>
                <w14:ligatures w14:val="none"/>
              </w:rPr>
              <w:t>Criterio</w:t>
            </w:r>
          </w:p>
        </w:tc>
        <w:tc>
          <w:tcPr>
            <w:tcW w:w="2135" w:type="dxa"/>
            <w:tcBorders>
              <w:top w:val="single" w:sz="8" w:space="0" w:color="auto"/>
              <w:left w:val="nil"/>
              <w:bottom w:val="single" w:sz="8" w:space="0" w:color="auto"/>
              <w:right w:val="single" w:sz="4" w:space="0" w:color="auto"/>
            </w:tcBorders>
            <w:vAlign w:val="bottom"/>
            <w:hideMark/>
          </w:tcPr>
          <w:p w14:paraId="25DC784E" w14:textId="77777777" w:rsidR="0061149B" w:rsidRPr="0061149B" w:rsidRDefault="0061149B" w:rsidP="0061149B">
            <w:pPr>
              <w:spacing w:after="0" w:line="240" w:lineRule="auto"/>
              <w:rPr>
                <w:rFonts w:ascii="Arial" w:eastAsia="Times New Roman" w:hAnsi="Arial" w:cs="Arial"/>
                <w:b/>
                <w:bCs/>
                <w:color w:val="000000"/>
                <w:kern w:val="0"/>
                <w:sz w:val="20"/>
                <w:szCs w:val="20"/>
                <w:lang w:eastAsia="es-MX"/>
                <w14:ligatures w14:val="none"/>
              </w:rPr>
            </w:pPr>
            <w:r w:rsidRPr="0061149B">
              <w:rPr>
                <w:rFonts w:ascii="Arial" w:eastAsia="Times New Roman" w:hAnsi="Arial" w:cs="Arial"/>
                <w:b/>
                <w:bCs/>
                <w:color w:val="000000"/>
                <w:kern w:val="0"/>
                <w:sz w:val="20"/>
                <w:szCs w:val="20"/>
                <w:lang w:eastAsia="es-MX"/>
                <w14:ligatures w14:val="none"/>
              </w:rPr>
              <w:t>UTP Cat 6A</w:t>
            </w:r>
          </w:p>
        </w:tc>
        <w:tc>
          <w:tcPr>
            <w:tcW w:w="1356" w:type="dxa"/>
            <w:tcBorders>
              <w:top w:val="single" w:sz="8" w:space="0" w:color="auto"/>
              <w:left w:val="nil"/>
              <w:bottom w:val="single" w:sz="8" w:space="0" w:color="auto"/>
              <w:right w:val="single" w:sz="4" w:space="0" w:color="auto"/>
            </w:tcBorders>
            <w:vAlign w:val="bottom"/>
            <w:hideMark/>
          </w:tcPr>
          <w:p w14:paraId="15FFFFA3" w14:textId="77777777" w:rsidR="0061149B" w:rsidRPr="0061149B" w:rsidRDefault="0061149B" w:rsidP="0061149B">
            <w:pPr>
              <w:spacing w:after="0" w:line="240" w:lineRule="auto"/>
              <w:rPr>
                <w:rFonts w:ascii="Arial" w:eastAsia="Times New Roman" w:hAnsi="Arial" w:cs="Arial"/>
                <w:b/>
                <w:bCs/>
                <w:color w:val="000000"/>
                <w:kern w:val="0"/>
                <w:sz w:val="20"/>
                <w:szCs w:val="20"/>
                <w:lang w:eastAsia="es-MX"/>
                <w14:ligatures w14:val="none"/>
              </w:rPr>
            </w:pPr>
            <w:r w:rsidRPr="0061149B">
              <w:rPr>
                <w:rFonts w:ascii="Arial" w:eastAsia="Times New Roman" w:hAnsi="Arial" w:cs="Arial"/>
                <w:b/>
                <w:bCs/>
                <w:color w:val="000000"/>
                <w:kern w:val="0"/>
                <w:sz w:val="20"/>
                <w:szCs w:val="20"/>
                <w:lang w:eastAsia="es-MX"/>
                <w14:ligatures w14:val="none"/>
              </w:rPr>
              <w:t>Fibra MM</w:t>
            </w:r>
          </w:p>
        </w:tc>
        <w:tc>
          <w:tcPr>
            <w:tcW w:w="1995" w:type="dxa"/>
            <w:tcBorders>
              <w:top w:val="single" w:sz="8" w:space="0" w:color="auto"/>
              <w:left w:val="nil"/>
              <w:bottom w:val="single" w:sz="8" w:space="0" w:color="auto"/>
              <w:right w:val="single" w:sz="4" w:space="0" w:color="auto"/>
            </w:tcBorders>
            <w:vAlign w:val="bottom"/>
            <w:hideMark/>
          </w:tcPr>
          <w:p w14:paraId="18FEC5A4" w14:textId="77777777" w:rsidR="0061149B" w:rsidRPr="0061149B" w:rsidRDefault="0061149B" w:rsidP="0061149B">
            <w:pPr>
              <w:spacing w:after="0" w:line="240" w:lineRule="auto"/>
              <w:rPr>
                <w:rFonts w:ascii="Arial" w:eastAsia="Times New Roman" w:hAnsi="Arial" w:cs="Arial"/>
                <w:b/>
                <w:bCs/>
                <w:color w:val="000000"/>
                <w:kern w:val="0"/>
                <w:sz w:val="20"/>
                <w:szCs w:val="20"/>
                <w:lang w:eastAsia="es-MX"/>
                <w14:ligatures w14:val="none"/>
              </w:rPr>
            </w:pPr>
            <w:r w:rsidRPr="0061149B">
              <w:rPr>
                <w:rFonts w:ascii="Arial" w:eastAsia="Times New Roman" w:hAnsi="Arial" w:cs="Arial"/>
                <w:b/>
                <w:bCs/>
                <w:color w:val="000000"/>
                <w:kern w:val="0"/>
                <w:sz w:val="20"/>
                <w:szCs w:val="20"/>
                <w:lang w:eastAsia="es-MX"/>
                <w14:ligatures w14:val="none"/>
              </w:rPr>
              <w:t>Fibra SM</w:t>
            </w:r>
          </w:p>
        </w:tc>
        <w:tc>
          <w:tcPr>
            <w:tcW w:w="1237" w:type="dxa"/>
            <w:tcBorders>
              <w:top w:val="single" w:sz="8" w:space="0" w:color="auto"/>
              <w:left w:val="nil"/>
              <w:bottom w:val="single" w:sz="8" w:space="0" w:color="auto"/>
              <w:right w:val="single" w:sz="4" w:space="0" w:color="auto"/>
            </w:tcBorders>
            <w:vAlign w:val="bottom"/>
            <w:hideMark/>
          </w:tcPr>
          <w:p w14:paraId="00F0EB9D" w14:textId="77777777" w:rsidR="0061149B" w:rsidRPr="0061149B" w:rsidRDefault="0061149B" w:rsidP="0061149B">
            <w:pPr>
              <w:spacing w:after="0" w:line="240" w:lineRule="auto"/>
              <w:rPr>
                <w:rFonts w:ascii="Arial" w:eastAsia="Times New Roman" w:hAnsi="Arial" w:cs="Arial"/>
                <w:b/>
                <w:bCs/>
                <w:color w:val="000000"/>
                <w:kern w:val="0"/>
                <w:sz w:val="20"/>
                <w:szCs w:val="20"/>
                <w:lang w:eastAsia="es-MX"/>
                <w14:ligatures w14:val="none"/>
              </w:rPr>
            </w:pPr>
            <w:r w:rsidRPr="0061149B">
              <w:rPr>
                <w:rFonts w:ascii="Arial" w:eastAsia="Times New Roman" w:hAnsi="Arial" w:cs="Arial"/>
                <w:b/>
                <w:bCs/>
                <w:color w:val="000000"/>
                <w:kern w:val="0"/>
                <w:sz w:val="20"/>
                <w:szCs w:val="20"/>
                <w:lang w:eastAsia="es-MX"/>
                <w14:ligatures w14:val="none"/>
              </w:rPr>
              <w:t>Coaxial</w:t>
            </w:r>
          </w:p>
        </w:tc>
        <w:tc>
          <w:tcPr>
            <w:tcW w:w="1241" w:type="dxa"/>
            <w:tcBorders>
              <w:top w:val="single" w:sz="8" w:space="0" w:color="auto"/>
              <w:left w:val="nil"/>
              <w:bottom w:val="single" w:sz="8" w:space="0" w:color="auto"/>
              <w:right w:val="single" w:sz="8" w:space="0" w:color="auto"/>
            </w:tcBorders>
            <w:noWrap/>
            <w:vAlign w:val="bottom"/>
            <w:hideMark/>
          </w:tcPr>
          <w:p w14:paraId="358BA101" w14:textId="77777777" w:rsidR="0061149B" w:rsidRPr="0061149B" w:rsidRDefault="0061149B" w:rsidP="0061149B">
            <w:pPr>
              <w:spacing w:after="0" w:line="240" w:lineRule="auto"/>
              <w:rPr>
                <w:rFonts w:ascii="Aptos Narrow" w:eastAsia="Times New Roman" w:hAnsi="Aptos Narrow" w:cs="Times New Roman"/>
                <w:b/>
                <w:bCs/>
                <w:color w:val="000000"/>
                <w:kern w:val="0"/>
                <w:sz w:val="22"/>
                <w:szCs w:val="22"/>
                <w:lang w:eastAsia="es-MX"/>
                <w14:ligatures w14:val="none"/>
              </w:rPr>
            </w:pPr>
            <w:r w:rsidRPr="0061149B">
              <w:rPr>
                <w:rFonts w:ascii="Aptos Narrow" w:eastAsia="Times New Roman" w:hAnsi="Aptos Narrow" w:cs="Times New Roman"/>
                <w:b/>
                <w:bCs/>
                <w:color w:val="000000"/>
                <w:kern w:val="0"/>
                <w:sz w:val="22"/>
                <w:szCs w:val="22"/>
                <w:lang w:eastAsia="es-MX"/>
                <w14:ligatures w14:val="none"/>
              </w:rPr>
              <w:t>Inalámbrico</w:t>
            </w:r>
          </w:p>
        </w:tc>
      </w:tr>
      <w:tr w:rsidR="0061149B" w:rsidRPr="0061149B" w14:paraId="3398733B"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1C043443"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Costo Inicial</w:t>
            </w:r>
          </w:p>
        </w:tc>
        <w:tc>
          <w:tcPr>
            <w:tcW w:w="2135" w:type="dxa"/>
            <w:tcBorders>
              <w:top w:val="nil"/>
              <w:left w:val="nil"/>
              <w:bottom w:val="single" w:sz="4" w:space="0" w:color="auto"/>
              <w:right w:val="single" w:sz="4" w:space="0" w:color="auto"/>
            </w:tcBorders>
            <w:noWrap/>
            <w:vAlign w:val="bottom"/>
            <w:hideMark/>
          </w:tcPr>
          <w:p w14:paraId="6855B3A5"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Bajo</w:t>
            </w:r>
          </w:p>
        </w:tc>
        <w:tc>
          <w:tcPr>
            <w:tcW w:w="1356" w:type="dxa"/>
            <w:tcBorders>
              <w:top w:val="nil"/>
              <w:left w:val="nil"/>
              <w:bottom w:val="single" w:sz="4" w:space="0" w:color="auto"/>
              <w:right w:val="single" w:sz="4" w:space="0" w:color="auto"/>
            </w:tcBorders>
            <w:noWrap/>
            <w:vAlign w:val="bottom"/>
            <w:hideMark/>
          </w:tcPr>
          <w:p w14:paraId="3AD9C1D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Medio</w:t>
            </w:r>
          </w:p>
        </w:tc>
        <w:tc>
          <w:tcPr>
            <w:tcW w:w="1995" w:type="dxa"/>
            <w:tcBorders>
              <w:top w:val="nil"/>
              <w:left w:val="nil"/>
              <w:bottom w:val="single" w:sz="4" w:space="0" w:color="auto"/>
              <w:right w:val="single" w:sz="4" w:space="0" w:color="auto"/>
            </w:tcBorders>
            <w:noWrap/>
            <w:vAlign w:val="bottom"/>
            <w:hideMark/>
          </w:tcPr>
          <w:p w14:paraId="4EED58F3"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Alto</w:t>
            </w:r>
          </w:p>
        </w:tc>
        <w:tc>
          <w:tcPr>
            <w:tcW w:w="1237" w:type="dxa"/>
            <w:tcBorders>
              <w:top w:val="nil"/>
              <w:left w:val="nil"/>
              <w:bottom w:val="single" w:sz="4" w:space="0" w:color="auto"/>
              <w:right w:val="single" w:sz="4" w:space="0" w:color="auto"/>
            </w:tcBorders>
            <w:noWrap/>
            <w:vAlign w:val="bottom"/>
            <w:hideMark/>
          </w:tcPr>
          <w:p w14:paraId="027A3CF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Medio</w:t>
            </w:r>
          </w:p>
        </w:tc>
        <w:tc>
          <w:tcPr>
            <w:tcW w:w="1241" w:type="dxa"/>
            <w:tcBorders>
              <w:top w:val="nil"/>
              <w:left w:val="nil"/>
              <w:bottom w:val="single" w:sz="4" w:space="0" w:color="auto"/>
              <w:right w:val="single" w:sz="8" w:space="0" w:color="auto"/>
            </w:tcBorders>
            <w:noWrap/>
            <w:vAlign w:val="bottom"/>
            <w:hideMark/>
          </w:tcPr>
          <w:p w14:paraId="2680BB26"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Medio</w:t>
            </w:r>
          </w:p>
        </w:tc>
      </w:tr>
      <w:tr w:rsidR="0061149B" w:rsidRPr="0061149B" w14:paraId="7C3E8F56"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7A89616B"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Instalación</w:t>
            </w:r>
          </w:p>
        </w:tc>
        <w:tc>
          <w:tcPr>
            <w:tcW w:w="2135" w:type="dxa"/>
            <w:tcBorders>
              <w:top w:val="nil"/>
              <w:left w:val="nil"/>
              <w:bottom w:val="single" w:sz="4" w:space="0" w:color="auto"/>
              <w:right w:val="single" w:sz="4" w:space="0" w:color="auto"/>
            </w:tcBorders>
            <w:noWrap/>
            <w:vAlign w:val="bottom"/>
            <w:hideMark/>
          </w:tcPr>
          <w:p w14:paraId="036B2E8D"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Fácil</w:t>
            </w:r>
          </w:p>
        </w:tc>
        <w:tc>
          <w:tcPr>
            <w:tcW w:w="1356" w:type="dxa"/>
            <w:tcBorders>
              <w:top w:val="nil"/>
              <w:left w:val="nil"/>
              <w:bottom w:val="single" w:sz="4" w:space="0" w:color="auto"/>
              <w:right w:val="single" w:sz="4" w:space="0" w:color="auto"/>
            </w:tcBorders>
            <w:noWrap/>
            <w:vAlign w:val="bottom"/>
            <w:hideMark/>
          </w:tcPr>
          <w:p w14:paraId="41E5814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Compleja</w:t>
            </w:r>
          </w:p>
        </w:tc>
        <w:tc>
          <w:tcPr>
            <w:tcW w:w="1995" w:type="dxa"/>
            <w:tcBorders>
              <w:top w:val="nil"/>
              <w:left w:val="nil"/>
              <w:bottom w:val="single" w:sz="4" w:space="0" w:color="auto"/>
              <w:right w:val="single" w:sz="4" w:space="0" w:color="auto"/>
            </w:tcBorders>
            <w:noWrap/>
            <w:vAlign w:val="bottom"/>
            <w:hideMark/>
          </w:tcPr>
          <w:p w14:paraId="1C9C96FF"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Compleja</w:t>
            </w:r>
          </w:p>
        </w:tc>
        <w:tc>
          <w:tcPr>
            <w:tcW w:w="1237" w:type="dxa"/>
            <w:tcBorders>
              <w:top w:val="nil"/>
              <w:left w:val="nil"/>
              <w:bottom w:val="single" w:sz="4" w:space="0" w:color="auto"/>
              <w:right w:val="single" w:sz="4" w:space="0" w:color="auto"/>
            </w:tcBorders>
            <w:noWrap/>
            <w:vAlign w:val="bottom"/>
            <w:hideMark/>
          </w:tcPr>
          <w:p w14:paraId="3E597C3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Media</w:t>
            </w:r>
          </w:p>
        </w:tc>
        <w:tc>
          <w:tcPr>
            <w:tcW w:w="1241" w:type="dxa"/>
            <w:tcBorders>
              <w:top w:val="nil"/>
              <w:left w:val="nil"/>
              <w:bottom w:val="single" w:sz="4" w:space="0" w:color="auto"/>
              <w:right w:val="single" w:sz="8" w:space="0" w:color="auto"/>
            </w:tcBorders>
            <w:noWrap/>
            <w:vAlign w:val="bottom"/>
            <w:hideMark/>
          </w:tcPr>
          <w:p w14:paraId="09FE4F8D"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Fácil</w:t>
            </w:r>
          </w:p>
        </w:tc>
      </w:tr>
      <w:tr w:rsidR="0061149B" w:rsidRPr="0061149B" w14:paraId="43B0723F"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070DE283"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Ancho de Banda</w:t>
            </w:r>
          </w:p>
        </w:tc>
        <w:tc>
          <w:tcPr>
            <w:tcW w:w="2135" w:type="dxa"/>
            <w:tcBorders>
              <w:top w:val="nil"/>
              <w:left w:val="nil"/>
              <w:bottom w:val="single" w:sz="4" w:space="0" w:color="auto"/>
              <w:right w:val="single" w:sz="4" w:space="0" w:color="auto"/>
            </w:tcBorders>
            <w:noWrap/>
            <w:vAlign w:val="bottom"/>
            <w:hideMark/>
          </w:tcPr>
          <w:p w14:paraId="3AB77044"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10 Gbps</w:t>
            </w:r>
          </w:p>
        </w:tc>
        <w:tc>
          <w:tcPr>
            <w:tcW w:w="1356" w:type="dxa"/>
            <w:tcBorders>
              <w:top w:val="nil"/>
              <w:left w:val="nil"/>
              <w:bottom w:val="single" w:sz="4" w:space="0" w:color="auto"/>
              <w:right w:val="single" w:sz="4" w:space="0" w:color="auto"/>
            </w:tcBorders>
            <w:noWrap/>
            <w:vAlign w:val="bottom"/>
            <w:hideMark/>
          </w:tcPr>
          <w:p w14:paraId="2A5AAEC8"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40+ Gbps</w:t>
            </w:r>
          </w:p>
        </w:tc>
        <w:tc>
          <w:tcPr>
            <w:tcW w:w="1995" w:type="dxa"/>
            <w:tcBorders>
              <w:top w:val="nil"/>
              <w:left w:val="nil"/>
              <w:bottom w:val="single" w:sz="4" w:space="0" w:color="auto"/>
              <w:right w:val="single" w:sz="4" w:space="0" w:color="auto"/>
            </w:tcBorders>
            <w:noWrap/>
            <w:vAlign w:val="bottom"/>
            <w:hideMark/>
          </w:tcPr>
          <w:p w14:paraId="73EFEC78"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100+ Gbps</w:t>
            </w:r>
          </w:p>
        </w:tc>
        <w:tc>
          <w:tcPr>
            <w:tcW w:w="1237" w:type="dxa"/>
            <w:tcBorders>
              <w:top w:val="nil"/>
              <w:left w:val="nil"/>
              <w:bottom w:val="single" w:sz="4" w:space="0" w:color="auto"/>
              <w:right w:val="single" w:sz="4" w:space="0" w:color="auto"/>
            </w:tcBorders>
            <w:noWrap/>
            <w:vAlign w:val="bottom"/>
            <w:hideMark/>
          </w:tcPr>
          <w:p w14:paraId="564FB22D"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Variable</w:t>
            </w:r>
          </w:p>
        </w:tc>
        <w:tc>
          <w:tcPr>
            <w:tcW w:w="1241" w:type="dxa"/>
            <w:tcBorders>
              <w:top w:val="nil"/>
              <w:left w:val="nil"/>
              <w:bottom w:val="single" w:sz="4" w:space="0" w:color="auto"/>
              <w:right w:val="single" w:sz="8" w:space="0" w:color="auto"/>
            </w:tcBorders>
            <w:noWrap/>
            <w:vAlign w:val="bottom"/>
            <w:hideMark/>
          </w:tcPr>
          <w:p w14:paraId="4A73487B"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Variable</w:t>
            </w:r>
          </w:p>
        </w:tc>
      </w:tr>
      <w:tr w:rsidR="0061149B" w:rsidRPr="0061149B" w14:paraId="518B4BA1"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631BB360"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Distancia Máxima</w:t>
            </w:r>
          </w:p>
        </w:tc>
        <w:tc>
          <w:tcPr>
            <w:tcW w:w="2135" w:type="dxa"/>
            <w:tcBorders>
              <w:top w:val="nil"/>
              <w:left w:val="nil"/>
              <w:bottom w:val="single" w:sz="4" w:space="0" w:color="auto"/>
              <w:right w:val="single" w:sz="4" w:space="0" w:color="auto"/>
            </w:tcBorders>
            <w:noWrap/>
            <w:vAlign w:val="bottom"/>
            <w:hideMark/>
          </w:tcPr>
          <w:p w14:paraId="38BD579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100m</w:t>
            </w:r>
          </w:p>
        </w:tc>
        <w:tc>
          <w:tcPr>
            <w:tcW w:w="1356" w:type="dxa"/>
            <w:tcBorders>
              <w:top w:val="nil"/>
              <w:left w:val="nil"/>
              <w:bottom w:val="single" w:sz="4" w:space="0" w:color="auto"/>
              <w:right w:val="single" w:sz="4" w:space="0" w:color="auto"/>
            </w:tcBorders>
            <w:noWrap/>
            <w:vAlign w:val="bottom"/>
            <w:hideMark/>
          </w:tcPr>
          <w:p w14:paraId="52D552E1"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300-2000m</w:t>
            </w:r>
          </w:p>
        </w:tc>
        <w:tc>
          <w:tcPr>
            <w:tcW w:w="1995" w:type="dxa"/>
            <w:tcBorders>
              <w:top w:val="nil"/>
              <w:left w:val="nil"/>
              <w:bottom w:val="single" w:sz="4" w:space="0" w:color="auto"/>
              <w:right w:val="single" w:sz="4" w:space="0" w:color="auto"/>
            </w:tcBorders>
            <w:noWrap/>
            <w:vAlign w:val="bottom"/>
            <w:hideMark/>
          </w:tcPr>
          <w:p w14:paraId="5CD96F95"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40km+</w:t>
            </w:r>
          </w:p>
        </w:tc>
        <w:tc>
          <w:tcPr>
            <w:tcW w:w="1237" w:type="dxa"/>
            <w:tcBorders>
              <w:top w:val="nil"/>
              <w:left w:val="nil"/>
              <w:bottom w:val="single" w:sz="4" w:space="0" w:color="auto"/>
              <w:right w:val="single" w:sz="4" w:space="0" w:color="auto"/>
            </w:tcBorders>
            <w:noWrap/>
            <w:vAlign w:val="bottom"/>
            <w:hideMark/>
          </w:tcPr>
          <w:p w14:paraId="1C9A8BE9"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500m</w:t>
            </w:r>
          </w:p>
        </w:tc>
        <w:tc>
          <w:tcPr>
            <w:tcW w:w="1241" w:type="dxa"/>
            <w:tcBorders>
              <w:top w:val="nil"/>
              <w:left w:val="nil"/>
              <w:bottom w:val="single" w:sz="4" w:space="0" w:color="auto"/>
              <w:right w:val="single" w:sz="8" w:space="0" w:color="auto"/>
            </w:tcBorders>
            <w:noWrap/>
            <w:vAlign w:val="bottom"/>
            <w:hideMark/>
          </w:tcPr>
          <w:p w14:paraId="6FF628E2"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100m+</w:t>
            </w:r>
          </w:p>
        </w:tc>
      </w:tr>
      <w:tr w:rsidR="0061149B" w:rsidRPr="0061149B" w14:paraId="4D39EB55"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67E13E1F"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Inmunidad EMI</w:t>
            </w:r>
          </w:p>
        </w:tc>
        <w:tc>
          <w:tcPr>
            <w:tcW w:w="2135" w:type="dxa"/>
            <w:tcBorders>
              <w:top w:val="nil"/>
              <w:left w:val="nil"/>
              <w:bottom w:val="single" w:sz="4" w:space="0" w:color="auto"/>
              <w:right w:val="single" w:sz="4" w:space="0" w:color="auto"/>
            </w:tcBorders>
            <w:noWrap/>
            <w:vAlign w:val="bottom"/>
            <w:hideMark/>
          </w:tcPr>
          <w:p w14:paraId="471914E9"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Baja</w:t>
            </w:r>
          </w:p>
        </w:tc>
        <w:tc>
          <w:tcPr>
            <w:tcW w:w="1356" w:type="dxa"/>
            <w:tcBorders>
              <w:top w:val="nil"/>
              <w:left w:val="nil"/>
              <w:bottom w:val="single" w:sz="4" w:space="0" w:color="auto"/>
              <w:right w:val="single" w:sz="4" w:space="0" w:color="auto"/>
            </w:tcBorders>
            <w:noWrap/>
            <w:vAlign w:val="bottom"/>
            <w:hideMark/>
          </w:tcPr>
          <w:p w14:paraId="28440CD5"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Total</w:t>
            </w:r>
          </w:p>
        </w:tc>
        <w:tc>
          <w:tcPr>
            <w:tcW w:w="1995" w:type="dxa"/>
            <w:tcBorders>
              <w:top w:val="nil"/>
              <w:left w:val="nil"/>
              <w:bottom w:val="single" w:sz="4" w:space="0" w:color="auto"/>
              <w:right w:val="single" w:sz="4" w:space="0" w:color="auto"/>
            </w:tcBorders>
            <w:noWrap/>
            <w:vAlign w:val="bottom"/>
            <w:hideMark/>
          </w:tcPr>
          <w:p w14:paraId="55AD0738"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Total</w:t>
            </w:r>
          </w:p>
        </w:tc>
        <w:tc>
          <w:tcPr>
            <w:tcW w:w="1237" w:type="dxa"/>
            <w:tcBorders>
              <w:top w:val="nil"/>
              <w:left w:val="nil"/>
              <w:bottom w:val="single" w:sz="4" w:space="0" w:color="auto"/>
              <w:right w:val="single" w:sz="4" w:space="0" w:color="auto"/>
            </w:tcBorders>
            <w:noWrap/>
            <w:vAlign w:val="bottom"/>
            <w:hideMark/>
          </w:tcPr>
          <w:p w14:paraId="69FABFE4"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Alta</w:t>
            </w:r>
          </w:p>
        </w:tc>
        <w:tc>
          <w:tcPr>
            <w:tcW w:w="1241" w:type="dxa"/>
            <w:tcBorders>
              <w:top w:val="nil"/>
              <w:left w:val="nil"/>
              <w:bottom w:val="single" w:sz="4" w:space="0" w:color="auto"/>
              <w:right w:val="single" w:sz="8" w:space="0" w:color="auto"/>
            </w:tcBorders>
            <w:noWrap/>
            <w:vAlign w:val="bottom"/>
            <w:hideMark/>
          </w:tcPr>
          <w:p w14:paraId="53A071C8"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Baja</w:t>
            </w:r>
          </w:p>
        </w:tc>
      </w:tr>
      <w:tr w:rsidR="0061149B" w:rsidRPr="0061149B" w14:paraId="7C6D0E14"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42060860"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Seguridad</w:t>
            </w:r>
          </w:p>
        </w:tc>
        <w:tc>
          <w:tcPr>
            <w:tcW w:w="2135" w:type="dxa"/>
            <w:tcBorders>
              <w:top w:val="nil"/>
              <w:left w:val="nil"/>
              <w:bottom w:val="single" w:sz="4" w:space="0" w:color="auto"/>
              <w:right w:val="single" w:sz="4" w:space="0" w:color="auto"/>
            </w:tcBorders>
            <w:noWrap/>
            <w:vAlign w:val="bottom"/>
            <w:hideMark/>
          </w:tcPr>
          <w:p w14:paraId="7C7C254F"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Media</w:t>
            </w:r>
          </w:p>
        </w:tc>
        <w:tc>
          <w:tcPr>
            <w:tcW w:w="1356" w:type="dxa"/>
            <w:tcBorders>
              <w:top w:val="nil"/>
              <w:left w:val="nil"/>
              <w:bottom w:val="single" w:sz="4" w:space="0" w:color="auto"/>
              <w:right w:val="single" w:sz="4" w:space="0" w:color="auto"/>
            </w:tcBorders>
            <w:noWrap/>
            <w:vAlign w:val="bottom"/>
            <w:hideMark/>
          </w:tcPr>
          <w:p w14:paraId="41B0511E"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Alta</w:t>
            </w:r>
          </w:p>
        </w:tc>
        <w:tc>
          <w:tcPr>
            <w:tcW w:w="1995" w:type="dxa"/>
            <w:tcBorders>
              <w:top w:val="nil"/>
              <w:left w:val="nil"/>
              <w:bottom w:val="single" w:sz="4" w:space="0" w:color="auto"/>
              <w:right w:val="single" w:sz="4" w:space="0" w:color="auto"/>
            </w:tcBorders>
            <w:noWrap/>
            <w:vAlign w:val="bottom"/>
            <w:hideMark/>
          </w:tcPr>
          <w:p w14:paraId="2424CAD6"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Muy Alta</w:t>
            </w:r>
          </w:p>
        </w:tc>
        <w:tc>
          <w:tcPr>
            <w:tcW w:w="1237" w:type="dxa"/>
            <w:tcBorders>
              <w:top w:val="nil"/>
              <w:left w:val="nil"/>
              <w:bottom w:val="single" w:sz="4" w:space="0" w:color="auto"/>
              <w:right w:val="single" w:sz="4" w:space="0" w:color="auto"/>
            </w:tcBorders>
            <w:noWrap/>
            <w:vAlign w:val="bottom"/>
            <w:hideMark/>
          </w:tcPr>
          <w:p w14:paraId="32862C8A"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Media</w:t>
            </w:r>
          </w:p>
        </w:tc>
        <w:tc>
          <w:tcPr>
            <w:tcW w:w="1241" w:type="dxa"/>
            <w:tcBorders>
              <w:top w:val="nil"/>
              <w:left w:val="nil"/>
              <w:bottom w:val="single" w:sz="4" w:space="0" w:color="auto"/>
              <w:right w:val="single" w:sz="8" w:space="0" w:color="auto"/>
            </w:tcBorders>
            <w:noWrap/>
            <w:vAlign w:val="bottom"/>
            <w:hideMark/>
          </w:tcPr>
          <w:p w14:paraId="606777D5"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Baja</w:t>
            </w:r>
          </w:p>
        </w:tc>
      </w:tr>
      <w:tr w:rsidR="0061149B" w:rsidRPr="0061149B" w14:paraId="5699DB40" w14:textId="77777777" w:rsidTr="0061149B">
        <w:trPr>
          <w:trHeight w:val="304"/>
          <w:jc w:val="center"/>
        </w:trPr>
        <w:tc>
          <w:tcPr>
            <w:tcW w:w="1775" w:type="dxa"/>
            <w:tcBorders>
              <w:top w:val="nil"/>
              <w:left w:val="single" w:sz="8" w:space="0" w:color="auto"/>
              <w:bottom w:val="single" w:sz="4" w:space="0" w:color="auto"/>
              <w:right w:val="single" w:sz="4" w:space="0" w:color="auto"/>
            </w:tcBorders>
            <w:noWrap/>
            <w:vAlign w:val="bottom"/>
            <w:hideMark/>
          </w:tcPr>
          <w:p w14:paraId="7EC1FE16"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Flexibilidad</w:t>
            </w:r>
          </w:p>
        </w:tc>
        <w:tc>
          <w:tcPr>
            <w:tcW w:w="2135" w:type="dxa"/>
            <w:tcBorders>
              <w:top w:val="nil"/>
              <w:left w:val="nil"/>
              <w:bottom w:val="single" w:sz="4" w:space="0" w:color="auto"/>
              <w:right w:val="single" w:sz="4" w:space="0" w:color="auto"/>
            </w:tcBorders>
            <w:noWrap/>
            <w:vAlign w:val="bottom"/>
            <w:hideMark/>
          </w:tcPr>
          <w:p w14:paraId="733D96B0"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Alta</w:t>
            </w:r>
          </w:p>
        </w:tc>
        <w:tc>
          <w:tcPr>
            <w:tcW w:w="1356" w:type="dxa"/>
            <w:tcBorders>
              <w:top w:val="nil"/>
              <w:left w:val="nil"/>
              <w:bottom w:val="single" w:sz="4" w:space="0" w:color="auto"/>
              <w:right w:val="single" w:sz="4" w:space="0" w:color="auto"/>
            </w:tcBorders>
            <w:noWrap/>
            <w:vAlign w:val="bottom"/>
            <w:hideMark/>
          </w:tcPr>
          <w:p w14:paraId="1CCAD227"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Media</w:t>
            </w:r>
          </w:p>
        </w:tc>
        <w:tc>
          <w:tcPr>
            <w:tcW w:w="1995" w:type="dxa"/>
            <w:tcBorders>
              <w:top w:val="nil"/>
              <w:left w:val="nil"/>
              <w:bottom w:val="single" w:sz="4" w:space="0" w:color="auto"/>
              <w:right w:val="single" w:sz="4" w:space="0" w:color="auto"/>
            </w:tcBorders>
            <w:noWrap/>
            <w:vAlign w:val="bottom"/>
            <w:hideMark/>
          </w:tcPr>
          <w:p w14:paraId="2BECF185"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Baja</w:t>
            </w:r>
          </w:p>
        </w:tc>
        <w:tc>
          <w:tcPr>
            <w:tcW w:w="1237" w:type="dxa"/>
            <w:tcBorders>
              <w:top w:val="nil"/>
              <w:left w:val="nil"/>
              <w:bottom w:val="single" w:sz="4" w:space="0" w:color="auto"/>
              <w:right w:val="single" w:sz="4" w:space="0" w:color="auto"/>
            </w:tcBorders>
            <w:noWrap/>
            <w:vAlign w:val="bottom"/>
            <w:hideMark/>
          </w:tcPr>
          <w:p w14:paraId="3BFA3C81"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Baja</w:t>
            </w:r>
          </w:p>
        </w:tc>
        <w:tc>
          <w:tcPr>
            <w:tcW w:w="1241" w:type="dxa"/>
            <w:tcBorders>
              <w:top w:val="nil"/>
              <w:left w:val="nil"/>
              <w:bottom w:val="single" w:sz="4" w:space="0" w:color="auto"/>
              <w:right w:val="single" w:sz="8" w:space="0" w:color="auto"/>
            </w:tcBorders>
            <w:noWrap/>
            <w:vAlign w:val="bottom"/>
            <w:hideMark/>
          </w:tcPr>
          <w:p w14:paraId="09EFFBC1"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Muy Alta</w:t>
            </w:r>
          </w:p>
        </w:tc>
      </w:tr>
      <w:tr w:rsidR="0061149B" w:rsidRPr="0061149B" w14:paraId="7327E0CB" w14:textId="77777777" w:rsidTr="0061149B">
        <w:trPr>
          <w:trHeight w:val="319"/>
          <w:jc w:val="center"/>
        </w:trPr>
        <w:tc>
          <w:tcPr>
            <w:tcW w:w="1775" w:type="dxa"/>
            <w:tcBorders>
              <w:top w:val="nil"/>
              <w:left w:val="single" w:sz="8" w:space="0" w:color="auto"/>
              <w:bottom w:val="single" w:sz="8" w:space="0" w:color="auto"/>
              <w:right w:val="single" w:sz="4" w:space="0" w:color="auto"/>
            </w:tcBorders>
            <w:noWrap/>
            <w:vAlign w:val="bottom"/>
            <w:hideMark/>
          </w:tcPr>
          <w:p w14:paraId="677D12AB"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Mantenimiento</w:t>
            </w:r>
          </w:p>
        </w:tc>
        <w:tc>
          <w:tcPr>
            <w:tcW w:w="2135" w:type="dxa"/>
            <w:tcBorders>
              <w:top w:val="nil"/>
              <w:left w:val="nil"/>
              <w:bottom w:val="single" w:sz="8" w:space="0" w:color="auto"/>
              <w:right w:val="single" w:sz="4" w:space="0" w:color="auto"/>
            </w:tcBorders>
            <w:noWrap/>
            <w:vAlign w:val="bottom"/>
            <w:hideMark/>
          </w:tcPr>
          <w:p w14:paraId="444223F4"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Fácil</w:t>
            </w:r>
          </w:p>
        </w:tc>
        <w:tc>
          <w:tcPr>
            <w:tcW w:w="1356" w:type="dxa"/>
            <w:tcBorders>
              <w:top w:val="nil"/>
              <w:left w:val="nil"/>
              <w:bottom w:val="single" w:sz="8" w:space="0" w:color="auto"/>
              <w:right w:val="single" w:sz="4" w:space="0" w:color="auto"/>
            </w:tcBorders>
            <w:noWrap/>
            <w:vAlign w:val="bottom"/>
            <w:hideMark/>
          </w:tcPr>
          <w:p w14:paraId="386A2ED1"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Complejo</w:t>
            </w:r>
          </w:p>
        </w:tc>
        <w:tc>
          <w:tcPr>
            <w:tcW w:w="1995" w:type="dxa"/>
            <w:tcBorders>
              <w:top w:val="nil"/>
              <w:left w:val="nil"/>
              <w:bottom w:val="single" w:sz="8" w:space="0" w:color="auto"/>
              <w:right w:val="single" w:sz="4" w:space="0" w:color="auto"/>
            </w:tcBorders>
            <w:noWrap/>
            <w:vAlign w:val="bottom"/>
            <w:hideMark/>
          </w:tcPr>
          <w:p w14:paraId="5C92E656"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Complejo</w:t>
            </w:r>
          </w:p>
        </w:tc>
        <w:tc>
          <w:tcPr>
            <w:tcW w:w="1237" w:type="dxa"/>
            <w:tcBorders>
              <w:top w:val="nil"/>
              <w:left w:val="nil"/>
              <w:bottom w:val="single" w:sz="8" w:space="0" w:color="auto"/>
              <w:right w:val="single" w:sz="4" w:space="0" w:color="auto"/>
            </w:tcBorders>
            <w:noWrap/>
            <w:vAlign w:val="bottom"/>
            <w:hideMark/>
          </w:tcPr>
          <w:p w14:paraId="0A9B45FD"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Medio</w:t>
            </w:r>
          </w:p>
        </w:tc>
        <w:tc>
          <w:tcPr>
            <w:tcW w:w="1241" w:type="dxa"/>
            <w:tcBorders>
              <w:top w:val="nil"/>
              <w:left w:val="nil"/>
              <w:bottom w:val="single" w:sz="8" w:space="0" w:color="auto"/>
              <w:right w:val="single" w:sz="8" w:space="0" w:color="auto"/>
            </w:tcBorders>
            <w:noWrap/>
            <w:vAlign w:val="bottom"/>
            <w:hideMark/>
          </w:tcPr>
          <w:p w14:paraId="01D8BF19" w14:textId="77777777" w:rsidR="0061149B" w:rsidRPr="0061149B" w:rsidRDefault="0061149B" w:rsidP="0061149B">
            <w:pPr>
              <w:spacing w:after="0" w:line="240" w:lineRule="auto"/>
              <w:rPr>
                <w:rFonts w:ascii="Aptos Narrow" w:eastAsia="Times New Roman" w:hAnsi="Aptos Narrow" w:cs="Times New Roman"/>
                <w:color w:val="000000"/>
                <w:kern w:val="0"/>
                <w:sz w:val="22"/>
                <w:szCs w:val="22"/>
                <w:lang w:eastAsia="es-MX"/>
                <w14:ligatures w14:val="none"/>
              </w:rPr>
            </w:pPr>
            <w:r w:rsidRPr="0061149B">
              <w:rPr>
                <w:rFonts w:ascii="Aptos Narrow" w:eastAsia="Times New Roman" w:hAnsi="Aptos Narrow" w:cs="Times New Roman"/>
                <w:color w:val="000000"/>
                <w:kern w:val="0"/>
                <w:sz w:val="22"/>
                <w:szCs w:val="22"/>
                <w:lang w:eastAsia="es-MX"/>
                <w14:ligatures w14:val="none"/>
              </w:rPr>
              <w:t>Medio</w:t>
            </w:r>
          </w:p>
        </w:tc>
      </w:tr>
    </w:tbl>
    <w:p w14:paraId="75E92B86" w14:textId="77777777" w:rsidR="0061149B" w:rsidRDefault="0061149B" w:rsidP="0061149B">
      <w:pPr>
        <w:jc w:val="both"/>
        <w:rPr>
          <w:rFonts w:ascii="Calibri" w:hAnsi="Calibri" w:cs="Calibri"/>
          <w:b/>
          <w:bCs/>
        </w:rPr>
      </w:pPr>
    </w:p>
    <w:p w14:paraId="4C95F902" w14:textId="1C2FEECF" w:rsidR="0061149B" w:rsidRPr="0061149B" w:rsidRDefault="0061149B" w:rsidP="0061149B">
      <w:pPr>
        <w:jc w:val="both"/>
        <w:rPr>
          <w:rFonts w:ascii="Calibri" w:hAnsi="Calibri" w:cs="Calibri"/>
          <w:b/>
          <w:bCs/>
        </w:rPr>
      </w:pPr>
      <w:r w:rsidRPr="0061149B">
        <w:rPr>
          <w:rFonts w:ascii="Calibri" w:hAnsi="Calibri" w:cs="Calibri"/>
          <w:b/>
          <w:bCs/>
        </w:rPr>
        <w:t>Consideraciones de Selección</w:t>
      </w:r>
    </w:p>
    <w:p w14:paraId="307E9473" w14:textId="5A442476" w:rsidR="0061149B" w:rsidRPr="0061149B" w:rsidRDefault="0061149B" w:rsidP="0061149B">
      <w:pPr>
        <w:jc w:val="both"/>
        <w:rPr>
          <w:rFonts w:ascii="Calibri" w:hAnsi="Calibri" w:cs="Calibri"/>
        </w:rPr>
      </w:pPr>
      <w:r w:rsidRPr="0061149B">
        <w:rPr>
          <w:rFonts w:ascii="Calibri" w:hAnsi="Calibri" w:cs="Calibri"/>
          <w:b/>
          <w:bCs/>
        </w:rPr>
        <w:t>Para Redes de Oficina Estándar:</w:t>
      </w:r>
      <w:r w:rsidRPr="0061149B">
        <w:rPr>
          <w:rFonts w:ascii="Calibri" w:hAnsi="Calibri" w:cs="Calibri"/>
        </w:rPr>
        <w:t xml:space="preserve"> UTP Cat 6A ofrece la mejor relación costo-beneficio para la mayoría de </w:t>
      </w:r>
      <w:r w:rsidRPr="0061149B">
        <w:rPr>
          <w:rFonts w:ascii="Calibri" w:hAnsi="Calibri" w:cs="Calibri"/>
        </w:rPr>
        <w:t>las aplicaciones</w:t>
      </w:r>
      <w:r w:rsidRPr="0061149B">
        <w:rPr>
          <w:rFonts w:ascii="Calibri" w:hAnsi="Calibri" w:cs="Calibri"/>
        </w:rPr>
        <w:t xml:space="preserve"> empresariales.</w:t>
      </w:r>
    </w:p>
    <w:p w14:paraId="0311C7A3" w14:textId="77777777" w:rsidR="0061149B" w:rsidRPr="0061149B" w:rsidRDefault="0061149B" w:rsidP="0061149B">
      <w:pPr>
        <w:jc w:val="both"/>
        <w:rPr>
          <w:rFonts w:ascii="Calibri" w:hAnsi="Calibri" w:cs="Calibri"/>
        </w:rPr>
      </w:pPr>
      <w:r w:rsidRPr="0061149B">
        <w:rPr>
          <w:rFonts w:ascii="Calibri" w:hAnsi="Calibri" w:cs="Calibri"/>
          <w:b/>
          <w:bCs/>
        </w:rPr>
        <w:t xml:space="preserve">Para Campus y </w:t>
      </w:r>
      <w:proofErr w:type="spellStart"/>
      <w:r w:rsidRPr="0061149B">
        <w:rPr>
          <w:rFonts w:ascii="Calibri" w:hAnsi="Calibri" w:cs="Calibri"/>
          <w:b/>
          <w:bCs/>
        </w:rPr>
        <w:t>Backbone</w:t>
      </w:r>
      <w:proofErr w:type="spellEnd"/>
      <w:r w:rsidRPr="0061149B">
        <w:rPr>
          <w:rFonts w:ascii="Calibri" w:hAnsi="Calibri" w:cs="Calibri"/>
          <w:b/>
          <w:bCs/>
        </w:rPr>
        <w:t>:</w:t>
      </w:r>
      <w:r w:rsidRPr="0061149B">
        <w:rPr>
          <w:rFonts w:ascii="Calibri" w:hAnsi="Calibri" w:cs="Calibri"/>
        </w:rPr>
        <w:t xml:space="preserve"> La fibra óptica es ideal para conexiones entre edificios y aplicaciones de alta capacidad.</w:t>
      </w:r>
    </w:p>
    <w:p w14:paraId="5C24731B" w14:textId="77777777" w:rsidR="0061149B" w:rsidRPr="0061149B" w:rsidRDefault="0061149B" w:rsidP="0061149B">
      <w:pPr>
        <w:jc w:val="both"/>
        <w:rPr>
          <w:rFonts w:ascii="Calibri" w:hAnsi="Calibri" w:cs="Calibri"/>
        </w:rPr>
      </w:pPr>
      <w:r w:rsidRPr="0061149B">
        <w:rPr>
          <w:rFonts w:ascii="Calibri" w:hAnsi="Calibri" w:cs="Calibri"/>
          <w:b/>
          <w:bCs/>
        </w:rPr>
        <w:t>Para Aplicaciones Industriales:</w:t>
      </w:r>
      <w:r w:rsidRPr="0061149B">
        <w:rPr>
          <w:rFonts w:ascii="Calibri" w:hAnsi="Calibri" w:cs="Calibri"/>
        </w:rPr>
        <w:t xml:space="preserve"> El blindaje adicional del cable coaxial o fibra óptica puede ser necesario en entornos con alta EMI.</w:t>
      </w:r>
    </w:p>
    <w:p w14:paraId="0538D207" w14:textId="0A523D19" w:rsidR="0061149B" w:rsidRPr="0061149B" w:rsidRDefault="0061149B" w:rsidP="0061149B">
      <w:pPr>
        <w:jc w:val="both"/>
        <w:rPr>
          <w:rFonts w:ascii="Calibri" w:hAnsi="Calibri" w:cs="Calibri"/>
        </w:rPr>
      </w:pPr>
      <w:r w:rsidRPr="0061149B">
        <w:rPr>
          <w:rFonts w:ascii="Calibri" w:hAnsi="Calibri" w:cs="Calibri"/>
          <w:b/>
          <w:bCs/>
        </w:rPr>
        <w:lastRenderedPageBreak/>
        <w:t>Para Movilidad:</w:t>
      </w:r>
      <w:r w:rsidRPr="0061149B">
        <w:rPr>
          <w:rFonts w:ascii="Calibri" w:hAnsi="Calibri" w:cs="Calibri"/>
        </w:rPr>
        <w:t xml:space="preserve"> Las tecnologías inalámbricas son esenciales para dispositivos móviles y ubicaciones temporales.</w:t>
      </w:r>
    </w:p>
    <w:p w14:paraId="6FDE1A80" w14:textId="77777777" w:rsidR="0061149B" w:rsidRPr="0061149B" w:rsidRDefault="0061149B" w:rsidP="0061149B">
      <w:pPr>
        <w:jc w:val="both"/>
        <w:rPr>
          <w:rFonts w:ascii="Calibri" w:hAnsi="Calibri" w:cs="Calibri"/>
          <w:b/>
          <w:bCs/>
        </w:rPr>
      </w:pPr>
      <w:r w:rsidRPr="0061149B">
        <w:rPr>
          <w:rFonts w:ascii="Calibri" w:hAnsi="Calibri" w:cs="Calibri"/>
          <w:b/>
          <w:bCs/>
        </w:rPr>
        <w:t>CONSIDERACIONES DE INSTALACIÓN</w:t>
      </w:r>
    </w:p>
    <w:p w14:paraId="36AB970A" w14:textId="77777777" w:rsidR="0061149B" w:rsidRPr="0061149B" w:rsidRDefault="0061149B" w:rsidP="0061149B">
      <w:pPr>
        <w:jc w:val="both"/>
        <w:rPr>
          <w:rFonts w:ascii="Calibri" w:hAnsi="Calibri" w:cs="Calibri"/>
          <w:b/>
          <w:bCs/>
        </w:rPr>
      </w:pPr>
      <w:r w:rsidRPr="0061149B">
        <w:rPr>
          <w:rFonts w:ascii="Calibri" w:hAnsi="Calibri" w:cs="Calibri"/>
          <w:b/>
          <w:bCs/>
        </w:rPr>
        <w:t>Planificación del Sistema</w:t>
      </w:r>
    </w:p>
    <w:p w14:paraId="6FCE1BE5" w14:textId="77777777" w:rsidR="0061149B" w:rsidRPr="0061149B" w:rsidRDefault="0061149B" w:rsidP="0061149B">
      <w:pPr>
        <w:jc w:val="both"/>
        <w:rPr>
          <w:rFonts w:ascii="Calibri" w:hAnsi="Calibri" w:cs="Calibri"/>
        </w:rPr>
      </w:pPr>
      <w:r w:rsidRPr="0061149B">
        <w:rPr>
          <w:rFonts w:ascii="Calibri" w:hAnsi="Calibri" w:cs="Calibri"/>
          <w:b/>
          <w:bCs/>
        </w:rPr>
        <w:t>Análisis de Requisitos:</w:t>
      </w:r>
      <w:r w:rsidRPr="0061149B">
        <w:rPr>
          <w:rFonts w:ascii="Calibri" w:hAnsi="Calibri" w:cs="Calibri"/>
        </w:rPr>
        <w:t xml:space="preserve"> Evaluación completa de las necesidades actuales y futuras de ancho de banda, número de usuarios y aplicaciones críticas.</w:t>
      </w:r>
    </w:p>
    <w:p w14:paraId="5111020C" w14:textId="77777777" w:rsidR="0061149B" w:rsidRPr="0061149B" w:rsidRDefault="0061149B" w:rsidP="0061149B">
      <w:pPr>
        <w:jc w:val="both"/>
        <w:rPr>
          <w:rFonts w:ascii="Calibri" w:hAnsi="Calibri" w:cs="Calibri"/>
        </w:rPr>
      </w:pPr>
      <w:r w:rsidRPr="0061149B">
        <w:rPr>
          <w:rFonts w:ascii="Calibri" w:hAnsi="Calibri" w:cs="Calibri"/>
          <w:b/>
          <w:bCs/>
        </w:rPr>
        <w:t>Diseño de Topología:</w:t>
      </w:r>
      <w:r w:rsidRPr="0061149B">
        <w:rPr>
          <w:rFonts w:ascii="Calibri" w:hAnsi="Calibri" w:cs="Calibri"/>
        </w:rPr>
        <w:t xml:space="preserve"> Selección de topología de red que optimice rendimiento, confiabilidad y facilidad de mantenimiento.</w:t>
      </w:r>
    </w:p>
    <w:p w14:paraId="148868E5" w14:textId="77777777" w:rsidR="0061149B" w:rsidRPr="0061149B" w:rsidRDefault="0061149B" w:rsidP="0061149B">
      <w:pPr>
        <w:jc w:val="both"/>
        <w:rPr>
          <w:rFonts w:ascii="Calibri" w:hAnsi="Calibri" w:cs="Calibri"/>
        </w:rPr>
      </w:pPr>
      <w:r w:rsidRPr="0061149B">
        <w:rPr>
          <w:rFonts w:ascii="Calibri" w:hAnsi="Calibri" w:cs="Calibri"/>
          <w:b/>
          <w:bCs/>
        </w:rPr>
        <w:t>Evaluación del Entorno:</w:t>
      </w:r>
      <w:r w:rsidRPr="0061149B">
        <w:rPr>
          <w:rFonts w:ascii="Calibri" w:hAnsi="Calibri" w:cs="Calibri"/>
        </w:rPr>
        <w:t xml:space="preserve"> Consideración de factores ambientales como temperatura, humedad, interferencias electromagnéticas y accesibilidad.</w:t>
      </w:r>
    </w:p>
    <w:p w14:paraId="502CC732" w14:textId="77777777" w:rsidR="0061149B" w:rsidRPr="0061149B" w:rsidRDefault="0061149B" w:rsidP="0061149B">
      <w:pPr>
        <w:jc w:val="both"/>
        <w:rPr>
          <w:rFonts w:ascii="Calibri" w:hAnsi="Calibri" w:cs="Calibri"/>
          <w:b/>
          <w:bCs/>
        </w:rPr>
      </w:pPr>
      <w:r w:rsidRPr="0061149B">
        <w:rPr>
          <w:rFonts w:ascii="Calibri" w:hAnsi="Calibri" w:cs="Calibri"/>
          <w:b/>
          <w:bCs/>
        </w:rPr>
        <w:t>Mejores Prácticas de Instalación</w:t>
      </w:r>
    </w:p>
    <w:p w14:paraId="60E2B73B" w14:textId="77777777" w:rsidR="0061149B" w:rsidRPr="0061149B" w:rsidRDefault="0061149B" w:rsidP="0061149B">
      <w:pPr>
        <w:jc w:val="both"/>
        <w:rPr>
          <w:rFonts w:ascii="Calibri" w:hAnsi="Calibri" w:cs="Calibri"/>
        </w:rPr>
      </w:pPr>
      <w:r w:rsidRPr="0061149B">
        <w:rPr>
          <w:rFonts w:ascii="Calibri" w:hAnsi="Calibri" w:cs="Calibri"/>
          <w:b/>
          <w:bCs/>
        </w:rPr>
        <w:t>Cableado Estructurado:</w:t>
      </w:r>
      <w:r w:rsidRPr="0061149B">
        <w:rPr>
          <w:rFonts w:ascii="Calibri" w:hAnsi="Calibri" w:cs="Calibri"/>
        </w:rPr>
        <w:t xml:space="preserve"> Implementación de sistemas organizados con armarios de telecomunicaciones, paneles de conexión y gestión adecuada de cables.</w:t>
      </w:r>
    </w:p>
    <w:p w14:paraId="749C4C1D" w14:textId="77777777" w:rsidR="0061149B" w:rsidRPr="0061149B" w:rsidRDefault="0061149B" w:rsidP="0061149B">
      <w:pPr>
        <w:jc w:val="both"/>
        <w:rPr>
          <w:rFonts w:ascii="Calibri" w:hAnsi="Calibri" w:cs="Calibri"/>
        </w:rPr>
      </w:pPr>
      <w:r w:rsidRPr="0061149B">
        <w:rPr>
          <w:rFonts w:ascii="Calibri" w:hAnsi="Calibri" w:cs="Calibri"/>
          <w:b/>
          <w:bCs/>
        </w:rPr>
        <w:t>Separación de Servicios:</w:t>
      </w:r>
      <w:r w:rsidRPr="0061149B">
        <w:rPr>
          <w:rFonts w:ascii="Calibri" w:hAnsi="Calibri" w:cs="Calibri"/>
        </w:rPr>
        <w:t xml:space="preserve"> Mantenimiento de separación adecuada entre cables de datos, alimentación y otros servicios para minimizar interferencias.</w:t>
      </w:r>
    </w:p>
    <w:p w14:paraId="2B20F424" w14:textId="77777777" w:rsidR="0061149B" w:rsidRPr="0061149B" w:rsidRDefault="0061149B" w:rsidP="0061149B">
      <w:pPr>
        <w:jc w:val="both"/>
        <w:rPr>
          <w:rFonts w:ascii="Calibri" w:hAnsi="Calibri" w:cs="Calibri"/>
        </w:rPr>
      </w:pPr>
      <w:r w:rsidRPr="0061149B">
        <w:rPr>
          <w:rFonts w:ascii="Calibri" w:hAnsi="Calibri" w:cs="Calibri"/>
          <w:b/>
          <w:bCs/>
        </w:rPr>
        <w:t>Documentación:</w:t>
      </w:r>
      <w:r w:rsidRPr="0061149B">
        <w:rPr>
          <w:rFonts w:ascii="Calibri" w:hAnsi="Calibri" w:cs="Calibri"/>
        </w:rPr>
        <w:t xml:space="preserve"> Mantenimiento de documentación detallada de la instalación para facilitar el mantenimiento y expansiones futuras.</w:t>
      </w:r>
    </w:p>
    <w:p w14:paraId="2A42C971" w14:textId="77777777" w:rsidR="0061149B" w:rsidRPr="0061149B" w:rsidRDefault="0061149B" w:rsidP="0061149B">
      <w:pPr>
        <w:jc w:val="both"/>
        <w:rPr>
          <w:rFonts w:ascii="Calibri" w:hAnsi="Calibri" w:cs="Calibri"/>
        </w:rPr>
      </w:pPr>
      <w:r w:rsidRPr="0061149B">
        <w:rPr>
          <w:rFonts w:ascii="Calibri" w:hAnsi="Calibri" w:cs="Calibri"/>
          <w:b/>
          <w:bCs/>
        </w:rPr>
        <w:t>Pruebas de Certificación:</w:t>
      </w:r>
      <w:r w:rsidRPr="0061149B">
        <w:rPr>
          <w:rFonts w:ascii="Calibri" w:hAnsi="Calibri" w:cs="Calibri"/>
        </w:rPr>
        <w:t xml:space="preserve"> Verificación del rendimiento de cada enlace instalado mediante equipos de prueba calibrados.</w:t>
      </w:r>
    </w:p>
    <w:p w14:paraId="5F36CF03" w14:textId="77777777" w:rsidR="0061149B" w:rsidRPr="0061149B" w:rsidRDefault="0061149B" w:rsidP="0061149B">
      <w:pPr>
        <w:jc w:val="both"/>
        <w:rPr>
          <w:rFonts w:ascii="Calibri" w:hAnsi="Calibri" w:cs="Calibri"/>
          <w:b/>
          <w:bCs/>
        </w:rPr>
      </w:pPr>
      <w:r w:rsidRPr="0061149B">
        <w:rPr>
          <w:rFonts w:ascii="Calibri" w:hAnsi="Calibri" w:cs="Calibri"/>
          <w:b/>
          <w:bCs/>
        </w:rPr>
        <w:t>Consideraciones de Código y Normativas</w:t>
      </w:r>
    </w:p>
    <w:p w14:paraId="54B0938F" w14:textId="77777777" w:rsidR="0061149B" w:rsidRPr="0061149B" w:rsidRDefault="0061149B" w:rsidP="0061149B">
      <w:pPr>
        <w:jc w:val="both"/>
        <w:rPr>
          <w:rFonts w:ascii="Calibri" w:hAnsi="Calibri" w:cs="Calibri"/>
        </w:rPr>
      </w:pPr>
      <w:r w:rsidRPr="0061149B">
        <w:rPr>
          <w:rFonts w:ascii="Calibri" w:hAnsi="Calibri" w:cs="Calibri"/>
          <w:b/>
          <w:bCs/>
        </w:rPr>
        <w:t>Códigos de Construcción:</w:t>
      </w:r>
      <w:r w:rsidRPr="0061149B">
        <w:rPr>
          <w:rFonts w:ascii="Calibri" w:hAnsi="Calibri" w:cs="Calibri"/>
        </w:rPr>
        <w:t xml:space="preserve"> Cumplimiento con regulaciones locales de construcción y seguridad contra incendios.</w:t>
      </w:r>
    </w:p>
    <w:p w14:paraId="1519BD41" w14:textId="77777777" w:rsidR="0061149B" w:rsidRPr="0061149B" w:rsidRDefault="0061149B" w:rsidP="0061149B">
      <w:pPr>
        <w:jc w:val="both"/>
        <w:rPr>
          <w:rFonts w:ascii="Calibri" w:hAnsi="Calibri" w:cs="Calibri"/>
        </w:rPr>
      </w:pPr>
      <w:r w:rsidRPr="0061149B">
        <w:rPr>
          <w:rFonts w:ascii="Calibri" w:hAnsi="Calibri" w:cs="Calibri"/>
          <w:b/>
          <w:bCs/>
        </w:rPr>
        <w:t>Normativas de Telecomunicaciones:</w:t>
      </w:r>
      <w:r w:rsidRPr="0061149B">
        <w:rPr>
          <w:rFonts w:ascii="Calibri" w:hAnsi="Calibri" w:cs="Calibri"/>
        </w:rPr>
        <w:t xml:space="preserve"> Adherencia a estándares como EIA/TIA-568 y ISO/IEC 11801.</w:t>
      </w:r>
    </w:p>
    <w:p w14:paraId="177E1419" w14:textId="77777777" w:rsidR="0061149B" w:rsidRPr="0061149B" w:rsidRDefault="0061149B" w:rsidP="0061149B">
      <w:pPr>
        <w:jc w:val="both"/>
        <w:rPr>
          <w:rFonts w:ascii="Calibri" w:hAnsi="Calibri" w:cs="Calibri"/>
        </w:rPr>
      </w:pPr>
      <w:r w:rsidRPr="0061149B">
        <w:rPr>
          <w:rFonts w:ascii="Calibri" w:hAnsi="Calibri" w:cs="Calibri"/>
          <w:b/>
          <w:bCs/>
        </w:rPr>
        <w:t>Clasificaciones de Fuego:</w:t>
      </w:r>
      <w:r w:rsidRPr="0061149B">
        <w:rPr>
          <w:rFonts w:ascii="Calibri" w:hAnsi="Calibri" w:cs="Calibri"/>
        </w:rPr>
        <w:t xml:space="preserve"> Uso de cables con clasificaciones apropiadas (</w:t>
      </w:r>
      <w:proofErr w:type="spellStart"/>
      <w:r w:rsidRPr="0061149B">
        <w:rPr>
          <w:rFonts w:ascii="Calibri" w:hAnsi="Calibri" w:cs="Calibri"/>
        </w:rPr>
        <w:t>plenum</w:t>
      </w:r>
      <w:proofErr w:type="spellEnd"/>
      <w:r w:rsidRPr="0061149B">
        <w:rPr>
          <w:rFonts w:ascii="Calibri" w:hAnsi="Calibri" w:cs="Calibri"/>
        </w:rPr>
        <w:t xml:space="preserve">, </w:t>
      </w:r>
      <w:proofErr w:type="spellStart"/>
      <w:r w:rsidRPr="0061149B">
        <w:rPr>
          <w:rFonts w:ascii="Calibri" w:hAnsi="Calibri" w:cs="Calibri"/>
        </w:rPr>
        <w:t>riser</w:t>
      </w:r>
      <w:proofErr w:type="spellEnd"/>
      <w:r w:rsidRPr="0061149B">
        <w:rPr>
          <w:rFonts w:ascii="Calibri" w:hAnsi="Calibri" w:cs="Calibri"/>
        </w:rPr>
        <w:t>) según la ubicación de instalación.</w:t>
      </w:r>
    </w:p>
    <w:p w14:paraId="5AD5C05F" w14:textId="0FFEA0A9" w:rsidR="0061149B" w:rsidRDefault="0061149B" w:rsidP="0061149B">
      <w:pPr>
        <w:jc w:val="both"/>
        <w:rPr>
          <w:rFonts w:ascii="Calibri" w:hAnsi="Calibri" w:cs="Calibri"/>
        </w:rPr>
      </w:pPr>
    </w:p>
    <w:p w14:paraId="066C800B" w14:textId="77777777" w:rsidR="0061149B" w:rsidRDefault="0061149B" w:rsidP="0061149B">
      <w:pPr>
        <w:jc w:val="both"/>
        <w:rPr>
          <w:rFonts w:ascii="Calibri" w:hAnsi="Calibri" w:cs="Calibri"/>
        </w:rPr>
      </w:pPr>
    </w:p>
    <w:p w14:paraId="35C5EDEF" w14:textId="77777777" w:rsidR="0061149B" w:rsidRPr="0061149B" w:rsidRDefault="0061149B" w:rsidP="0061149B">
      <w:pPr>
        <w:jc w:val="both"/>
        <w:rPr>
          <w:rFonts w:ascii="Calibri" w:hAnsi="Calibri" w:cs="Calibri"/>
        </w:rPr>
      </w:pPr>
    </w:p>
    <w:p w14:paraId="5541ECAE" w14:textId="77777777" w:rsidR="0061149B" w:rsidRPr="0061149B" w:rsidRDefault="0061149B" w:rsidP="0061149B">
      <w:pPr>
        <w:jc w:val="both"/>
        <w:rPr>
          <w:rFonts w:ascii="Calibri" w:hAnsi="Calibri" w:cs="Calibri"/>
          <w:b/>
          <w:bCs/>
        </w:rPr>
      </w:pPr>
      <w:r w:rsidRPr="0061149B">
        <w:rPr>
          <w:rFonts w:ascii="Calibri" w:hAnsi="Calibri" w:cs="Calibri"/>
          <w:b/>
          <w:bCs/>
        </w:rPr>
        <w:lastRenderedPageBreak/>
        <w:t>TENDENCIAS FUTURAS</w:t>
      </w:r>
    </w:p>
    <w:p w14:paraId="5D21A5D4" w14:textId="77777777" w:rsidR="0061149B" w:rsidRPr="0061149B" w:rsidRDefault="0061149B" w:rsidP="0061149B">
      <w:pPr>
        <w:jc w:val="both"/>
        <w:rPr>
          <w:rFonts w:ascii="Calibri" w:hAnsi="Calibri" w:cs="Calibri"/>
          <w:b/>
          <w:bCs/>
        </w:rPr>
      </w:pPr>
      <w:r w:rsidRPr="0061149B">
        <w:rPr>
          <w:rFonts w:ascii="Calibri" w:hAnsi="Calibri" w:cs="Calibri"/>
          <w:b/>
          <w:bCs/>
        </w:rPr>
        <w:t>Evolución del Cableado</w:t>
      </w:r>
    </w:p>
    <w:p w14:paraId="6EE38EF4" w14:textId="77777777" w:rsidR="0061149B" w:rsidRPr="0061149B" w:rsidRDefault="0061149B" w:rsidP="0061149B">
      <w:pPr>
        <w:jc w:val="both"/>
        <w:rPr>
          <w:rFonts w:ascii="Calibri" w:hAnsi="Calibri" w:cs="Calibri"/>
        </w:rPr>
      </w:pPr>
      <w:r w:rsidRPr="0061149B">
        <w:rPr>
          <w:rFonts w:ascii="Calibri" w:hAnsi="Calibri" w:cs="Calibri"/>
          <w:b/>
          <w:bCs/>
        </w:rPr>
        <w:t>Categoría 8 y Más Allá:</w:t>
      </w:r>
      <w:r w:rsidRPr="0061149B">
        <w:rPr>
          <w:rFonts w:ascii="Calibri" w:hAnsi="Calibri" w:cs="Calibri"/>
        </w:rPr>
        <w:t xml:space="preserve"> Desarrollo continuo de cables de par trenzado de mayor rendimiento para aplicaciones de centro de datos.</w:t>
      </w:r>
    </w:p>
    <w:p w14:paraId="2AF017C9" w14:textId="77777777" w:rsidR="0061149B" w:rsidRPr="0061149B" w:rsidRDefault="0061149B" w:rsidP="0061149B">
      <w:pPr>
        <w:jc w:val="both"/>
        <w:rPr>
          <w:rFonts w:ascii="Calibri" w:hAnsi="Calibri" w:cs="Calibri"/>
        </w:rPr>
      </w:pPr>
      <w:r w:rsidRPr="0061149B">
        <w:rPr>
          <w:rFonts w:ascii="Calibri" w:hAnsi="Calibri" w:cs="Calibri"/>
          <w:b/>
          <w:bCs/>
        </w:rPr>
        <w:t>Fibra hasta el Escritorio:</w:t>
      </w:r>
      <w:r w:rsidRPr="0061149B">
        <w:rPr>
          <w:rFonts w:ascii="Calibri" w:hAnsi="Calibri" w:cs="Calibri"/>
        </w:rPr>
        <w:t xml:space="preserve"> Creciente adopción de fibra óptica para conexiones directas a estaciones de trabajo en entornos de alto rendimiento.</w:t>
      </w:r>
    </w:p>
    <w:p w14:paraId="57CD3849" w14:textId="77777777" w:rsidR="0061149B" w:rsidRPr="0061149B" w:rsidRDefault="0061149B" w:rsidP="0061149B">
      <w:pPr>
        <w:jc w:val="both"/>
        <w:rPr>
          <w:rFonts w:ascii="Calibri" w:hAnsi="Calibri" w:cs="Calibri"/>
        </w:rPr>
      </w:pPr>
      <w:r w:rsidRPr="0061149B">
        <w:rPr>
          <w:rFonts w:ascii="Calibri" w:hAnsi="Calibri" w:cs="Calibri"/>
          <w:b/>
          <w:bCs/>
        </w:rPr>
        <w:t>Cables Híbridos:</w:t>
      </w:r>
      <w:r w:rsidRPr="0061149B">
        <w:rPr>
          <w:rFonts w:ascii="Calibri" w:hAnsi="Calibri" w:cs="Calibri"/>
        </w:rPr>
        <w:t xml:space="preserve"> Combinación de fibra óptica y cobre en un solo cable para aplicaciones especializadas.</w:t>
      </w:r>
    </w:p>
    <w:p w14:paraId="76F5202F" w14:textId="77777777" w:rsidR="0061149B" w:rsidRPr="0061149B" w:rsidRDefault="0061149B" w:rsidP="0061149B">
      <w:pPr>
        <w:jc w:val="both"/>
        <w:rPr>
          <w:rFonts w:ascii="Calibri" w:hAnsi="Calibri" w:cs="Calibri"/>
          <w:b/>
          <w:bCs/>
        </w:rPr>
      </w:pPr>
      <w:r w:rsidRPr="0061149B">
        <w:rPr>
          <w:rFonts w:ascii="Calibri" w:hAnsi="Calibri" w:cs="Calibri"/>
          <w:b/>
          <w:bCs/>
        </w:rPr>
        <w:t>Tecnologías Emergentes</w:t>
      </w:r>
    </w:p>
    <w:p w14:paraId="34E098D8" w14:textId="77777777" w:rsidR="0061149B" w:rsidRPr="0061149B" w:rsidRDefault="0061149B" w:rsidP="0061149B">
      <w:pPr>
        <w:jc w:val="both"/>
        <w:rPr>
          <w:rFonts w:ascii="Calibri" w:hAnsi="Calibri" w:cs="Calibri"/>
        </w:rPr>
      </w:pPr>
      <w:r w:rsidRPr="0061149B">
        <w:rPr>
          <w:rFonts w:ascii="Calibri" w:hAnsi="Calibri" w:cs="Calibri"/>
          <w:b/>
          <w:bCs/>
        </w:rPr>
        <w:t>Li-Fi:</w:t>
      </w:r>
      <w:r w:rsidRPr="0061149B">
        <w:rPr>
          <w:rFonts w:ascii="Calibri" w:hAnsi="Calibri" w:cs="Calibri"/>
        </w:rPr>
        <w:t xml:space="preserve"> Comunicación óptica inalámbrica utilizando luz visible como medio de transmisión.</w:t>
      </w:r>
    </w:p>
    <w:p w14:paraId="2754745B" w14:textId="77777777" w:rsidR="0061149B" w:rsidRPr="0061149B" w:rsidRDefault="0061149B" w:rsidP="0061149B">
      <w:pPr>
        <w:jc w:val="both"/>
        <w:rPr>
          <w:rFonts w:ascii="Calibri" w:hAnsi="Calibri" w:cs="Calibri"/>
        </w:rPr>
      </w:pPr>
      <w:r w:rsidRPr="0061149B">
        <w:rPr>
          <w:rFonts w:ascii="Calibri" w:hAnsi="Calibri" w:cs="Calibri"/>
          <w:b/>
          <w:bCs/>
        </w:rPr>
        <w:t>5G y Más Allá:</w:t>
      </w:r>
      <w:r w:rsidRPr="0061149B">
        <w:rPr>
          <w:rFonts w:ascii="Calibri" w:hAnsi="Calibri" w:cs="Calibri"/>
        </w:rPr>
        <w:t xml:space="preserve"> Evolución continua de tecnologías celulares que requieren infraestructura de fibra óptica densa.</w:t>
      </w:r>
    </w:p>
    <w:p w14:paraId="6E009163" w14:textId="77777777" w:rsidR="0061149B" w:rsidRPr="0061149B" w:rsidRDefault="0061149B" w:rsidP="0061149B">
      <w:pPr>
        <w:jc w:val="both"/>
        <w:rPr>
          <w:rFonts w:ascii="Calibri" w:hAnsi="Calibri" w:cs="Calibri"/>
        </w:rPr>
      </w:pPr>
      <w:r w:rsidRPr="0061149B">
        <w:rPr>
          <w:rFonts w:ascii="Calibri" w:hAnsi="Calibri" w:cs="Calibri"/>
          <w:b/>
          <w:bCs/>
        </w:rPr>
        <w:t>Internet de las Cosas (</w:t>
      </w:r>
      <w:proofErr w:type="spellStart"/>
      <w:r w:rsidRPr="0061149B">
        <w:rPr>
          <w:rFonts w:ascii="Calibri" w:hAnsi="Calibri" w:cs="Calibri"/>
          <w:b/>
          <w:bCs/>
        </w:rPr>
        <w:t>IoT</w:t>
      </w:r>
      <w:proofErr w:type="spellEnd"/>
      <w:r w:rsidRPr="0061149B">
        <w:rPr>
          <w:rFonts w:ascii="Calibri" w:hAnsi="Calibri" w:cs="Calibri"/>
          <w:b/>
          <w:bCs/>
        </w:rPr>
        <w:t>):</w:t>
      </w:r>
      <w:r w:rsidRPr="0061149B">
        <w:rPr>
          <w:rFonts w:ascii="Calibri" w:hAnsi="Calibri" w:cs="Calibri"/>
        </w:rPr>
        <w:t xml:space="preserve"> Necesidades especiales de conectividad para dispositivos de bajo consumo y alta densidad.</w:t>
      </w:r>
    </w:p>
    <w:p w14:paraId="26D66400" w14:textId="77777777" w:rsidR="0061149B" w:rsidRPr="0061149B" w:rsidRDefault="0061149B" w:rsidP="0061149B">
      <w:pPr>
        <w:jc w:val="both"/>
        <w:rPr>
          <w:rFonts w:ascii="Calibri" w:hAnsi="Calibri" w:cs="Calibri"/>
          <w:b/>
          <w:bCs/>
        </w:rPr>
      </w:pPr>
      <w:r w:rsidRPr="0061149B">
        <w:rPr>
          <w:rFonts w:ascii="Calibri" w:hAnsi="Calibri" w:cs="Calibri"/>
          <w:b/>
          <w:bCs/>
        </w:rPr>
        <w:t>Sostenibilidad y Eficiencia Energética</w:t>
      </w:r>
    </w:p>
    <w:p w14:paraId="09C7102C" w14:textId="77777777" w:rsidR="0061149B" w:rsidRPr="0061149B" w:rsidRDefault="0061149B" w:rsidP="0061149B">
      <w:pPr>
        <w:jc w:val="both"/>
        <w:rPr>
          <w:rFonts w:ascii="Calibri" w:hAnsi="Calibri" w:cs="Calibri"/>
        </w:rPr>
      </w:pPr>
      <w:r w:rsidRPr="0061149B">
        <w:rPr>
          <w:rFonts w:ascii="Calibri" w:hAnsi="Calibri" w:cs="Calibri"/>
          <w:b/>
          <w:bCs/>
        </w:rPr>
        <w:t>Cables Ecológicos:</w:t>
      </w:r>
      <w:r w:rsidRPr="0061149B">
        <w:rPr>
          <w:rFonts w:ascii="Calibri" w:hAnsi="Calibri" w:cs="Calibri"/>
        </w:rPr>
        <w:t xml:space="preserve"> Desarrollo de materiales de cableado más sostenibles y reciclables.</w:t>
      </w:r>
    </w:p>
    <w:p w14:paraId="34C415FE" w14:textId="77777777" w:rsidR="0061149B" w:rsidRPr="0061149B" w:rsidRDefault="0061149B" w:rsidP="0061149B">
      <w:pPr>
        <w:jc w:val="both"/>
        <w:rPr>
          <w:rFonts w:ascii="Calibri" w:hAnsi="Calibri" w:cs="Calibri"/>
        </w:rPr>
      </w:pPr>
      <w:r w:rsidRPr="0061149B">
        <w:rPr>
          <w:rFonts w:ascii="Calibri" w:hAnsi="Calibri" w:cs="Calibri"/>
          <w:b/>
          <w:bCs/>
        </w:rPr>
        <w:t>Eficiencia Energética:</w:t>
      </w:r>
      <w:r w:rsidRPr="0061149B">
        <w:rPr>
          <w:rFonts w:ascii="Calibri" w:hAnsi="Calibri" w:cs="Calibri"/>
        </w:rPr>
        <w:t xml:space="preserve"> Tecnologías como Energy </w:t>
      </w:r>
      <w:proofErr w:type="spellStart"/>
      <w:r w:rsidRPr="0061149B">
        <w:rPr>
          <w:rFonts w:ascii="Calibri" w:hAnsi="Calibri" w:cs="Calibri"/>
        </w:rPr>
        <w:t>Efficient</w:t>
      </w:r>
      <w:proofErr w:type="spellEnd"/>
      <w:r w:rsidRPr="0061149B">
        <w:rPr>
          <w:rFonts w:ascii="Calibri" w:hAnsi="Calibri" w:cs="Calibri"/>
        </w:rPr>
        <w:t xml:space="preserve"> Ethernet (EEE) para reducir el consumo de energía.</w:t>
      </w:r>
    </w:p>
    <w:p w14:paraId="650A0880" w14:textId="5CF22AA6" w:rsidR="0061149B" w:rsidRPr="0061149B" w:rsidRDefault="0061149B" w:rsidP="0061149B">
      <w:pPr>
        <w:jc w:val="both"/>
        <w:rPr>
          <w:rFonts w:ascii="Calibri" w:hAnsi="Calibri" w:cs="Calibri"/>
        </w:rPr>
      </w:pPr>
      <w:proofErr w:type="spellStart"/>
      <w:r w:rsidRPr="0061149B">
        <w:rPr>
          <w:rFonts w:ascii="Calibri" w:hAnsi="Calibri" w:cs="Calibri"/>
          <w:b/>
          <w:bCs/>
        </w:rPr>
        <w:t>PoE</w:t>
      </w:r>
      <w:proofErr w:type="spellEnd"/>
      <w:r w:rsidRPr="0061149B">
        <w:rPr>
          <w:rFonts w:ascii="Calibri" w:hAnsi="Calibri" w:cs="Calibri"/>
          <w:b/>
          <w:bCs/>
        </w:rPr>
        <w:t xml:space="preserve"> de Mayor Potencia:</w:t>
      </w:r>
      <w:r w:rsidRPr="0061149B">
        <w:rPr>
          <w:rFonts w:ascii="Calibri" w:hAnsi="Calibri" w:cs="Calibri"/>
        </w:rPr>
        <w:t xml:space="preserve"> Desarrollo de estándares </w:t>
      </w:r>
      <w:proofErr w:type="spellStart"/>
      <w:r w:rsidRPr="0061149B">
        <w:rPr>
          <w:rFonts w:ascii="Calibri" w:hAnsi="Calibri" w:cs="Calibri"/>
        </w:rPr>
        <w:t>PoE</w:t>
      </w:r>
      <w:proofErr w:type="spellEnd"/>
      <w:r w:rsidRPr="0061149B">
        <w:rPr>
          <w:rFonts w:ascii="Calibri" w:hAnsi="Calibri" w:cs="Calibri"/>
        </w:rPr>
        <w:t xml:space="preserve"> de mayor potencia para alimentar dispositivos más diversos.</w:t>
      </w:r>
    </w:p>
    <w:p w14:paraId="4E683202" w14:textId="77777777" w:rsidR="0061149B" w:rsidRDefault="0061149B" w:rsidP="0061149B">
      <w:pPr>
        <w:jc w:val="both"/>
        <w:rPr>
          <w:rFonts w:ascii="Calibri" w:hAnsi="Calibri" w:cs="Calibri"/>
          <w:b/>
          <w:bCs/>
        </w:rPr>
      </w:pPr>
    </w:p>
    <w:p w14:paraId="30DE72F7" w14:textId="77777777" w:rsidR="0061149B" w:rsidRDefault="0061149B" w:rsidP="0061149B">
      <w:pPr>
        <w:jc w:val="both"/>
        <w:rPr>
          <w:rFonts w:ascii="Calibri" w:hAnsi="Calibri" w:cs="Calibri"/>
          <w:b/>
          <w:bCs/>
        </w:rPr>
      </w:pPr>
    </w:p>
    <w:p w14:paraId="07A65752" w14:textId="77777777" w:rsidR="0061149B" w:rsidRDefault="0061149B" w:rsidP="0061149B">
      <w:pPr>
        <w:jc w:val="both"/>
        <w:rPr>
          <w:rFonts w:ascii="Calibri" w:hAnsi="Calibri" w:cs="Calibri"/>
          <w:b/>
          <w:bCs/>
        </w:rPr>
      </w:pPr>
    </w:p>
    <w:p w14:paraId="6309A94D" w14:textId="77777777" w:rsidR="0061149B" w:rsidRDefault="0061149B" w:rsidP="0061149B">
      <w:pPr>
        <w:jc w:val="both"/>
        <w:rPr>
          <w:rFonts w:ascii="Calibri" w:hAnsi="Calibri" w:cs="Calibri"/>
          <w:b/>
          <w:bCs/>
        </w:rPr>
      </w:pPr>
    </w:p>
    <w:p w14:paraId="11BAAFB2" w14:textId="77777777" w:rsidR="0061149B" w:rsidRDefault="0061149B" w:rsidP="0061149B">
      <w:pPr>
        <w:jc w:val="both"/>
        <w:rPr>
          <w:rFonts w:ascii="Calibri" w:hAnsi="Calibri" w:cs="Calibri"/>
          <w:b/>
          <w:bCs/>
        </w:rPr>
      </w:pPr>
    </w:p>
    <w:p w14:paraId="235D5B9C" w14:textId="77777777" w:rsidR="0061149B" w:rsidRDefault="0061149B" w:rsidP="0061149B">
      <w:pPr>
        <w:jc w:val="both"/>
        <w:rPr>
          <w:rFonts w:ascii="Calibri" w:hAnsi="Calibri" w:cs="Calibri"/>
          <w:b/>
          <w:bCs/>
        </w:rPr>
      </w:pPr>
    </w:p>
    <w:p w14:paraId="6B3ED0D5" w14:textId="77777777" w:rsidR="0061149B" w:rsidRDefault="0061149B" w:rsidP="0061149B">
      <w:pPr>
        <w:jc w:val="both"/>
        <w:rPr>
          <w:rFonts w:ascii="Calibri" w:hAnsi="Calibri" w:cs="Calibri"/>
          <w:b/>
          <w:bCs/>
        </w:rPr>
      </w:pPr>
    </w:p>
    <w:p w14:paraId="65C27CB5" w14:textId="77777777" w:rsidR="0061149B" w:rsidRDefault="0061149B" w:rsidP="0061149B">
      <w:pPr>
        <w:jc w:val="both"/>
        <w:rPr>
          <w:rFonts w:ascii="Calibri" w:hAnsi="Calibri" w:cs="Calibri"/>
          <w:b/>
          <w:bCs/>
        </w:rPr>
      </w:pPr>
    </w:p>
    <w:p w14:paraId="4CF5161A" w14:textId="63DE6480" w:rsidR="0061149B" w:rsidRPr="0061149B" w:rsidRDefault="0061149B" w:rsidP="0061149B">
      <w:pPr>
        <w:jc w:val="both"/>
        <w:rPr>
          <w:rFonts w:ascii="Calibri" w:hAnsi="Calibri" w:cs="Calibri"/>
          <w:b/>
          <w:bCs/>
        </w:rPr>
      </w:pPr>
      <w:r w:rsidRPr="0061149B">
        <w:rPr>
          <w:rFonts w:ascii="Calibri" w:hAnsi="Calibri" w:cs="Calibri"/>
          <w:b/>
          <w:bCs/>
        </w:rPr>
        <w:lastRenderedPageBreak/>
        <w:t>CONCLU</w:t>
      </w:r>
      <w:r>
        <w:rPr>
          <w:rFonts w:ascii="Calibri" w:hAnsi="Calibri" w:cs="Calibri"/>
          <w:b/>
          <w:bCs/>
        </w:rPr>
        <w:t>CIÓN</w:t>
      </w:r>
    </w:p>
    <w:p w14:paraId="715DCA18" w14:textId="77777777" w:rsidR="0061149B" w:rsidRPr="0061149B" w:rsidRDefault="0061149B" w:rsidP="0061149B">
      <w:pPr>
        <w:jc w:val="both"/>
        <w:rPr>
          <w:rFonts w:ascii="Calibri" w:hAnsi="Calibri" w:cs="Calibri"/>
        </w:rPr>
      </w:pPr>
      <w:r w:rsidRPr="0061149B">
        <w:rPr>
          <w:rFonts w:ascii="Calibri" w:hAnsi="Calibri" w:cs="Calibri"/>
        </w:rPr>
        <w:t>La selección del tipo de cableado apropiado para una red requiere una evaluación cuidadosa de múltiples factores técnicos, económicos y operacionales. Cada tecnología presenta un conjunto único de ventajas y limitaciones que deben balancearse según los requisitos específicos de la aplicación.</w:t>
      </w:r>
    </w:p>
    <w:p w14:paraId="361EF514" w14:textId="78F81F8F" w:rsidR="0061149B" w:rsidRPr="0061149B" w:rsidRDefault="0061149B" w:rsidP="0061149B">
      <w:pPr>
        <w:jc w:val="both"/>
        <w:rPr>
          <w:rFonts w:ascii="Calibri" w:hAnsi="Calibri" w:cs="Calibri"/>
        </w:rPr>
      </w:pPr>
      <w:r w:rsidRPr="0061149B">
        <w:rPr>
          <w:rFonts w:ascii="Calibri" w:hAnsi="Calibri" w:cs="Calibri"/>
        </w:rPr>
        <w:t xml:space="preserve">El cable de par trenzado UTP mantiene su posición como la solución más versátil y costo-efectiva para la mayoría de </w:t>
      </w:r>
      <w:r w:rsidRPr="0061149B">
        <w:rPr>
          <w:rFonts w:ascii="Calibri" w:hAnsi="Calibri" w:cs="Calibri"/>
        </w:rPr>
        <w:t>las aplicaciones</w:t>
      </w:r>
      <w:r w:rsidRPr="0061149B">
        <w:rPr>
          <w:rFonts w:ascii="Calibri" w:hAnsi="Calibri" w:cs="Calibri"/>
        </w:rPr>
        <w:t xml:space="preserve"> de red local, especialmente con las mejoras continuas en categorías superiores como Cat 6A y Cat 8. Su facilidad de instalación, amplia compatibilidad y bajo costo lo hacen ideal para implementaciones estándar de oficina y comerciales.</w:t>
      </w:r>
    </w:p>
    <w:p w14:paraId="5CACCB91" w14:textId="77777777" w:rsidR="0061149B" w:rsidRPr="0061149B" w:rsidRDefault="0061149B" w:rsidP="0061149B">
      <w:pPr>
        <w:jc w:val="both"/>
        <w:rPr>
          <w:rFonts w:ascii="Calibri" w:hAnsi="Calibri" w:cs="Calibri"/>
        </w:rPr>
      </w:pPr>
      <w:r w:rsidRPr="0061149B">
        <w:rPr>
          <w:rFonts w:ascii="Calibri" w:hAnsi="Calibri" w:cs="Calibri"/>
        </w:rPr>
        <w:t xml:space="preserve">La fibra óptica representa la tecnología de cableado más avanzada y con mayor proyección futura. Su capacidad prácticamente ilimitada de ancho de banda, inmunidad a interferencias y capacidad para distancias largas la convierten en la elección óptima para aplicaciones </w:t>
      </w:r>
      <w:proofErr w:type="spellStart"/>
      <w:r w:rsidRPr="0061149B">
        <w:rPr>
          <w:rFonts w:ascii="Calibri" w:hAnsi="Calibri" w:cs="Calibri"/>
        </w:rPr>
        <w:t>backbone</w:t>
      </w:r>
      <w:proofErr w:type="spellEnd"/>
      <w:r w:rsidRPr="0061149B">
        <w:rPr>
          <w:rFonts w:ascii="Calibri" w:hAnsi="Calibri" w:cs="Calibri"/>
        </w:rPr>
        <w:t>, conexiones entre edificios y entornos que requieren el más alto rendimiento. Aunque los costos iniciales son más altos, la fibra óptica ofrece la mejor protección de inversión a largo plazo.</w:t>
      </w:r>
    </w:p>
    <w:p w14:paraId="6C0A6891" w14:textId="77777777" w:rsidR="0061149B" w:rsidRPr="0061149B" w:rsidRDefault="0061149B" w:rsidP="0061149B">
      <w:pPr>
        <w:jc w:val="both"/>
        <w:rPr>
          <w:rFonts w:ascii="Calibri" w:hAnsi="Calibri" w:cs="Calibri"/>
        </w:rPr>
      </w:pPr>
      <w:r w:rsidRPr="0061149B">
        <w:rPr>
          <w:rFonts w:ascii="Calibri" w:hAnsi="Calibri" w:cs="Calibri"/>
        </w:rPr>
        <w:t>El cable coaxial, aunque ha perdido relevancia en redes LAN, mantiene aplicaciones específicas en sistemas de banda ancha y distribución de video. Su excelente rendimiento en frecuencias altas y resistencia a interferencias lo mantienen viable para aplicaciones especializadas.</w:t>
      </w:r>
    </w:p>
    <w:p w14:paraId="665A7C48" w14:textId="77777777" w:rsidR="0061149B" w:rsidRPr="0061149B" w:rsidRDefault="0061149B" w:rsidP="0061149B">
      <w:pPr>
        <w:jc w:val="both"/>
        <w:rPr>
          <w:rFonts w:ascii="Calibri" w:hAnsi="Calibri" w:cs="Calibri"/>
        </w:rPr>
      </w:pPr>
      <w:r w:rsidRPr="0061149B">
        <w:rPr>
          <w:rFonts w:ascii="Calibri" w:hAnsi="Calibri" w:cs="Calibri"/>
        </w:rPr>
        <w:t xml:space="preserve">Las tecnologías </w:t>
      </w:r>
      <w:proofErr w:type="spellStart"/>
      <w:r w:rsidRPr="0061149B">
        <w:rPr>
          <w:rFonts w:ascii="Calibri" w:hAnsi="Calibri" w:cs="Calibri"/>
        </w:rPr>
        <w:t>PoE</w:t>
      </w:r>
      <w:proofErr w:type="spellEnd"/>
      <w:r w:rsidRPr="0061149B">
        <w:rPr>
          <w:rFonts w:ascii="Calibri" w:hAnsi="Calibri" w:cs="Calibri"/>
        </w:rPr>
        <w:t xml:space="preserve"> están transformando la manera en que se despliegan dispositivos de red, ofreciendo simplificación significativa en la instalación y gestión centralizada de alimentación. Con el desarrollo continuo hacia estándares de mayor potencia, </w:t>
      </w:r>
      <w:proofErr w:type="spellStart"/>
      <w:r w:rsidRPr="0061149B">
        <w:rPr>
          <w:rFonts w:ascii="Calibri" w:hAnsi="Calibri" w:cs="Calibri"/>
        </w:rPr>
        <w:t>PoE</w:t>
      </w:r>
      <w:proofErr w:type="spellEnd"/>
      <w:r w:rsidRPr="0061149B">
        <w:rPr>
          <w:rFonts w:ascii="Calibri" w:hAnsi="Calibri" w:cs="Calibri"/>
        </w:rPr>
        <w:t xml:space="preserve"> expandirá su aplicabilidad a dispositivos más diversos.</w:t>
      </w:r>
    </w:p>
    <w:p w14:paraId="385ECEDE" w14:textId="77777777" w:rsidR="0061149B" w:rsidRPr="0061149B" w:rsidRDefault="0061149B" w:rsidP="0061149B">
      <w:pPr>
        <w:jc w:val="both"/>
        <w:rPr>
          <w:rFonts w:ascii="Calibri" w:hAnsi="Calibri" w:cs="Calibri"/>
        </w:rPr>
      </w:pPr>
      <w:r w:rsidRPr="0061149B">
        <w:rPr>
          <w:rFonts w:ascii="Calibri" w:hAnsi="Calibri" w:cs="Calibri"/>
        </w:rPr>
        <w:t>Las tecnologías inalámbricas, aunque no constituyen cableado físico, son complementos esenciales para infraestructuras modernas, proporcionando movilidad y flexibilidad que los medios cableados no pueden ofrecer.</w:t>
      </w:r>
    </w:p>
    <w:p w14:paraId="2832E607" w14:textId="77777777" w:rsidR="0061149B" w:rsidRPr="0061149B" w:rsidRDefault="0061149B" w:rsidP="0061149B">
      <w:pPr>
        <w:jc w:val="both"/>
        <w:rPr>
          <w:rFonts w:ascii="Calibri" w:hAnsi="Calibri" w:cs="Calibri"/>
        </w:rPr>
      </w:pPr>
      <w:r w:rsidRPr="0061149B">
        <w:rPr>
          <w:rFonts w:ascii="Calibri" w:hAnsi="Calibri" w:cs="Calibri"/>
        </w:rPr>
        <w:t>La tendencia hacia redes de mayor ancho de banda, menor latencia y mayor confiabilidad continuará impulsando la evolución de las tecnologías de cableado. La planificación cuidadosa que considere tanto las necesidades actuales como el crecimiento futuro es esencial para implementaciones exitosas.</w:t>
      </w:r>
    </w:p>
    <w:p w14:paraId="3FBA72C3" w14:textId="77777777" w:rsidR="004E0529" w:rsidRDefault="004E0529" w:rsidP="0061149B">
      <w:pPr>
        <w:jc w:val="both"/>
        <w:rPr>
          <w:rFonts w:ascii="Calibri" w:hAnsi="Calibri" w:cs="Calibri"/>
        </w:rPr>
      </w:pPr>
    </w:p>
    <w:p w14:paraId="6856F8F2" w14:textId="77777777" w:rsidR="0061149B" w:rsidRDefault="0061149B">
      <w:pPr>
        <w:rPr>
          <w:rFonts w:ascii="Calibri" w:hAnsi="Calibri" w:cs="Calibri"/>
        </w:rPr>
      </w:pPr>
    </w:p>
    <w:p w14:paraId="74F70200" w14:textId="23528972" w:rsidR="0061149B" w:rsidRDefault="0061149B">
      <w:pPr>
        <w:rPr>
          <w:rFonts w:ascii="Calibri" w:hAnsi="Calibri" w:cs="Calibri"/>
          <w:b/>
          <w:bCs/>
        </w:rPr>
      </w:pPr>
      <w:r w:rsidRPr="0061149B">
        <w:rPr>
          <w:rFonts w:ascii="Calibri" w:hAnsi="Calibri" w:cs="Calibri"/>
          <w:b/>
          <w:bCs/>
        </w:rPr>
        <w:lastRenderedPageBreak/>
        <w:t>BIBLIOGRFÍA</w:t>
      </w:r>
    </w:p>
    <w:p w14:paraId="33F5B699" w14:textId="266DBFA1" w:rsidR="0061149B" w:rsidRPr="0061149B" w:rsidRDefault="0061149B" w:rsidP="0061149B">
      <w:pPr>
        <w:pStyle w:val="Prrafodelista"/>
        <w:numPr>
          <w:ilvl w:val="0"/>
          <w:numId w:val="14"/>
        </w:numPr>
        <w:rPr>
          <w:rFonts w:ascii="Calibri" w:hAnsi="Calibri" w:cs="Calibri"/>
        </w:rPr>
      </w:pPr>
      <w:r w:rsidRPr="0061149B">
        <w:rPr>
          <w:rFonts w:ascii="Calibri" w:hAnsi="Calibri" w:cs="Calibri"/>
        </w:rPr>
        <w:t>Tanenbaum, A. S., &amp; Wetherall, D. (2011). Redes de computadoras. Pearson Educación.</w:t>
      </w:r>
    </w:p>
    <w:p w14:paraId="44A269E3" w14:textId="5B5D4A4B" w:rsidR="0061149B" w:rsidRPr="0061149B" w:rsidRDefault="0061149B" w:rsidP="0061149B">
      <w:pPr>
        <w:pStyle w:val="Prrafodelista"/>
        <w:numPr>
          <w:ilvl w:val="0"/>
          <w:numId w:val="14"/>
        </w:numPr>
        <w:rPr>
          <w:rFonts w:ascii="Calibri" w:hAnsi="Calibri" w:cs="Calibri"/>
        </w:rPr>
      </w:pPr>
      <w:proofErr w:type="spellStart"/>
      <w:r w:rsidRPr="0061149B">
        <w:rPr>
          <w:rFonts w:ascii="Calibri" w:hAnsi="Calibri" w:cs="Calibri"/>
        </w:rPr>
        <w:t>Forouzan</w:t>
      </w:r>
      <w:proofErr w:type="spellEnd"/>
      <w:r w:rsidRPr="0061149B">
        <w:rPr>
          <w:rFonts w:ascii="Calibri" w:hAnsi="Calibri" w:cs="Calibri"/>
        </w:rPr>
        <w:t>, B. A. (2012). Comunicación de datos y redes de computadoras. McGraw-Hill.</w:t>
      </w:r>
    </w:p>
    <w:p w14:paraId="13FF8349" w14:textId="24F8120A" w:rsidR="0061149B" w:rsidRPr="0061149B" w:rsidRDefault="0061149B" w:rsidP="0061149B">
      <w:pPr>
        <w:pStyle w:val="Prrafodelista"/>
        <w:numPr>
          <w:ilvl w:val="0"/>
          <w:numId w:val="14"/>
        </w:numPr>
        <w:rPr>
          <w:rFonts w:ascii="Calibri" w:hAnsi="Calibri" w:cs="Calibri"/>
        </w:rPr>
      </w:pPr>
      <w:proofErr w:type="spellStart"/>
      <w:r w:rsidRPr="0061149B">
        <w:rPr>
          <w:rFonts w:ascii="Calibri" w:hAnsi="Calibri" w:cs="Calibri"/>
        </w:rPr>
        <w:t>Stallings</w:t>
      </w:r>
      <w:proofErr w:type="spellEnd"/>
      <w:r w:rsidRPr="0061149B">
        <w:rPr>
          <w:rFonts w:ascii="Calibri" w:hAnsi="Calibri" w:cs="Calibri"/>
        </w:rPr>
        <w:t>, W. (2017). Comunicación de datos y redes de computadoras. Pearson Educación.</w:t>
      </w:r>
    </w:p>
    <w:p w14:paraId="08F9DE31" w14:textId="5BD8C799" w:rsidR="0061149B" w:rsidRPr="0061149B" w:rsidRDefault="0061149B" w:rsidP="0061149B">
      <w:pPr>
        <w:pStyle w:val="Prrafodelista"/>
        <w:numPr>
          <w:ilvl w:val="0"/>
          <w:numId w:val="14"/>
        </w:numPr>
        <w:rPr>
          <w:rFonts w:ascii="Calibri" w:hAnsi="Calibri" w:cs="Calibri"/>
        </w:rPr>
      </w:pPr>
      <w:r w:rsidRPr="0061149B">
        <w:rPr>
          <w:rFonts w:ascii="Calibri" w:hAnsi="Calibri" w:cs="Calibri"/>
        </w:rPr>
        <w:t>Instituto de Ingenieros Eléctricos y Electrónicos (IEEE). Estándares de cableado estructurado. Recuperado de documentación oficial en español.</w:t>
      </w:r>
    </w:p>
    <w:p w14:paraId="134D3480" w14:textId="266E1ABD" w:rsidR="0061149B" w:rsidRPr="0061149B" w:rsidRDefault="0061149B" w:rsidP="0061149B">
      <w:pPr>
        <w:pStyle w:val="Prrafodelista"/>
        <w:numPr>
          <w:ilvl w:val="0"/>
          <w:numId w:val="14"/>
        </w:numPr>
        <w:rPr>
          <w:rFonts w:ascii="Calibri" w:hAnsi="Calibri" w:cs="Calibri"/>
        </w:rPr>
      </w:pPr>
      <w:r w:rsidRPr="0061149B">
        <w:rPr>
          <w:rFonts w:ascii="Calibri" w:hAnsi="Calibri" w:cs="Calibri"/>
        </w:rPr>
        <w:t xml:space="preserve">Cisco Systems (2019). Guía de cableado de red: par trenzado y fibra óptica. Cisco </w:t>
      </w:r>
      <w:proofErr w:type="spellStart"/>
      <w:r w:rsidRPr="0061149B">
        <w:rPr>
          <w:rFonts w:ascii="Calibri" w:hAnsi="Calibri" w:cs="Calibri"/>
        </w:rPr>
        <w:t>Press</w:t>
      </w:r>
      <w:proofErr w:type="spellEnd"/>
      <w:r w:rsidRPr="0061149B">
        <w:rPr>
          <w:rFonts w:ascii="Calibri" w:hAnsi="Calibri" w:cs="Calibri"/>
        </w:rPr>
        <w:t>.</w:t>
      </w:r>
    </w:p>
    <w:p w14:paraId="5E3FE351" w14:textId="13E3D4F7" w:rsidR="0061149B" w:rsidRPr="0061149B" w:rsidRDefault="0061149B" w:rsidP="0061149B">
      <w:pPr>
        <w:pStyle w:val="Prrafodelista"/>
        <w:numPr>
          <w:ilvl w:val="0"/>
          <w:numId w:val="14"/>
        </w:numPr>
        <w:rPr>
          <w:rFonts w:ascii="Calibri" w:hAnsi="Calibri" w:cs="Calibri"/>
        </w:rPr>
      </w:pPr>
      <w:r w:rsidRPr="0061149B">
        <w:rPr>
          <w:rFonts w:ascii="Calibri" w:hAnsi="Calibri" w:cs="Calibri"/>
        </w:rPr>
        <w:t>García, M. &amp; López, R. (2020). Infraestructura de redes y medios de transmisión. Editorial Académica Española.</w:t>
      </w:r>
    </w:p>
    <w:sectPr w:rsidR="0061149B" w:rsidRPr="0061149B" w:rsidSect="009A5CB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809"/>
    <w:multiLevelType w:val="multilevel"/>
    <w:tmpl w:val="D30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5DA"/>
    <w:multiLevelType w:val="hybridMultilevel"/>
    <w:tmpl w:val="1FBC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F6A11BB"/>
    <w:multiLevelType w:val="multilevel"/>
    <w:tmpl w:val="B27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72700"/>
    <w:multiLevelType w:val="multilevel"/>
    <w:tmpl w:val="BA6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76D07"/>
    <w:multiLevelType w:val="multilevel"/>
    <w:tmpl w:val="CB0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A77C9"/>
    <w:multiLevelType w:val="multilevel"/>
    <w:tmpl w:val="66B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B02D8"/>
    <w:multiLevelType w:val="multilevel"/>
    <w:tmpl w:val="7DD2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80721"/>
    <w:multiLevelType w:val="multilevel"/>
    <w:tmpl w:val="5CF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00DD2"/>
    <w:multiLevelType w:val="multilevel"/>
    <w:tmpl w:val="D70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56A69"/>
    <w:multiLevelType w:val="multilevel"/>
    <w:tmpl w:val="F264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22C3E"/>
    <w:multiLevelType w:val="multilevel"/>
    <w:tmpl w:val="EC9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A00CF"/>
    <w:multiLevelType w:val="multilevel"/>
    <w:tmpl w:val="8D7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F02B6"/>
    <w:multiLevelType w:val="multilevel"/>
    <w:tmpl w:val="73A6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D0530"/>
    <w:multiLevelType w:val="multilevel"/>
    <w:tmpl w:val="590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89128">
    <w:abstractNumId w:val="7"/>
  </w:num>
  <w:num w:numId="2" w16cid:durableId="1617564281">
    <w:abstractNumId w:val="0"/>
  </w:num>
  <w:num w:numId="3" w16cid:durableId="1489401736">
    <w:abstractNumId w:val="4"/>
  </w:num>
  <w:num w:numId="4" w16cid:durableId="1297642079">
    <w:abstractNumId w:val="5"/>
  </w:num>
  <w:num w:numId="5" w16cid:durableId="903836995">
    <w:abstractNumId w:val="13"/>
  </w:num>
  <w:num w:numId="6" w16cid:durableId="1516380324">
    <w:abstractNumId w:val="10"/>
  </w:num>
  <w:num w:numId="7" w16cid:durableId="46806838">
    <w:abstractNumId w:val="8"/>
  </w:num>
  <w:num w:numId="8" w16cid:durableId="715278116">
    <w:abstractNumId w:val="2"/>
  </w:num>
  <w:num w:numId="9" w16cid:durableId="929462516">
    <w:abstractNumId w:val="6"/>
  </w:num>
  <w:num w:numId="10" w16cid:durableId="285039407">
    <w:abstractNumId w:val="12"/>
  </w:num>
  <w:num w:numId="11" w16cid:durableId="309481852">
    <w:abstractNumId w:val="11"/>
  </w:num>
  <w:num w:numId="12" w16cid:durableId="1699619364">
    <w:abstractNumId w:val="3"/>
  </w:num>
  <w:num w:numId="13" w16cid:durableId="6059387">
    <w:abstractNumId w:val="9"/>
  </w:num>
  <w:num w:numId="14" w16cid:durableId="396246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BE"/>
    <w:rsid w:val="00112420"/>
    <w:rsid w:val="004E0529"/>
    <w:rsid w:val="0061149B"/>
    <w:rsid w:val="009A5CBE"/>
    <w:rsid w:val="00D35D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BE12"/>
  <w15:chartTrackingRefBased/>
  <w15:docId w15:val="{46330B4B-66EA-49E7-9092-569EDC30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5C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5C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5C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5C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C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C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C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C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5C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5C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5C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5C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5C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5C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5C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5CBE"/>
    <w:rPr>
      <w:rFonts w:eastAsiaTheme="majorEastAsia" w:cstheme="majorBidi"/>
      <w:color w:val="272727" w:themeColor="text1" w:themeTint="D8"/>
    </w:rPr>
  </w:style>
  <w:style w:type="paragraph" w:styleId="Ttulo">
    <w:name w:val="Title"/>
    <w:basedOn w:val="Normal"/>
    <w:next w:val="Normal"/>
    <w:link w:val="TtuloCar"/>
    <w:uiPriority w:val="10"/>
    <w:qFormat/>
    <w:rsid w:val="009A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C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5C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C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5CBE"/>
    <w:pPr>
      <w:spacing w:before="160"/>
      <w:jc w:val="center"/>
    </w:pPr>
    <w:rPr>
      <w:i/>
      <w:iCs/>
      <w:color w:val="404040" w:themeColor="text1" w:themeTint="BF"/>
    </w:rPr>
  </w:style>
  <w:style w:type="character" w:customStyle="1" w:styleId="CitaCar">
    <w:name w:val="Cita Car"/>
    <w:basedOn w:val="Fuentedeprrafopredeter"/>
    <w:link w:val="Cita"/>
    <w:uiPriority w:val="29"/>
    <w:rsid w:val="009A5CBE"/>
    <w:rPr>
      <w:i/>
      <w:iCs/>
      <w:color w:val="404040" w:themeColor="text1" w:themeTint="BF"/>
    </w:rPr>
  </w:style>
  <w:style w:type="paragraph" w:styleId="Prrafodelista">
    <w:name w:val="List Paragraph"/>
    <w:basedOn w:val="Normal"/>
    <w:uiPriority w:val="34"/>
    <w:qFormat/>
    <w:rsid w:val="009A5CBE"/>
    <w:pPr>
      <w:ind w:left="720"/>
      <w:contextualSpacing/>
    </w:pPr>
  </w:style>
  <w:style w:type="character" w:styleId="nfasisintenso">
    <w:name w:val="Intense Emphasis"/>
    <w:basedOn w:val="Fuentedeprrafopredeter"/>
    <w:uiPriority w:val="21"/>
    <w:qFormat/>
    <w:rsid w:val="009A5CBE"/>
    <w:rPr>
      <w:i/>
      <w:iCs/>
      <w:color w:val="0F4761" w:themeColor="accent1" w:themeShade="BF"/>
    </w:rPr>
  </w:style>
  <w:style w:type="paragraph" w:styleId="Citadestacada">
    <w:name w:val="Intense Quote"/>
    <w:basedOn w:val="Normal"/>
    <w:next w:val="Normal"/>
    <w:link w:val="CitadestacadaCar"/>
    <w:uiPriority w:val="30"/>
    <w:qFormat/>
    <w:rsid w:val="009A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5CBE"/>
    <w:rPr>
      <w:i/>
      <w:iCs/>
      <w:color w:val="0F4761" w:themeColor="accent1" w:themeShade="BF"/>
    </w:rPr>
  </w:style>
  <w:style w:type="character" w:styleId="Referenciaintensa">
    <w:name w:val="Intense Reference"/>
    <w:basedOn w:val="Fuentedeprrafopredeter"/>
    <w:uiPriority w:val="32"/>
    <w:qFormat/>
    <w:rsid w:val="009A5CBE"/>
    <w:rPr>
      <w:b/>
      <w:bCs/>
      <w:smallCaps/>
      <w:color w:val="0F4761" w:themeColor="accent1" w:themeShade="BF"/>
      <w:spacing w:val="5"/>
    </w:rPr>
  </w:style>
  <w:style w:type="paragraph" w:styleId="Sinespaciado">
    <w:name w:val="No Spacing"/>
    <w:link w:val="SinespaciadoCar"/>
    <w:uiPriority w:val="1"/>
    <w:qFormat/>
    <w:rsid w:val="009A5CBE"/>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A5CBE"/>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3872</Words>
  <Characters>21302</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TIPOS DE CABLEADO</dc:title>
  <dc:subject/>
  <dc:creator>Carlos Maldonado</dc:creator>
  <cp:keywords/>
  <dc:description/>
  <cp:lastModifiedBy>Carlos Maldonado</cp:lastModifiedBy>
  <cp:revision>1</cp:revision>
  <dcterms:created xsi:type="dcterms:W3CDTF">2025-09-11T04:41:00Z</dcterms:created>
  <dcterms:modified xsi:type="dcterms:W3CDTF">2025-09-11T04:59:00Z</dcterms:modified>
</cp:coreProperties>
</file>