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43866722"/>
        <w:docPartObj>
          <w:docPartGallery w:val="Cover Pages"/>
          <w:docPartUnique/>
        </w:docPartObj>
      </w:sdtPr>
      <w:sdtContent>
        <w:p w14:paraId="78D56644" w14:textId="50577052" w:rsidR="00196D0F" w:rsidRDefault="00196D0F" w:rsidP="00AD0462">
          <w:pPr>
            <w:jc w:val="both"/>
          </w:pPr>
          <w:r>
            <w:rPr>
              <w:noProof/>
            </w:rPr>
            <mc:AlternateContent>
              <mc:Choice Requires="wps">
                <w:drawing>
                  <wp:anchor distT="0" distB="0" distL="114300" distR="114300" simplePos="0" relativeHeight="251660288" behindDoc="0" locked="0" layoutInCell="1" allowOverlap="1" wp14:anchorId="457CE0AA" wp14:editId="1532C289">
                    <wp:simplePos x="0" y="0"/>
                    <wp:positionH relativeFrom="column">
                      <wp:posOffset>-394335</wp:posOffset>
                    </wp:positionH>
                    <wp:positionV relativeFrom="paragraph">
                      <wp:posOffset>1052830</wp:posOffset>
                    </wp:positionV>
                    <wp:extent cx="3064510" cy="3876675"/>
                    <wp:effectExtent l="0" t="0" r="21590" b="28575"/>
                    <wp:wrapNone/>
                    <wp:docPr id="2032270640" name="Rectángulo 1"/>
                    <wp:cNvGraphicFramePr/>
                    <a:graphic xmlns:a="http://schemas.openxmlformats.org/drawingml/2006/main">
                      <a:graphicData uri="http://schemas.microsoft.com/office/word/2010/wordprocessingShape">
                        <wps:wsp>
                          <wps:cNvSpPr/>
                          <wps:spPr>
                            <a:xfrm>
                              <a:off x="0" y="0"/>
                              <a:ext cx="3064510" cy="3876675"/>
                            </a:xfrm>
                            <a:prstGeom prst="rect">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624E91" id="Rectángulo 1" o:spid="_x0000_s1026" style="position:absolute;margin-left:-31.05pt;margin-top:82.9pt;width:241.3pt;height:305.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RlBRwIAAPEEAAAOAAAAZHJzL2Uyb0RvYy54bWysVG1r2zAQ/j7YfxD6vjhO89KFOiW0dAxC&#10;W9aOflZkKTHIOu2kxMl+/U6y45SuUBj7It/p3h8956vrQ23YXqGvwBY8Hww5U1ZCWdlNwX8+3325&#10;5MwHYUthwKqCH5Xn14vPn64aN1cj2IIpFTJKYv28cQXfhuDmWeblVtXCD8ApS0YNWItAKm6yEkVD&#10;2WuTjYbDadYAlg5BKu/p9rY18kXKr7WS4UFrrwIzBafeQjoxnet4ZosrMd+gcNtKdm2If+iiFpWl&#10;on2qWxEE22H1V6q6kggedBhIqDPQupIqzUDT5MM30zxthVNpFgLHux4m///Syvv9k3tEgqFxfu5J&#10;jFMcNNbxS/2xQwLr2IOlDoFJurwYTseTnDCVZLu4nE2ns0mEMzuHO/Thm4KaRaHgSK+RQBL7lQ+t&#10;68mF4s4NJCkcjYo9GPtDaVaVVDJP0Ykb6sYg2wt6VSGlsmHUlU7eMUxXxvSBFx8Hdv4xVCXe9MGj&#10;j4P7iFQZbOiD68oCvpfAhLxrWbf+JwTauSMEayiPj8gQWtZ6J+8qAnIlfHgUSDQl8Gn1wgMd2kBT&#10;cOgkzraAv9+7j/7EHrJy1hDtC+5/7QQqzsx3S7z6mo/HcU+SMp7MRqTga8v6tcXu6hugN8hpyZ1M&#10;YvQP5iRqhPqFNnQZq5JJWEm1Cy4DnpSb0K4j7bhUy2Vyo91wIqzsk5OnV49EeT68CHQdmwIR8R5O&#10;KyLmb0jV+sb3sLDcBdBVYtwZ1w5v2qvE2e4fEBf3tZ68zn+qxR8AAAD//wMAUEsDBBQABgAIAAAA&#10;IQDQfjDn4AAAAAsBAAAPAAAAZHJzL2Rvd25yZXYueG1sTI/BTsMwEETvSPyDtUjcWqcpSUqIUyFU&#10;JLhBAKm9ubGJI+J1ZLtp+HuWExxX8zT7ptrOdmCT9qF3KGC1TIBpbJ3qsRPw/va42AALUaKSg0Mt&#10;4FsH2NaXF5UslTvjq56a2DEqwVBKASbGseQ8tEZbGZZu1EjZp/NWRjp9x5WXZyq3A0+TJOdW9kgf&#10;jBz1g9HtV3OyAg63hd9Nu/Sl8R9xvdk/ZcbbZyGur+b7O2BRz/EPhl99UoeanI7uhCqwQcAiT1eE&#10;UpBntIGImzTJgB0FFEW+Bl5X/P+G+gcAAP//AwBQSwECLQAUAAYACAAAACEAtoM4kv4AAADhAQAA&#10;EwAAAAAAAAAAAAAAAAAAAAAAW0NvbnRlbnRfVHlwZXNdLnhtbFBLAQItABQABgAIAAAAIQA4/SH/&#10;1gAAAJQBAAALAAAAAAAAAAAAAAAAAC8BAABfcmVscy8ucmVsc1BLAQItABQABgAIAAAAIQBExRlB&#10;RwIAAPEEAAAOAAAAAAAAAAAAAAAAAC4CAABkcnMvZTJvRG9jLnhtbFBLAQItABQABgAIAAAAIQDQ&#10;fjDn4AAAAAsBAAAPAAAAAAAAAAAAAAAAAKEEAABkcnMvZG93bnJldi54bWxQSwUGAAAAAAQABADz&#10;AAAArgUAAAAA&#10;" fillcolor="#ea793e [3029]" strokecolor="#e97132 [3205]" strokeweight="1pt">
                    <v:fill color2="#e86e2f [3173]" rotate="t" colors="0 #ed8256;.5 #f26e29;1 #e15e19" focus="100%" type="gradient">
                      <o:fill v:ext="view" type="gradientUnscaled"/>
                    </v:fill>
                  </v:rect>
                </w:pict>
              </mc:Fallback>
            </mc:AlternateContent>
          </w:r>
          <w:r>
            <w:rPr>
              <w:noProof/>
            </w:rPr>
            <mc:AlternateContent>
              <mc:Choice Requires="wps">
                <w:drawing>
                  <wp:anchor distT="0" distB="0" distL="114300" distR="114300" simplePos="0" relativeHeight="251659264" behindDoc="0" locked="0" layoutInCell="1" allowOverlap="1" wp14:anchorId="1E340943" wp14:editId="4D540836">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797"/>
                                </w:tblGrid>
                                <w:tr w:rsidR="00196D0F" w14:paraId="5337B05A" w14:textId="77777777">
                                  <w:trPr>
                                    <w:jc w:val="center"/>
                                  </w:trPr>
                                  <w:tc>
                                    <w:tcPr>
                                      <w:tcW w:w="2568" w:type="pct"/>
                                      <w:vAlign w:val="center"/>
                                    </w:tcPr>
                                    <w:p w14:paraId="45DDF2E0" w14:textId="77777777" w:rsidR="00196D0F" w:rsidRDefault="00196D0F">
                                      <w:pPr>
                                        <w:jc w:val="right"/>
                                      </w:pPr>
                                      <w:r>
                                        <w:rPr>
                                          <w:noProof/>
                                        </w:rPr>
                                        <w:drawing>
                                          <wp:inline distT="0" distB="0" distL="0" distR="0" wp14:anchorId="627A9495" wp14:editId="13A304B4">
                                            <wp:extent cx="3065006" cy="3831336"/>
                                            <wp:effectExtent l="0" t="0" r="2540" b="0"/>
                                            <wp:docPr id="139" name="Imagen 137" descr="Una imagen de una carretera de curvas con árboles" title="Carr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52"/>
                                          <w:szCs w:val="5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EBB664C" w14:textId="24A1D3F8" w:rsidR="00196D0F" w:rsidRPr="00196D0F" w:rsidRDefault="00966C65">
                                          <w:pPr>
                                            <w:pStyle w:val="Sinespaciado"/>
                                            <w:spacing w:line="312" w:lineRule="auto"/>
                                            <w:jc w:val="right"/>
                                            <w:rPr>
                                              <w:caps/>
                                              <w:color w:val="191919" w:themeColor="text1" w:themeTint="E6"/>
                                              <w:sz w:val="52"/>
                                              <w:szCs w:val="52"/>
                                            </w:rPr>
                                          </w:pPr>
                                          <w:r w:rsidRPr="00966C65">
                                            <w:rPr>
                                              <w:caps/>
                                              <w:color w:val="191919" w:themeColor="text1" w:themeTint="E6"/>
                                              <w:sz w:val="52"/>
                                              <w:szCs w:val="52"/>
                                            </w:rPr>
                                            <w:t>Actividad 4: "Esquema de traducción"</w:t>
                                          </w:r>
                                        </w:p>
                                      </w:sdtContent>
                                    </w:sdt>
                                    <w:sdt>
                                      <w:sdtPr>
                                        <w:rPr>
                                          <w:color w:val="000000" w:themeColor="text1"/>
                                          <w:kern w:val="0"/>
                                          <w14:ligatures w14:val="none"/>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650532B" w14:textId="6D392C9A" w:rsidR="00196D0F" w:rsidRDefault="00196D0F">
                                          <w:pPr>
                                            <w:jc w:val="right"/>
                                          </w:pPr>
                                          <w:r w:rsidRPr="00196D0F">
                                            <w:rPr>
                                              <w:color w:val="000000" w:themeColor="text1"/>
                                              <w:kern w:val="0"/>
                                              <w14:ligatures w14:val="none"/>
                                            </w:rPr>
                                            <w:t>LENGUAJES Y AUT</w:t>
                                          </w:r>
                                          <w:r>
                                            <w:rPr>
                                              <w:color w:val="000000" w:themeColor="text1"/>
                                              <w:kern w:val="0"/>
                                              <w14:ligatures w14:val="none"/>
                                            </w:rPr>
                                            <w:t>Ó</w:t>
                                          </w:r>
                                          <w:r w:rsidRPr="00196D0F">
                                            <w:rPr>
                                              <w:color w:val="000000" w:themeColor="text1"/>
                                              <w:kern w:val="0"/>
                                              <w14:ligatures w14:val="none"/>
                                            </w:rPr>
                                            <w:t>MATAS II</w:t>
                                          </w:r>
                                        </w:p>
                                      </w:sdtContent>
                                    </w:sdt>
                                  </w:tc>
                                  <w:tc>
                                    <w:tcPr>
                                      <w:tcW w:w="2432" w:type="pct"/>
                                      <w:vAlign w:val="center"/>
                                    </w:tcPr>
                                    <w:p w14:paraId="72935F47" w14:textId="2B1A7F43" w:rsidR="00196D0F" w:rsidRDefault="00196D0F">
                                      <w:pPr>
                                        <w:pStyle w:val="Sinespaciado"/>
                                        <w:rPr>
                                          <w:caps/>
                                          <w:color w:val="E97132" w:themeColor="accent2"/>
                                          <w:sz w:val="26"/>
                                          <w:szCs w:val="26"/>
                                        </w:rPr>
                                      </w:pPr>
                                      <w:r>
                                        <w:rPr>
                                          <w:caps/>
                                          <w:color w:val="E97132" w:themeColor="accent2"/>
                                          <w:sz w:val="26"/>
                                          <w:szCs w:val="26"/>
                                          <w:lang w:val="es-ES"/>
                                        </w:rPr>
                                        <w:t>pROF.</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1ABB0BA6" w14:textId="7D787BBB" w:rsidR="00196D0F" w:rsidRDefault="00196D0F">
                                          <w:pPr>
                                            <w:rPr>
                                              <w:color w:val="000000" w:themeColor="text1"/>
                                            </w:rPr>
                                          </w:pPr>
                                          <w:r w:rsidRPr="00196D0F">
                                            <w:rPr>
                                              <w:color w:val="000000" w:themeColor="text1"/>
                                            </w:rPr>
                                            <w:t>DE LA ROSA CONDEY HUGO</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4BAA5AA" w14:textId="0D7CB1FF" w:rsidR="00196D0F" w:rsidRDefault="00196D0F">
                                          <w:pPr>
                                            <w:pStyle w:val="Sinespaciado"/>
                                            <w:rPr>
                                              <w:color w:val="E97132" w:themeColor="accent2"/>
                                              <w:sz w:val="26"/>
                                              <w:szCs w:val="26"/>
                                            </w:rPr>
                                          </w:pPr>
                                          <w:r>
                                            <w:rPr>
                                              <w:color w:val="E97132" w:themeColor="accent2"/>
                                              <w:sz w:val="26"/>
                                              <w:szCs w:val="26"/>
                                            </w:rPr>
                                            <w:t>ALUMNA.</w:t>
                                          </w:r>
                                        </w:p>
                                      </w:sdtContent>
                                    </w:sdt>
                                    <w:p w14:paraId="577233BD" w14:textId="07E3ECFD" w:rsidR="00196D0F" w:rsidRDefault="0000000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196D0F">
                                            <w:rPr>
                                              <w:color w:val="0E2841" w:themeColor="text2"/>
                                            </w:rPr>
                                            <w:t>VENEGAS ORDAZ FÁTIMA VIANNEY</w:t>
                                          </w:r>
                                        </w:sdtContent>
                                      </w:sdt>
                                    </w:p>
                                  </w:tc>
                                </w:tr>
                              </w:tbl>
                              <w:p w14:paraId="1A754C9B" w14:textId="77777777" w:rsidR="00196D0F" w:rsidRDefault="00196D0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E340943" id="_x0000_t202" coordsize="21600,21600" o:spt="202" path="m,l,21600r21600,l21600,xe">
                    <v:stroke joinstyle="miter"/>
                    <v:path gradientshapeok="t" o:connecttype="rect"/>
                  </v:shapetype>
                  <v:shape id="Cuadro de texto 139"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1797"/>
                          </w:tblGrid>
                          <w:tr w:rsidR="00196D0F" w14:paraId="5337B05A" w14:textId="77777777">
                            <w:trPr>
                              <w:jc w:val="center"/>
                            </w:trPr>
                            <w:tc>
                              <w:tcPr>
                                <w:tcW w:w="2568" w:type="pct"/>
                                <w:vAlign w:val="center"/>
                              </w:tcPr>
                              <w:p w14:paraId="45DDF2E0" w14:textId="77777777" w:rsidR="00196D0F" w:rsidRDefault="00196D0F">
                                <w:pPr>
                                  <w:jc w:val="right"/>
                                </w:pPr>
                                <w:r>
                                  <w:rPr>
                                    <w:noProof/>
                                  </w:rPr>
                                  <w:drawing>
                                    <wp:inline distT="0" distB="0" distL="0" distR="0" wp14:anchorId="627A9495" wp14:editId="13A304B4">
                                      <wp:extent cx="3065006" cy="3831336"/>
                                      <wp:effectExtent l="0" t="0" r="2540" b="0"/>
                                      <wp:docPr id="139" name="Imagen 137" descr="Una imagen de una carretera de curvas con árboles" title="Carr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52"/>
                                    <w:szCs w:val="5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EBB664C" w14:textId="24A1D3F8" w:rsidR="00196D0F" w:rsidRPr="00196D0F" w:rsidRDefault="00966C65">
                                    <w:pPr>
                                      <w:pStyle w:val="Sinespaciado"/>
                                      <w:spacing w:line="312" w:lineRule="auto"/>
                                      <w:jc w:val="right"/>
                                      <w:rPr>
                                        <w:caps/>
                                        <w:color w:val="191919" w:themeColor="text1" w:themeTint="E6"/>
                                        <w:sz w:val="52"/>
                                        <w:szCs w:val="52"/>
                                      </w:rPr>
                                    </w:pPr>
                                    <w:r w:rsidRPr="00966C65">
                                      <w:rPr>
                                        <w:caps/>
                                        <w:color w:val="191919" w:themeColor="text1" w:themeTint="E6"/>
                                        <w:sz w:val="52"/>
                                        <w:szCs w:val="52"/>
                                      </w:rPr>
                                      <w:t>Actividad 4: "Esquema de traducción"</w:t>
                                    </w:r>
                                  </w:p>
                                </w:sdtContent>
                              </w:sdt>
                              <w:sdt>
                                <w:sdtPr>
                                  <w:rPr>
                                    <w:color w:val="000000" w:themeColor="text1"/>
                                    <w:kern w:val="0"/>
                                    <w14:ligatures w14:val="none"/>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650532B" w14:textId="6D392C9A" w:rsidR="00196D0F" w:rsidRDefault="00196D0F">
                                    <w:pPr>
                                      <w:jc w:val="right"/>
                                    </w:pPr>
                                    <w:r w:rsidRPr="00196D0F">
                                      <w:rPr>
                                        <w:color w:val="000000" w:themeColor="text1"/>
                                        <w:kern w:val="0"/>
                                        <w14:ligatures w14:val="none"/>
                                      </w:rPr>
                                      <w:t>LENGUAJES Y AUT</w:t>
                                    </w:r>
                                    <w:r>
                                      <w:rPr>
                                        <w:color w:val="000000" w:themeColor="text1"/>
                                        <w:kern w:val="0"/>
                                        <w14:ligatures w14:val="none"/>
                                      </w:rPr>
                                      <w:t>Ó</w:t>
                                    </w:r>
                                    <w:r w:rsidRPr="00196D0F">
                                      <w:rPr>
                                        <w:color w:val="000000" w:themeColor="text1"/>
                                        <w:kern w:val="0"/>
                                        <w14:ligatures w14:val="none"/>
                                      </w:rPr>
                                      <w:t>MATAS II</w:t>
                                    </w:r>
                                  </w:p>
                                </w:sdtContent>
                              </w:sdt>
                            </w:tc>
                            <w:tc>
                              <w:tcPr>
                                <w:tcW w:w="2432" w:type="pct"/>
                                <w:vAlign w:val="center"/>
                              </w:tcPr>
                              <w:p w14:paraId="72935F47" w14:textId="2B1A7F43" w:rsidR="00196D0F" w:rsidRDefault="00196D0F">
                                <w:pPr>
                                  <w:pStyle w:val="Sinespaciado"/>
                                  <w:rPr>
                                    <w:caps/>
                                    <w:color w:val="E97132" w:themeColor="accent2"/>
                                    <w:sz w:val="26"/>
                                    <w:szCs w:val="26"/>
                                  </w:rPr>
                                </w:pPr>
                                <w:r>
                                  <w:rPr>
                                    <w:caps/>
                                    <w:color w:val="E97132" w:themeColor="accent2"/>
                                    <w:sz w:val="26"/>
                                    <w:szCs w:val="26"/>
                                    <w:lang w:val="es-ES"/>
                                  </w:rPr>
                                  <w:t>pROF.</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1ABB0BA6" w14:textId="7D787BBB" w:rsidR="00196D0F" w:rsidRDefault="00196D0F">
                                    <w:pPr>
                                      <w:rPr>
                                        <w:color w:val="000000" w:themeColor="text1"/>
                                      </w:rPr>
                                    </w:pPr>
                                    <w:r w:rsidRPr="00196D0F">
                                      <w:rPr>
                                        <w:color w:val="000000" w:themeColor="text1"/>
                                      </w:rPr>
                                      <w:t>DE LA ROSA CONDEY HUGO</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4BAA5AA" w14:textId="0D7CB1FF" w:rsidR="00196D0F" w:rsidRDefault="00196D0F">
                                    <w:pPr>
                                      <w:pStyle w:val="Sinespaciado"/>
                                      <w:rPr>
                                        <w:color w:val="E97132" w:themeColor="accent2"/>
                                        <w:sz w:val="26"/>
                                        <w:szCs w:val="26"/>
                                      </w:rPr>
                                    </w:pPr>
                                    <w:r>
                                      <w:rPr>
                                        <w:color w:val="E97132" w:themeColor="accent2"/>
                                        <w:sz w:val="26"/>
                                        <w:szCs w:val="26"/>
                                      </w:rPr>
                                      <w:t>ALUMNA.</w:t>
                                    </w:r>
                                  </w:p>
                                </w:sdtContent>
                              </w:sdt>
                              <w:p w14:paraId="577233BD" w14:textId="07E3ECFD" w:rsidR="00196D0F" w:rsidRDefault="0000000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196D0F">
                                      <w:rPr>
                                        <w:color w:val="0E2841" w:themeColor="text2"/>
                                      </w:rPr>
                                      <w:t>VENEGAS ORDAZ FÁTIMA VIANNEY</w:t>
                                    </w:r>
                                  </w:sdtContent>
                                </w:sdt>
                              </w:p>
                            </w:tc>
                          </w:tr>
                        </w:tbl>
                        <w:p w14:paraId="1A754C9B" w14:textId="77777777" w:rsidR="00196D0F" w:rsidRDefault="00196D0F"/>
                      </w:txbxContent>
                    </v:textbox>
                    <w10:wrap anchorx="page" anchory="page"/>
                  </v:shape>
                </w:pict>
              </mc:Fallback>
            </mc:AlternateContent>
          </w:r>
          <w:r>
            <w:br w:type="page"/>
          </w:r>
        </w:p>
      </w:sdtContent>
    </w:sdt>
    <w:p w14:paraId="32FF636D" w14:textId="72FC0122" w:rsidR="00B742A7" w:rsidRPr="00966C65" w:rsidRDefault="00B742A7" w:rsidP="00966C65">
      <w:pPr>
        <w:jc w:val="both"/>
        <w:rPr>
          <w:rFonts w:ascii="Times New Roman" w:hAnsi="Times New Roman" w:cs="Times New Roman"/>
          <w:b/>
          <w:bCs/>
        </w:rPr>
      </w:pPr>
    </w:p>
    <w:p w14:paraId="7F4FB037" w14:textId="77777777" w:rsidR="00966C65" w:rsidRPr="00966C65" w:rsidRDefault="00966C65" w:rsidP="00966C65">
      <w:pPr>
        <w:jc w:val="both"/>
        <w:rPr>
          <w:rFonts w:ascii="Times New Roman" w:hAnsi="Times New Roman" w:cs="Times New Roman"/>
          <w:b/>
          <w:bCs/>
        </w:rPr>
      </w:pPr>
      <w:r w:rsidRPr="00966C65">
        <w:rPr>
          <w:rFonts w:ascii="Times New Roman" w:hAnsi="Times New Roman" w:cs="Times New Roman"/>
          <w:b/>
          <w:bCs/>
        </w:rPr>
        <w:t>En un compilador,</w:t>
      </w:r>
    </w:p>
    <w:p w14:paraId="2F282B0A" w14:textId="77777777" w:rsidR="00966C65" w:rsidRPr="00966C65" w:rsidRDefault="00966C65" w:rsidP="00966C65">
      <w:pPr>
        <w:jc w:val="both"/>
        <w:rPr>
          <w:rFonts w:ascii="Times New Roman" w:hAnsi="Times New Roman" w:cs="Times New Roman"/>
          <w:b/>
          <w:bCs/>
        </w:rPr>
      </w:pPr>
    </w:p>
    <w:p w14:paraId="3307D841" w14:textId="054241A9" w:rsidR="00966C65" w:rsidRPr="00966C65" w:rsidRDefault="00966C65" w:rsidP="00966C65">
      <w:pPr>
        <w:jc w:val="both"/>
        <w:rPr>
          <w:rFonts w:ascii="Times New Roman" w:hAnsi="Times New Roman" w:cs="Times New Roman"/>
          <w:b/>
          <w:bCs/>
        </w:rPr>
      </w:pPr>
      <w:r w:rsidRPr="00966C65">
        <w:rPr>
          <w:rFonts w:ascii="Times New Roman" w:hAnsi="Times New Roman" w:cs="Times New Roman"/>
          <w:b/>
          <w:bCs/>
        </w:rPr>
        <w:t>1.- ¿En qué consiste el análisis semántico?</w:t>
      </w:r>
      <w:r>
        <w:rPr>
          <w:rFonts w:ascii="Times New Roman" w:hAnsi="Times New Roman" w:cs="Times New Roman"/>
          <w:b/>
          <w:bCs/>
        </w:rPr>
        <w:t xml:space="preserve"> </w:t>
      </w:r>
    </w:p>
    <w:p w14:paraId="1B2EF70A" w14:textId="77777777" w:rsidR="00D672A4" w:rsidRPr="00D672A4" w:rsidRDefault="00D672A4" w:rsidP="00D672A4">
      <w:pPr>
        <w:jc w:val="both"/>
        <w:rPr>
          <w:rFonts w:ascii="Times New Roman" w:hAnsi="Times New Roman" w:cs="Times New Roman"/>
        </w:rPr>
      </w:pPr>
      <w:r w:rsidRPr="00D672A4">
        <w:rPr>
          <w:rFonts w:ascii="Times New Roman" w:hAnsi="Times New Roman" w:cs="Times New Roman"/>
        </w:rPr>
        <w:t>El análisis semántico es la tercera fase de un compilador, que se realiza después del análisis sintáctico. Garantiza que un programa sea semánticamente correcto, es decir, que siga las reglas lógicas del lenguaje de programación.</w:t>
      </w:r>
    </w:p>
    <w:p w14:paraId="73C7F29A" w14:textId="77777777" w:rsidR="00D672A4" w:rsidRPr="00D672A4" w:rsidRDefault="00D672A4" w:rsidP="00D672A4">
      <w:pPr>
        <w:jc w:val="both"/>
        <w:rPr>
          <w:rFonts w:ascii="Times New Roman" w:hAnsi="Times New Roman" w:cs="Times New Roman"/>
        </w:rPr>
      </w:pPr>
      <w:r w:rsidRPr="00D672A4">
        <w:rPr>
          <w:rFonts w:ascii="Times New Roman" w:hAnsi="Times New Roman" w:cs="Times New Roman"/>
        </w:rPr>
        <w:t>Mientras que el análisis sintáctico comprueba la estructura del programa, el análisis semántico comprueba su significado, como el uso correcto de variables, tipos y expresiones.</w:t>
      </w:r>
    </w:p>
    <w:p w14:paraId="58B2F215" w14:textId="77777777" w:rsidR="00D672A4" w:rsidRPr="00D672A4" w:rsidRDefault="00D672A4" w:rsidP="00D672A4">
      <w:pPr>
        <w:jc w:val="both"/>
        <w:rPr>
          <w:rFonts w:ascii="Times New Roman" w:hAnsi="Times New Roman" w:cs="Times New Roman"/>
        </w:rPr>
      </w:pPr>
      <w:r w:rsidRPr="00D672A4">
        <w:rPr>
          <w:rFonts w:ascii="Times New Roman" w:hAnsi="Times New Roman" w:cs="Times New Roman"/>
        </w:rPr>
        <w:t>Funciona sobre el árbol de análisis sintáctico (o AST) y la tabla de símbolos para:</w:t>
      </w:r>
    </w:p>
    <w:p w14:paraId="63FDFE72" w14:textId="77777777" w:rsidR="00D672A4" w:rsidRPr="00D672A4" w:rsidRDefault="00D672A4" w:rsidP="00D672A4">
      <w:pPr>
        <w:numPr>
          <w:ilvl w:val="0"/>
          <w:numId w:val="4"/>
        </w:numPr>
        <w:jc w:val="both"/>
        <w:rPr>
          <w:rFonts w:ascii="Times New Roman" w:hAnsi="Times New Roman" w:cs="Times New Roman"/>
        </w:rPr>
      </w:pPr>
      <w:r w:rsidRPr="00D672A4">
        <w:rPr>
          <w:rFonts w:ascii="Times New Roman" w:hAnsi="Times New Roman" w:cs="Times New Roman"/>
        </w:rPr>
        <w:t>Verificar la corrección del tipo</w:t>
      </w:r>
    </w:p>
    <w:p w14:paraId="22174E0E" w14:textId="77777777" w:rsidR="00D672A4" w:rsidRPr="00D672A4" w:rsidRDefault="00D672A4" w:rsidP="00D672A4">
      <w:pPr>
        <w:numPr>
          <w:ilvl w:val="0"/>
          <w:numId w:val="5"/>
        </w:numPr>
        <w:jc w:val="both"/>
        <w:rPr>
          <w:rFonts w:ascii="Times New Roman" w:hAnsi="Times New Roman" w:cs="Times New Roman"/>
        </w:rPr>
      </w:pPr>
      <w:r w:rsidRPr="00D672A4">
        <w:rPr>
          <w:rFonts w:ascii="Times New Roman" w:hAnsi="Times New Roman" w:cs="Times New Roman"/>
        </w:rPr>
        <w:t>Asegúrese de declarar y del alcance adecuados los identificadores.</w:t>
      </w:r>
    </w:p>
    <w:p w14:paraId="731A457A" w14:textId="77777777" w:rsidR="00D672A4" w:rsidRPr="00D672A4" w:rsidRDefault="00D672A4" w:rsidP="00D672A4">
      <w:pPr>
        <w:numPr>
          <w:ilvl w:val="0"/>
          <w:numId w:val="6"/>
        </w:numPr>
        <w:jc w:val="both"/>
        <w:rPr>
          <w:rFonts w:ascii="Times New Roman" w:hAnsi="Times New Roman" w:cs="Times New Roman"/>
        </w:rPr>
      </w:pPr>
      <w:r w:rsidRPr="00D672A4">
        <w:rPr>
          <w:rFonts w:ascii="Times New Roman" w:hAnsi="Times New Roman" w:cs="Times New Roman"/>
        </w:rPr>
        <w:t>Validar expresiones y llamadas a funciones</w:t>
      </w:r>
    </w:p>
    <w:p w14:paraId="51E843B8" w14:textId="77777777" w:rsidR="00D672A4" w:rsidRPr="00D672A4" w:rsidRDefault="00D672A4" w:rsidP="00D672A4">
      <w:pPr>
        <w:jc w:val="both"/>
        <w:rPr>
          <w:rFonts w:ascii="Times New Roman" w:hAnsi="Times New Roman" w:cs="Times New Roman"/>
        </w:rPr>
      </w:pPr>
      <w:r w:rsidRPr="00D672A4">
        <w:rPr>
          <w:rFonts w:ascii="Times New Roman" w:hAnsi="Times New Roman" w:cs="Times New Roman"/>
        </w:rPr>
        <w:t>Durante esta fase, el árbol de sintaxis se enriquece con información sobre tipos y ámbitos, formando un árbol de sintaxis anotado, que se utiliza en etapas posteriores, como la generación de código intermedio.</w:t>
      </w:r>
    </w:p>
    <w:p w14:paraId="6AC1363A" w14:textId="66215807" w:rsidR="004F13D5" w:rsidRDefault="00D672A4" w:rsidP="00966C65">
      <w:pPr>
        <w:jc w:val="both"/>
        <w:rPr>
          <w:rFonts w:ascii="Times New Roman" w:hAnsi="Times New Roman" w:cs="Times New Roman"/>
        </w:rPr>
      </w:pPr>
      <w:r>
        <w:rPr>
          <w:rFonts w:ascii="Times New Roman" w:hAnsi="Times New Roman" w:cs="Times New Roman"/>
        </w:rPr>
        <w:t xml:space="preserve">En pocas palabras </w:t>
      </w:r>
      <w:r w:rsidRPr="00D672A4">
        <w:rPr>
          <w:rFonts w:ascii="Times New Roman" w:hAnsi="Times New Roman" w:cs="Times New Roman"/>
        </w:rPr>
        <w:t>s la fase del compilador que comprueba que el árbol sintáctico cumpla con las reglas lógicas y de significado del lenguaje fuente. Mientras el analizador sintáctico revisa la estructura formal del código, el analizador semántico valida la consistencia lógica: verificación de tipos, comprobación de flujo de control, unicidad de identificadores en el mismo ámbito y concordancia entre argumentos y funciones declaradas</w:t>
      </w:r>
      <w:r w:rsidR="004F13D5">
        <w:rPr>
          <w:rFonts w:ascii="Times New Roman" w:hAnsi="Times New Roman" w:cs="Times New Roman"/>
        </w:rPr>
        <w:t>.</w:t>
      </w:r>
    </w:p>
    <w:p w14:paraId="4E891BE4" w14:textId="114A3008" w:rsidR="00966C65" w:rsidRDefault="00966C65" w:rsidP="00966C65">
      <w:pPr>
        <w:jc w:val="both"/>
        <w:rPr>
          <w:rFonts w:ascii="Times New Roman" w:hAnsi="Times New Roman" w:cs="Times New Roman"/>
          <w:b/>
          <w:bCs/>
        </w:rPr>
      </w:pPr>
      <w:r w:rsidRPr="00966C65">
        <w:rPr>
          <w:rFonts w:ascii="Times New Roman" w:hAnsi="Times New Roman" w:cs="Times New Roman"/>
          <w:b/>
          <w:bCs/>
        </w:rPr>
        <w:t>2.- ¿Qué es el esquema de traducción?</w:t>
      </w:r>
    </w:p>
    <w:p w14:paraId="79F2D369" w14:textId="6B5E1FBC" w:rsidR="004F13D5" w:rsidRDefault="004F13D5" w:rsidP="00966C65">
      <w:pPr>
        <w:jc w:val="both"/>
        <w:rPr>
          <w:rFonts w:ascii="Times New Roman" w:hAnsi="Times New Roman" w:cs="Times New Roman"/>
        </w:rPr>
      </w:pPr>
      <w:r w:rsidRPr="004F13D5">
        <w:rPr>
          <w:rFonts w:ascii="Times New Roman" w:hAnsi="Times New Roman" w:cs="Times New Roman"/>
        </w:rPr>
        <w:t xml:space="preserve">Un esquema de traducción es una gramática independiente de contexto en la que se asocian atributos con los símbolos gramaticales y se insertan acciones semánticas encerradas entre llaves </w:t>
      </w:r>
      <w:proofErr w:type="gramStart"/>
      <w:r w:rsidRPr="004F13D5">
        <w:rPr>
          <w:rFonts w:ascii="Times New Roman" w:hAnsi="Times New Roman" w:cs="Times New Roman"/>
        </w:rPr>
        <w:t>{ }</w:t>
      </w:r>
      <w:proofErr w:type="gramEnd"/>
      <w:r w:rsidRPr="004F13D5">
        <w:rPr>
          <w:rFonts w:ascii="Times New Roman" w:hAnsi="Times New Roman" w:cs="Times New Roman"/>
        </w:rPr>
        <w:t xml:space="preserve"> dentro de los lados derechos de las producciones. Los esquemas de traducción pueden tener tantos atributos sintetizados como heredados.</w:t>
      </w:r>
    </w:p>
    <w:p w14:paraId="7EAAC737" w14:textId="5D3E9F47" w:rsidR="004F13D5" w:rsidRDefault="004F13D5" w:rsidP="00966C65">
      <w:pPr>
        <w:jc w:val="both"/>
        <w:rPr>
          <w:rFonts w:ascii="Times New Roman" w:hAnsi="Times New Roman" w:cs="Times New Roman"/>
        </w:rPr>
      </w:pPr>
      <w:r w:rsidRPr="004F13D5">
        <w:rPr>
          <w:rFonts w:ascii="Times New Roman" w:hAnsi="Times New Roman" w:cs="Times New Roman"/>
        </w:rPr>
        <w:t xml:space="preserve">Consiste en una gramática </w:t>
      </w:r>
      <w:proofErr w:type="spellStart"/>
      <w:r w:rsidRPr="004F13D5">
        <w:rPr>
          <w:rFonts w:ascii="Times New Roman" w:hAnsi="Times New Roman" w:cs="Times New Roman"/>
        </w:rPr>
        <w:t>incontextual</w:t>
      </w:r>
      <w:proofErr w:type="spellEnd"/>
      <w:r w:rsidRPr="004F13D5">
        <w:rPr>
          <w:rFonts w:ascii="Times New Roman" w:hAnsi="Times New Roman" w:cs="Times New Roman"/>
        </w:rPr>
        <w:t xml:space="preserve"> con fragmentos de programas insertados en medio del cuerpo de las producciones. (Los fragmentos se llaman acciones semánticas)</w:t>
      </w:r>
    </w:p>
    <w:p w14:paraId="47856D54" w14:textId="77777777" w:rsidR="00460286" w:rsidRDefault="00460286" w:rsidP="00966C65">
      <w:pPr>
        <w:jc w:val="both"/>
        <w:rPr>
          <w:rFonts w:ascii="Times New Roman" w:hAnsi="Times New Roman" w:cs="Times New Roman"/>
        </w:rPr>
      </w:pPr>
      <w:r w:rsidRPr="00460286">
        <w:rPr>
          <w:rFonts w:ascii="Times New Roman" w:hAnsi="Times New Roman" w:cs="Times New Roman"/>
        </w:rPr>
        <w:t xml:space="preserve">Un esquema de traducción dirigido por sintaxis se puede implementar construyendo el árbol de análisis sintáctico y luego realizar un recorrido en </w:t>
      </w:r>
      <w:proofErr w:type="spellStart"/>
      <w:r w:rsidRPr="00460286">
        <w:rPr>
          <w:rFonts w:ascii="Times New Roman" w:hAnsi="Times New Roman" w:cs="Times New Roman"/>
        </w:rPr>
        <w:t>preorden</w:t>
      </w:r>
      <w:proofErr w:type="spellEnd"/>
      <w:r w:rsidRPr="00460286">
        <w:rPr>
          <w:rFonts w:ascii="Times New Roman" w:hAnsi="Times New Roman" w:cs="Times New Roman"/>
        </w:rPr>
        <w:t xml:space="preserve"> del árbol ejecutando las acciones semánticas.</w:t>
      </w:r>
    </w:p>
    <w:p w14:paraId="5B8B7730" w14:textId="77777777" w:rsidR="00460286" w:rsidRDefault="00460286" w:rsidP="00966C65">
      <w:pPr>
        <w:jc w:val="both"/>
        <w:rPr>
          <w:rFonts w:ascii="Times New Roman" w:hAnsi="Times New Roman" w:cs="Times New Roman"/>
        </w:rPr>
      </w:pPr>
      <w:r w:rsidRPr="00460286">
        <w:rPr>
          <w:rFonts w:ascii="Times New Roman" w:hAnsi="Times New Roman" w:cs="Times New Roman"/>
        </w:rPr>
        <w:t xml:space="preserve">a) Construir el árbol de análisis sintáctico ignorando las acciones semánticas. </w:t>
      </w:r>
    </w:p>
    <w:p w14:paraId="0DB2C892" w14:textId="77777777" w:rsidR="00460286" w:rsidRDefault="00460286" w:rsidP="00966C65">
      <w:pPr>
        <w:jc w:val="both"/>
        <w:rPr>
          <w:rFonts w:ascii="Times New Roman" w:hAnsi="Times New Roman" w:cs="Times New Roman"/>
        </w:rPr>
      </w:pPr>
      <w:r w:rsidRPr="00460286">
        <w:rPr>
          <w:rFonts w:ascii="Times New Roman" w:hAnsi="Times New Roman" w:cs="Times New Roman"/>
        </w:rPr>
        <w:t xml:space="preserve">b) Adicionar nuevos hijos a cada símbolo de la parte izquierda como nuevos hijos que contienen las acciones semánticas en el punto donde ellas se deben realizar </w:t>
      </w:r>
    </w:p>
    <w:p w14:paraId="6CD23511" w14:textId="106855DD" w:rsidR="00460286" w:rsidRPr="004F13D5" w:rsidRDefault="00460286" w:rsidP="00966C65">
      <w:pPr>
        <w:jc w:val="both"/>
        <w:rPr>
          <w:rFonts w:ascii="Times New Roman" w:hAnsi="Times New Roman" w:cs="Times New Roman"/>
        </w:rPr>
      </w:pPr>
      <w:r w:rsidRPr="00460286">
        <w:rPr>
          <w:rFonts w:ascii="Times New Roman" w:hAnsi="Times New Roman" w:cs="Times New Roman"/>
        </w:rPr>
        <w:t xml:space="preserve">c) Recorrer en </w:t>
      </w:r>
      <w:proofErr w:type="spellStart"/>
      <w:r w:rsidRPr="00460286">
        <w:rPr>
          <w:rFonts w:ascii="Times New Roman" w:hAnsi="Times New Roman" w:cs="Times New Roman"/>
        </w:rPr>
        <w:t>preorden</w:t>
      </w:r>
      <w:proofErr w:type="spellEnd"/>
      <w:r w:rsidRPr="00460286">
        <w:rPr>
          <w:rFonts w:ascii="Times New Roman" w:hAnsi="Times New Roman" w:cs="Times New Roman"/>
        </w:rPr>
        <w:t xml:space="preserve"> el árbol de análisis sintáctico ejecutando las acciones.</w:t>
      </w:r>
    </w:p>
    <w:p w14:paraId="7CFFE6C5" w14:textId="77777777" w:rsidR="00966C65" w:rsidRPr="00966C65" w:rsidRDefault="00966C65" w:rsidP="00966C65">
      <w:pPr>
        <w:jc w:val="both"/>
        <w:rPr>
          <w:rFonts w:ascii="Times New Roman" w:hAnsi="Times New Roman" w:cs="Times New Roman"/>
          <w:b/>
          <w:bCs/>
        </w:rPr>
      </w:pPr>
    </w:p>
    <w:p w14:paraId="004517D2" w14:textId="08517E3F" w:rsidR="00966C65" w:rsidRPr="00966C65" w:rsidRDefault="00966C65" w:rsidP="00966C65">
      <w:pPr>
        <w:jc w:val="both"/>
        <w:rPr>
          <w:rFonts w:ascii="Times New Roman" w:hAnsi="Times New Roman" w:cs="Times New Roman"/>
          <w:b/>
          <w:bCs/>
        </w:rPr>
      </w:pPr>
      <w:r w:rsidRPr="00966C65">
        <w:rPr>
          <w:rFonts w:ascii="Times New Roman" w:hAnsi="Times New Roman" w:cs="Times New Roman"/>
          <w:b/>
          <w:bCs/>
        </w:rPr>
        <w:t>3.</w:t>
      </w:r>
      <w:r w:rsidRPr="00966C65">
        <w:rPr>
          <w:rFonts w:ascii="Times New Roman" w:hAnsi="Times New Roman" w:cs="Times New Roman"/>
          <w:b/>
          <w:bCs/>
        </w:rPr>
        <w:t>- ¿</w:t>
      </w:r>
      <w:r w:rsidRPr="00966C65">
        <w:rPr>
          <w:rFonts w:ascii="Times New Roman" w:hAnsi="Times New Roman" w:cs="Times New Roman"/>
          <w:b/>
          <w:bCs/>
        </w:rPr>
        <w:t>Cuál es la finalidad del esquema de traducción?</w:t>
      </w:r>
    </w:p>
    <w:p w14:paraId="46FFE437" w14:textId="77777777" w:rsidR="00813613" w:rsidRPr="00813613" w:rsidRDefault="00813613" w:rsidP="00813613">
      <w:pPr>
        <w:jc w:val="both"/>
        <w:rPr>
          <w:rFonts w:ascii="Times New Roman" w:hAnsi="Times New Roman" w:cs="Times New Roman"/>
        </w:rPr>
      </w:pPr>
      <w:r w:rsidRPr="00813613">
        <w:rPr>
          <w:rFonts w:ascii="Times New Roman" w:hAnsi="Times New Roman" w:cs="Times New Roman"/>
        </w:rPr>
        <w:t>Guiar y ejecutar la evaluación de atributos durante el análisis para realizar tareas concretas en el compilador, tales como:</w:t>
      </w:r>
    </w:p>
    <w:p w14:paraId="61E2FF86" w14:textId="77777777" w:rsidR="00813613" w:rsidRPr="00813613" w:rsidRDefault="00813613" w:rsidP="00813613">
      <w:pPr>
        <w:numPr>
          <w:ilvl w:val="0"/>
          <w:numId w:val="7"/>
        </w:numPr>
        <w:jc w:val="both"/>
        <w:rPr>
          <w:rFonts w:ascii="Times New Roman" w:hAnsi="Times New Roman" w:cs="Times New Roman"/>
        </w:rPr>
      </w:pPr>
      <w:r w:rsidRPr="00813613">
        <w:rPr>
          <w:rFonts w:ascii="Times New Roman" w:hAnsi="Times New Roman" w:cs="Times New Roman"/>
        </w:rPr>
        <w:t xml:space="preserve">Generar código intermedio (cuádruplos, código de tres direcciones o </w:t>
      </w:r>
      <w:proofErr w:type="spellStart"/>
      <w:r w:rsidRPr="00813613">
        <w:rPr>
          <w:rFonts w:ascii="Times New Roman" w:hAnsi="Times New Roman" w:cs="Times New Roman"/>
        </w:rPr>
        <w:t>bytecode</w:t>
      </w:r>
      <w:proofErr w:type="spellEnd"/>
      <w:r w:rsidRPr="00813613">
        <w:rPr>
          <w:rFonts w:ascii="Times New Roman" w:hAnsi="Times New Roman" w:cs="Times New Roman"/>
        </w:rPr>
        <w:t>).</w:t>
      </w:r>
    </w:p>
    <w:p w14:paraId="5C71A6F2" w14:textId="77777777" w:rsidR="00813613" w:rsidRPr="00813613" w:rsidRDefault="00813613" w:rsidP="00813613">
      <w:pPr>
        <w:numPr>
          <w:ilvl w:val="0"/>
          <w:numId w:val="7"/>
        </w:numPr>
        <w:jc w:val="both"/>
        <w:rPr>
          <w:rFonts w:ascii="Times New Roman" w:hAnsi="Times New Roman" w:cs="Times New Roman"/>
        </w:rPr>
      </w:pPr>
      <w:r w:rsidRPr="00813613">
        <w:rPr>
          <w:rFonts w:ascii="Times New Roman" w:hAnsi="Times New Roman" w:cs="Times New Roman"/>
        </w:rPr>
        <w:t>Propagar y evaluar tipos de datos a lo largo de las ramas del árbol sintáctico.</w:t>
      </w:r>
    </w:p>
    <w:p w14:paraId="0F1E8801" w14:textId="77777777" w:rsidR="00813613" w:rsidRPr="00813613" w:rsidRDefault="00813613" w:rsidP="00813613">
      <w:pPr>
        <w:numPr>
          <w:ilvl w:val="0"/>
          <w:numId w:val="7"/>
        </w:numPr>
        <w:jc w:val="both"/>
        <w:rPr>
          <w:rFonts w:ascii="Times New Roman" w:hAnsi="Times New Roman" w:cs="Times New Roman"/>
        </w:rPr>
      </w:pPr>
      <w:r w:rsidRPr="00813613">
        <w:rPr>
          <w:rFonts w:ascii="Times New Roman" w:hAnsi="Times New Roman" w:cs="Times New Roman"/>
        </w:rPr>
        <w:t>Construir y poblar la tabla de símbolos.</w:t>
      </w:r>
    </w:p>
    <w:p w14:paraId="21544C08" w14:textId="77777777" w:rsidR="00813613" w:rsidRPr="00813613" w:rsidRDefault="00813613" w:rsidP="00813613">
      <w:pPr>
        <w:numPr>
          <w:ilvl w:val="0"/>
          <w:numId w:val="7"/>
        </w:numPr>
        <w:jc w:val="both"/>
        <w:rPr>
          <w:rFonts w:ascii="Times New Roman" w:hAnsi="Times New Roman" w:cs="Times New Roman"/>
        </w:rPr>
      </w:pPr>
      <w:r w:rsidRPr="00813613">
        <w:rPr>
          <w:rFonts w:ascii="Times New Roman" w:hAnsi="Times New Roman" w:cs="Times New Roman"/>
        </w:rPr>
        <w:t>Emitir diagnósticos de error semántico en ubicaciones precisas del recorrido.</w:t>
      </w:r>
    </w:p>
    <w:p w14:paraId="75AF7754" w14:textId="77777777" w:rsidR="00966C65" w:rsidRPr="00966C65" w:rsidRDefault="00966C65" w:rsidP="00966C65">
      <w:pPr>
        <w:jc w:val="both"/>
        <w:rPr>
          <w:rFonts w:ascii="Times New Roman" w:hAnsi="Times New Roman" w:cs="Times New Roman"/>
          <w:b/>
          <w:bCs/>
        </w:rPr>
      </w:pPr>
    </w:p>
    <w:p w14:paraId="6781B984" w14:textId="77777777" w:rsidR="00966C65" w:rsidRPr="00966C65" w:rsidRDefault="00966C65" w:rsidP="00966C65">
      <w:pPr>
        <w:jc w:val="both"/>
        <w:rPr>
          <w:rFonts w:ascii="Times New Roman" w:hAnsi="Times New Roman" w:cs="Times New Roman"/>
          <w:b/>
          <w:bCs/>
        </w:rPr>
      </w:pPr>
      <w:r w:rsidRPr="00966C65">
        <w:rPr>
          <w:rFonts w:ascii="Times New Roman" w:hAnsi="Times New Roman" w:cs="Times New Roman"/>
          <w:b/>
          <w:bCs/>
        </w:rPr>
        <w:t>4- ¿Qué es la tabla de símbolos y de direcciones?</w:t>
      </w:r>
    </w:p>
    <w:p w14:paraId="76B6E9AC" w14:textId="15148B58" w:rsidR="00966C65" w:rsidRDefault="00813613" w:rsidP="00966C65">
      <w:pPr>
        <w:jc w:val="both"/>
        <w:rPr>
          <w:rFonts w:ascii="Times New Roman" w:hAnsi="Times New Roman" w:cs="Times New Roman"/>
        </w:rPr>
      </w:pPr>
      <w:r w:rsidRPr="00813613">
        <w:rPr>
          <w:rFonts w:ascii="Times New Roman" w:hAnsi="Times New Roman" w:cs="Times New Roman"/>
        </w:rPr>
        <w:t>La tabla de símbolos y de direcciones es una estructura de datos que utiliza el compilador para guardar información sobre los nombres o identificadores (como variables, funciones y clases) que aparecen en el código fuente.</w:t>
      </w:r>
    </w:p>
    <w:p w14:paraId="3A15D776" w14:textId="238793E7" w:rsidR="00C173CB" w:rsidRDefault="00C173CB" w:rsidP="00966C65">
      <w:pPr>
        <w:jc w:val="both"/>
        <w:rPr>
          <w:rFonts w:ascii="Times New Roman" w:hAnsi="Times New Roman" w:cs="Times New Roman"/>
        </w:rPr>
      </w:pPr>
      <w:r w:rsidRPr="00C173CB">
        <w:rPr>
          <w:rFonts w:ascii="Times New Roman" w:hAnsi="Times New Roman" w:cs="Times New Roman"/>
        </w:rPr>
        <w:t xml:space="preserve">La tabla de símbolos contiene descripciones de variables, sus atributos y su ubicación en el almacenamiento. z/OS </w:t>
      </w:r>
      <w:proofErr w:type="spellStart"/>
      <w:r w:rsidRPr="00C173CB">
        <w:rPr>
          <w:rFonts w:ascii="Times New Roman" w:hAnsi="Times New Roman" w:cs="Times New Roman"/>
        </w:rPr>
        <w:t>Debugger</w:t>
      </w:r>
      <w:proofErr w:type="spellEnd"/>
      <w:r w:rsidRPr="00C173CB">
        <w:rPr>
          <w:rFonts w:ascii="Times New Roman" w:hAnsi="Times New Roman" w:cs="Times New Roman"/>
        </w:rPr>
        <w:t> utiliza estas descripciones cuando hace referencia a variables. Las tablas de símbolos se pueden almacenar en el archivo de objeto del programa o en un archivo de depuración separado. </w:t>
      </w:r>
    </w:p>
    <w:p w14:paraId="2C7D853E" w14:textId="77777777" w:rsidR="00C173CB" w:rsidRDefault="00C173CB" w:rsidP="00966C65">
      <w:pPr>
        <w:jc w:val="both"/>
        <w:rPr>
          <w:rFonts w:ascii="Times New Roman" w:hAnsi="Times New Roman" w:cs="Times New Roman"/>
        </w:rPr>
      </w:pPr>
      <w:r w:rsidRPr="00C173CB">
        <w:rPr>
          <w:rFonts w:ascii="Times New Roman" w:hAnsi="Times New Roman" w:cs="Times New Roman"/>
        </w:rPr>
        <w:t>Es una estructura de datos central (frecuentemente implementada mediante tablas hash jerárquicas) donde el compilador almacena y administra toda la información recolectada sobre los identificadores del programa fuente (variables, constantes, tipos definidos, funciones, procedimientos, clases). En cuanto a las direcciones, registra el desplazamiento relativo (</w:t>
      </w:r>
      <w:r w:rsidRPr="00C173CB">
        <w:rPr>
          <w:rFonts w:ascii="Times New Roman" w:hAnsi="Times New Roman" w:cs="Times New Roman"/>
          <w:i/>
          <w:iCs/>
        </w:rPr>
        <w:t>offset</w:t>
      </w:r>
      <w:r w:rsidRPr="00C173CB">
        <w:rPr>
          <w:rFonts w:ascii="Times New Roman" w:hAnsi="Times New Roman" w:cs="Times New Roman"/>
        </w:rPr>
        <w:t xml:space="preserve">), registro o segmento de memoria (pila, estático, </w:t>
      </w:r>
      <w:proofErr w:type="spellStart"/>
      <w:r w:rsidRPr="00C173CB">
        <w:rPr>
          <w:rFonts w:ascii="Times New Roman" w:hAnsi="Times New Roman" w:cs="Times New Roman"/>
        </w:rPr>
        <w:t>heap</w:t>
      </w:r>
      <w:proofErr w:type="spellEnd"/>
      <w:r w:rsidRPr="00C173CB">
        <w:rPr>
          <w:rFonts w:ascii="Times New Roman" w:hAnsi="Times New Roman" w:cs="Times New Roman"/>
        </w:rPr>
        <w:t>) asignado a cada identificador en tiempo de compilación o de ejecución</w:t>
      </w:r>
    </w:p>
    <w:p w14:paraId="22E20391" w14:textId="77777777" w:rsidR="00C173CB" w:rsidRDefault="00C173CB" w:rsidP="00966C65">
      <w:pPr>
        <w:jc w:val="both"/>
        <w:rPr>
          <w:rFonts w:ascii="Times New Roman" w:hAnsi="Times New Roman" w:cs="Times New Roman"/>
        </w:rPr>
      </w:pPr>
    </w:p>
    <w:p w14:paraId="622F5AD3" w14:textId="0B56FAD9" w:rsidR="00966C65" w:rsidRDefault="00966C65" w:rsidP="00966C65">
      <w:pPr>
        <w:jc w:val="both"/>
        <w:rPr>
          <w:rFonts w:ascii="Times New Roman" w:hAnsi="Times New Roman" w:cs="Times New Roman"/>
          <w:b/>
          <w:bCs/>
        </w:rPr>
      </w:pPr>
      <w:r w:rsidRPr="00966C65">
        <w:rPr>
          <w:rFonts w:ascii="Times New Roman" w:hAnsi="Times New Roman" w:cs="Times New Roman"/>
          <w:b/>
          <w:bCs/>
        </w:rPr>
        <w:t>5.- ¿Para qué sirve la tabla de símbolos y de direcciones?</w:t>
      </w:r>
    </w:p>
    <w:p w14:paraId="41F32ECB" w14:textId="77777777" w:rsidR="00C173CB" w:rsidRPr="00C173CB" w:rsidRDefault="00C173CB" w:rsidP="00C173CB">
      <w:pPr>
        <w:pStyle w:val="Prrafodelista"/>
        <w:numPr>
          <w:ilvl w:val="0"/>
          <w:numId w:val="8"/>
        </w:numPr>
        <w:jc w:val="both"/>
        <w:rPr>
          <w:rFonts w:ascii="Times New Roman" w:hAnsi="Times New Roman" w:cs="Times New Roman"/>
        </w:rPr>
      </w:pPr>
      <w:r w:rsidRPr="00C173CB">
        <w:rPr>
          <w:rFonts w:ascii="Times New Roman" w:hAnsi="Times New Roman" w:cs="Times New Roman"/>
        </w:rPr>
        <w:t>Resolución de nombres y alcance: Permite verificar si una variable fue declarada previamente y en qué bloque o ámbito (</w:t>
      </w:r>
      <w:proofErr w:type="spellStart"/>
      <w:r w:rsidRPr="00C173CB">
        <w:rPr>
          <w:rFonts w:ascii="Times New Roman" w:hAnsi="Times New Roman" w:cs="Times New Roman"/>
        </w:rPr>
        <w:t>scope</w:t>
      </w:r>
      <w:proofErr w:type="spellEnd"/>
      <w:r w:rsidRPr="00C173CB">
        <w:rPr>
          <w:rFonts w:ascii="Times New Roman" w:hAnsi="Times New Roman" w:cs="Times New Roman"/>
        </w:rPr>
        <w:t>) es válida.</w:t>
      </w:r>
    </w:p>
    <w:p w14:paraId="2956FF1C" w14:textId="77777777" w:rsidR="00C173CB" w:rsidRPr="00C173CB" w:rsidRDefault="00C173CB" w:rsidP="00C173CB">
      <w:pPr>
        <w:jc w:val="both"/>
        <w:rPr>
          <w:rFonts w:ascii="Times New Roman" w:hAnsi="Times New Roman" w:cs="Times New Roman"/>
        </w:rPr>
      </w:pPr>
    </w:p>
    <w:p w14:paraId="09859517" w14:textId="77777777" w:rsidR="00C173CB" w:rsidRPr="00C173CB" w:rsidRDefault="00C173CB" w:rsidP="00C173CB">
      <w:pPr>
        <w:pStyle w:val="Prrafodelista"/>
        <w:numPr>
          <w:ilvl w:val="0"/>
          <w:numId w:val="8"/>
        </w:numPr>
        <w:jc w:val="both"/>
        <w:rPr>
          <w:rFonts w:ascii="Times New Roman" w:hAnsi="Times New Roman" w:cs="Times New Roman"/>
        </w:rPr>
      </w:pPr>
      <w:r w:rsidRPr="00C173CB">
        <w:rPr>
          <w:rFonts w:ascii="Times New Roman" w:hAnsi="Times New Roman" w:cs="Times New Roman"/>
        </w:rPr>
        <w:t>Comprobación de tipos: Facilita la consulta del tipo base, dimensiones o firma de parámetros de cualquier identificador durante las expresiones.</w:t>
      </w:r>
    </w:p>
    <w:p w14:paraId="64B54482" w14:textId="77777777" w:rsidR="00C173CB" w:rsidRPr="00C173CB" w:rsidRDefault="00C173CB" w:rsidP="00C173CB">
      <w:pPr>
        <w:jc w:val="both"/>
        <w:rPr>
          <w:rFonts w:ascii="Times New Roman" w:hAnsi="Times New Roman" w:cs="Times New Roman"/>
        </w:rPr>
      </w:pPr>
    </w:p>
    <w:p w14:paraId="19120F10" w14:textId="77777777" w:rsidR="00C173CB" w:rsidRPr="00C173CB" w:rsidRDefault="00C173CB" w:rsidP="00C173CB">
      <w:pPr>
        <w:pStyle w:val="Prrafodelista"/>
        <w:numPr>
          <w:ilvl w:val="0"/>
          <w:numId w:val="8"/>
        </w:numPr>
        <w:jc w:val="both"/>
        <w:rPr>
          <w:rFonts w:ascii="Times New Roman" w:hAnsi="Times New Roman" w:cs="Times New Roman"/>
        </w:rPr>
      </w:pPr>
      <w:r w:rsidRPr="00C173CB">
        <w:rPr>
          <w:rFonts w:ascii="Times New Roman" w:hAnsi="Times New Roman" w:cs="Times New Roman"/>
        </w:rPr>
        <w:t xml:space="preserve">Asignación de memoria y direccionamiento: Proporciona los </w:t>
      </w:r>
      <w:proofErr w:type="spellStart"/>
      <w:r w:rsidRPr="00C173CB">
        <w:rPr>
          <w:rFonts w:ascii="Times New Roman" w:hAnsi="Times New Roman" w:cs="Times New Roman"/>
        </w:rPr>
        <w:t>offsets</w:t>
      </w:r>
      <w:proofErr w:type="spellEnd"/>
      <w:r w:rsidRPr="00C173CB">
        <w:rPr>
          <w:rFonts w:ascii="Times New Roman" w:hAnsi="Times New Roman" w:cs="Times New Roman"/>
        </w:rPr>
        <w:t xml:space="preserve"> necesarios para calcular direcciones base + desplazamiento en la generación de código objeto o ensamblador.</w:t>
      </w:r>
    </w:p>
    <w:p w14:paraId="64D89880" w14:textId="77777777" w:rsidR="00C173CB" w:rsidRPr="00C173CB" w:rsidRDefault="00C173CB" w:rsidP="00C173CB">
      <w:pPr>
        <w:jc w:val="both"/>
        <w:rPr>
          <w:rFonts w:ascii="Times New Roman" w:hAnsi="Times New Roman" w:cs="Times New Roman"/>
        </w:rPr>
      </w:pPr>
    </w:p>
    <w:p w14:paraId="11D8CAFD" w14:textId="645F4F79" w:rsidR="00C173CB" w:rsidRPr="00C173CB" w:rsidRDefault="00C173CB" w:rsidP="00C173CB">
      <w:pPr>
        <w:pStyle w:val="Prrafodelista"/>
        <w:numPr>
          <w:ilvl w:val="0"/>
          <w:numId w:val="8"/>
        </w:numPr>
        <w:jc w:val="both"/>
        <w:rPr>
          <w:rFonts w:ascii="Times New Roman" w:hAnsi="Times New Roman" w:cs="Times New Roman"/>
        </w:rPr>
      </w:pPr>
      <w:r w:rsidRPr="00C173CB">
        <w:rPr>
          <w:rFonts w:ascii="Times New Roman" w:hAnsi="Times New Roman" w:cs="Times New Roman"/>
        </w:rPr>
        <w:t>Optimización y depuración: Mantiene metadatos útiles para la generación de símbolos de depuración (</w:t>
      </w:r>
      <w:proofErr w:type="spellStart"/>
      <w:r w:rsidRPr="00C173CB">
        <w:rPr>
          <w:rFonts w:ascii="Times New Roman" w:hAnsi="Times New Roman" w:cs="Times New Roman"/>
        </w:rPr>
        <w:t>debug</w:t>
      </w:r>
      <w:proofErr w:type="spellEnd"/>
      <w:r w:rsidRPr="00C173CB">
        <w:rPr>
          <w:rFonts w:ascii="Times New Roman" w:hAnsi="Times New Roman" w:cs="Times New Roman"/>
        </w:rPr>
        <w:t xml:space="preserve"> </w:t>
      </w:r>
      <w:proofErr w:type="spellStart"/>
      <w:r w:rsidRPr="00C173CB">
        <w:rPr>
          <w:rFonts w:ascii="Times New Roman" w:hAnsi="Times New Roman" w:cs="Times New Roman"/>
        </w:rPr>
        <w:t>info</w:t>
      </w:r>
      <w:proofErr w:type="spellEnd"/>
      <w:r w:rsidRPr="00C173CB">
        <w:rPr>
          <w:rFonts w:ascii="Times New Roman" w:hAnsi="Times New Roman" w:cs="Times New Roman"/>
        </w:rPr>
        <w:t>) y el rastreo del ciclo de vida de variables.</w:t>
      </w:r>
    </w:p>
    <w:p w14:paraId="4DBC4DDB" w14:textId="77777777" w:rsidR="00966C65" w:rsidRPr="00966C65" w:rsidRDefault="00966C65" w:rsidP="00966C65">
      <w:pPr>
        <w:jc w:val="both"/>
        <w:rPr>
          <w:rFonts w:ascii="Times New Roman" w:hAnsi="Times New Roman" w:cs="Times New Roman"/>
          <w:b/>
          <w:bCs/>
        </w:rPr>
      </w:pPr>
    </w:p>
    <w:p w14:paraId="4C03B867" w14:textId="77777777" w:rsidR="00966C65" w:rsidRDefault="00966C65" w:rsidP="00966C65">
      <w:pPr>
        <w:jc w:val="both"/>
        <w:rPr>
          <w:rFonts w:ascii="Times New Roman" w:hAnsi="Times New Roman" w:cs="Times New Roman"/>
          <w:b/>
          <w:bCs/>
        </w:rPr>
      </w:pPr>
      <w:r w:rsidRPr="00966C65">
        <w:rPr>
          <w:rFonts w:ascii="Times New Roman" w:hAnsi="Times New Roman" w:cs="Times New Roman"/>
          <w:b/>
          <w:bCs/>
        </w:rPr>
        <w:t>6.- Busque un ejemplo de una tabla de símbolos y de direcciones.</w:t>
      </w:r>
    </w:p>
    <w:p w14:paraId="19536E65" w14:textId="77777777" w:rsidR="00C173CB" w:rsidRPr="00C173CB" w:rsidRDefault="00C173CB" w:rsidP="00C173CB">
      <w:pPr>
        <w:jc w:val="both"/>
        <w:rPr>
          <w:rFonts w:ascii="Times New Roman" w:hAnsi="Times New Roman" w:cs="Times New Roman"/>
        </w:rPr>
      </w:pPr>
      <w:r w:rsidRPr="00C173CB">
        <w:rPr>
          <w:rFonts w:ascii="Times New Roman" w:hAnsi="Times New Roman" w:cs="Times New Roman"/>
        </w:rPr>
        <w:t>Considere el siguiente fragmento de código fuente:</w:t>
      </w:r>
    </w:p>
    <w:p w14:paraId="4F22A677" w14:textId="77777777" w:rsidR="00C173CB" w:rsidRPr="00260990" w:rsidRDefault="00C173CB" w:rsidP="00C173CB">
      <w:pPr>
        <w:jc w:val="both"/>
        <w:rPr>
          <w:rFonts w:ascii="Times New Roman" w:hAnsi="Times New Roman" w:cs="Times New Roman"/>
        </w:rPr>
      </w:pPr>
      <w:proofErr w:type="spellStart"/>
      <w:r w:rsidRPr="00260990">
        <w:rPr>
          <w:rFonts w:ascii="Times New Roman" w:hAnsi="Times New Roman" w:cs="Times New Roman"/>
        </w:rPr>
        <w:t>int</w:t>
      </w:r>
      <w:proofErr w:type="spellEnd"/>
      <w:r w:rsidRPr="00260990">
        <w:rPr>
          <w:rFonts w:ascii="Times New Roman" w:hAnsi="Times New Roman" w:cs="Times New Roman"/>
        </w:rPr>
        <w:t xml:space="preserve"> edad = 20;</w:t>
      </w:r>
    </w:p>
    <w:p w14:paraId="45516B26" w14:textId="7F58F473" w:rsidR="00C173CB" w:rsidRPr="00260990" w:rsidRDefault="00C173CB" w:rsidP="00C173CB">
      <w:pPr>
        <w:jc w:val="both"/>
        <w:rPr>
          <w:rFonts w:ascii="Times New Roman" w:hAnsi="Times New Roman" w:cs="Times New Roman"/>
        </w:rPr>
      </w:pPr>
      <w:proofErr w:type="spellStart"/>
      <w:r w:rsidRPr="00260990">
        <w:rPr>
          <w:rFonts w:ascii="Times New Roman" w:hAnsi="Times New Roman" w:cs="Times New Roman"/>
        </w:rPr>
        <w:t>float</w:t>
      </w:r>
      <w:proofErr w:type="spellEnd"/>
      <w:r w:rsidRPr="00260990">
        <w:rPr>
          <w:rFonts w:ascii="Times New Roman" w:hAnsi="Times New Roman" w:cs="Times New Roman"/>
        </w:rPr>
        <w:t xml:space="preserve"> peso = 65.5;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947"/>
        <w:gridCol w:w="2682"/>
        <w:gridCol w:w="1267"/>
      </w:tblGrid>
      <w:tr w:rsidR="00260990" w:rsidRPr="00260990" w14:paraId="43894FFC" w14:textId="77777777" w:rsidTr="0026099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8AA9D"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60D71"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EA209"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Dirección de memoria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B0206"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Tamaño</w:t>
            </w:r>
          </w:p>
        </w:tc>
      </w:tr>
      <w:tr w:rsidR="00260990" w:rsidRPr="00260990" w14:paraId="658AF91E" w14:textId="77777777" w:rsidTr="00260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E4C0B"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edad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7FF23"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Entero (</w:t>
            </w:r>
            <w:proofErr w:type="spellStart"/>
            <w:r w:rsidRPr="00260990">
              <w:rPr>
                <w:rFonts w:ascii="Times New Roman" w:hAnsi="Times New Roman" w:cs="Times New Roman"/>
                <w:b/>
                <w:bCs/>
              </w:rPr>
              <w:t>int</w:t>
            </w:r>
            <w:proofErr w:type="spellEnd"/>
            <w:r w:rsidRPr="00260990">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3C3F3"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0F9C6"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4 bytes</w:t>
            </w:r>
          </w:p>
        </w:tc>
      </w:tr>
      <w:tr w:rsidR="00260990" w:rsidRPr="00260990" w14:paraId="2D4B0971" w14:textId="77777777" w:rsidTr="0026099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3EC16"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peso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4C8F5"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Decimal (</w:t>
            </w:r>
            <w:proofErr w:type="spellStart"/>
            <w:r w:rsidRPr="00260990">
              <w:rPr>
                <w:rFonts w:ascii="Times New Roman" w:hAnsi="Times New Roman" w:cs="Times New Roman"/>
                <w:b/>
                <w:bCs/>
              </w:rPr>
              <w:t>float</w:t>
            </w:r>
            <w:proofErr w:type="spellEnd"/>
            <w:r w:rsidRPr="00260990">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E24FE"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1004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DCA6A" w14:textId="77777777" w:rsidR="00260990" w:rsidRPr="00260990" w:rsidRDefault="00260990" w:rsidP="00260990">
            <w:pPr>
              <w:jc w:val="both"/>
              <w:rPr>
                <w:rFonts w:ascii="Times New Roman" w:hAnsi="Times New Roman" w:cs="Times New Roman"/>
                <w:b/>
                <w:bCs/>
              </w:rPr>
            </w:pPr>
            <w:r w:rsidRPr="00260990">
              <w:rPr>
                <w:rFonts w:ascii="Times New Roman" w:hAnsi="Times New Roman" w:cs="Times New Roman"/>
                <w:b/>
                <w:bCs/>
              </w:rPr>
              <w:t>4 bytes</w:t>
            </w:r>
          </w:p>
        </w:tc>
      </w:tr>
    </w:tbl>
    <w:p w14:paraId="1FC60070" w14:textId="77777777" w:rsidR="00260990" w:rsidRPr="00966C65" w:rsidRDefault="00260990" w:rsidP="00C173CB">
      <w:pPr>
        <w:jc w:val="both"/>
        <w:rPr>
          <w:rFonts w:ascii="Times New Roman" w:hAnsi="Times New Roman" w:cs="Times New Roman"/>
          <w:b/>
          <w:bCs/>
        </w:rPr>
      </w:pPr>
    </w:p>
    <w:p w14:paraId="45C62C32" w14:textId="77777777" w:rsidR="00966C65" w:rsidRPr="00966C65" w:rsidRDefault="00966C65" w:rsidP="00966C65">
      <w:pPr>
        <w:jc w:val="both"/>
        <w:rPr>
          <w:rFonts w:ascii="Times New Roman" w:hAnsi="Times New Roman" w:cs="Times New Roman"/>
          <w:b/>
          <w:bCs/>
        </w:rPr>
      </w:pPr>
    </w:p>
    <w:p w14:paraId="5E9A5FC4" w14:textId="77777777" w:rsidR="00966C65" w:rsidRPr="00966C65" w:rsidRDefault="00966C65" w:rsidP="00966C65">
      <w:pPr>
        <w:jc w:val="both"/>
        <w:rPr>
          <w:rFonts w:ascii="Times New Roman" w:hAnsi="Times New Roman" w:cs="Times New Roman"/>
          <w:b/>
          <w:bCs/>
        </w:rPr>
      </w:pPr>
      <w:r w:rsidRPr="00966C65">
        <w:rPr>
          <w:rFonts w:ascii="Times New Roman" w:hAnsi="Times New Roman" w:cs="Times New Roman"/>
          <w:b/>
          <w:bCs/>
        </w:rPr>
        <w:t>7- ¿Cuáles son los errores semánticos?</w:t>
      </w:r>
    </w:p>
    <w:p w14:paraId="25D0D24F" w14:textId="77777777" w:rsidR="00260990" w:rsidRPr="00260990" w:rsidRDefault="00260990" w:rsidP="00260990">
      <w:pPr>
        <w:jc w:val="both"/>
        <w:rPr>
          <w:rFonts w:ascii="Times New Roman" w:hAnsi="Times New Roman" w:cs="Times New Roman"/>
        </w:rPr>
      </w:pPr>
      <w:r w:rsidRPr="00260990">
        <w:rPr>
          <w:rFonts w:ascii="Times New Roman" w:hAnsi="Times New Roman" w:cs="Times New Roman"/>
        </w:rPr>
        <w:t>Son aquellas inconsistencias o violaciones a las reglas estáticas del lenguaje que respetan la sintaxis válida, pero carecen de significado coherente o no pueden resolverse lógicamente. Se clasifican principalmente en:</w:t>
      </w:r>
    </w:p>
    <w:p w14:paraId="5720E5A2" w14:textId="77777777" w:rsidR="00260990" w:rsidRPr="00260990" w:rsidRDefault="00260990" w:rsidP="00260990">
      <w:pPr>
        <w:numPr>
          <w:ilvl w:val="0"/>
          <w:numId w:val="9"/>
        </w:numPr>
        <w:jc w:val="both"/>
        <w:rPr>
          <w:rFonts w:ascii="Times New Roman" w:hAnsi="Times New Roman" w:cs="Times New Roman"/>
        </w:rPr>
      </w:pPr>
      <w:r w:rsidRPr="00260990">
        <w:rPr>
          <w:rFonts w:ascii="Times New Roman" w:hAnsi="Times New Roman" w:cs="Times New Roman"/>
        </w:rPr>
        <w:t>Incompatibilidad de tipos (</w:t>
      </w:r>
      <w:proofErr w:type="spellStart"/>
      <w:r w:rsidRPr="00260990">
        <w:rPr>
          <w:rFonts w:ascii="Times New Roman" w:hAnsi="Times New Roman" w:cs="Times New Roman"/>
          <w:i/>
          <w:iCs/>
        </w:rPr>
        <w:t>Type</w:t>
      </w:r>
      <w:proofErr w:type="spellEnd"/>
      <w:r w:rsidRPr="00260990">
        <w:rPr>
          <w:rFonts w:ascii="Times New Roman" w:hAnsi="Times New Roman" w:cs="Times New Roman"/>
          <w:i/>
          <w:iCs/>
        </w:rPr>
        <w:t xml:space="preserve"> </w:t>
      </w:r>
      <w:proofErr w:type="spellStart"/>
      <w:r w:rsidRPr="00260990">
        <w:rPr>
          <w:rFonts w:ascii="Times New Roman" w:hAnsi="Times New Roman" w:cs="Times New Roman"/>
          <w:i/>
          <w:iCs/>
        </w:rPr>
        <w:t>mismatch</w:t>
      </w:r>
      <w:proofErr w:type="spellEnd"/>
      <w:r w:rsidRPr="00260990">
        <w:rPr>
          <w:rFonts w:ascii="Times New Roman" w:hAnsi="Times New Roman" w:cs="Times New Roman"/>
        </w:rPr>
        <w:t>): Asignar u operar datos incompatibles sin conversión válida.</w:t>
      </w:r>
    </w:p>
    <w:p w14:paraId="241655E3" w14:textId="77777777" w:rsidR="00260990" w:rsidRPr="00260990" w:rsidRDefault="00260990" w:rsidP="00260990">
      <w:pPr>
        <w:numPr>
          <w:ilvl w:val="0"/>
          <w:numId w:val="9"/>
        </w:numPr>
        <w:jc w:val="both"/>
        <w:rPr>
          <w:rFonts w:ascii="Times New Roman" w:hAnsi="Times New Roman" w:cs="Times New Roman"/>
        </w:rPr>
      </w:pPr>
      <w:r w:rsidRPr="00260990">
        <w:rPr>
          <w:rFonts w:ascii="Times New Roman" w:hAnsi="Times New Roman" w:cs="Times New Roman"/>
        </w:rPr>
        <w:t>Identificador no declarado: Uso de una variable, función o clase antes de su definición o fuera de su ámbito accesible.</w:t>
      </w:r>
    </w:p>
    <w:p w14:paraId="07E9BDBC" w14:textId="77777777" w:rsidR="00260990" w:rsidRPr="00260990" w:rsidRDefault="00260990" w:rsidP="00260990">
      <w:pPr>
        <w:numPr>
          <w:ilvl w:val="0"/>
          <w:numId w:val="9"/>
        </w:numPr>
        <w:jc w:val="both"/>
        <w:rPr>
          <w:rFonts w:ascii="Times New Roman" w:hAnsi="Times New Roman" w:cs="Times New Roman"/>
        </w:rPr>
      </w:pPr>
      <w:proofErr w:type="spellStart"/>
      <w:r w:rsidRPr="00260990">
        <w:rPr>
          <w:rFonts w:ascii="Times New Roman" w:hAnsi="Times New Roman" w:cs="Times New Roman"/>
        </w:rPr>
        <w:t>Redeclaración</w:t>
      </w:r>
      <w:proofErr w:type="spellEnd"/>
      <w:r w:rsidRPr="00260990">
        <w:rPr>
          <w:rFonts w:ascii="Times New Roman" w:hAnsi="Times New Roman" w:cs="Times New Roman"/>
        </w:rPr>
        <w:t xml:space="preserve"> de identificadores: Declarar dos veces el mismo nombre en un mismo bloque o nivel de alcance.</w:t>
      </w:r>
    </w:p>
    <w:p w14:paraId="2D2087BA" w14:textId="77777777" w:rsidR="00260990" w:rsidRPr="00260990" w:rsidRDefault="00260990" w:rsidP="00260990">
      <w:pPr>
        <w:numPr>
          <w:ilvl w:val="0"/>
          <w:numId w:val="9"/>
        </w:numPr>
        <w:jc w:val="both"/>
        <w:rPr>
          <w:rFonts w:ascii="Times New Roman" w:hAnsi="Times New Roman" w:cs="Times New Roman"/>
        </w:rPr>
      </w:pPr>
      <w:r w:rsidRPr="00260990">
        <w:rPr>
          <w:rFonts w:ascii="Times New Roman" w:hAnsi="Times New Roman" w:cs="Times New Roman"/>
        </w:rPr>
        <w:t>Discordancia en llamadas a subprogramas: Invocar una función con un número o tipo de argumentos diferente al de su firma.</w:t>
      </w:r>
    </w:p>
    <w:p w14:paraId="5403A769" w14:textId="77777777" w:rsidR="00260990" w:rsidRPr="00260990" w:rsidRDefault="00260990" w:rsidP="00260990">
      <w:pPr>
        <w:numPr>
          <w:ilvl w:val="0"/>
          <w:numId w:val="9"/>
        </w:numPr>
        <w:jc w:val="both"/>
        <w:rPr>
          <w:rFonts w:ascii="Times New Roman" w:hAnsi="Times New Roman" w:cs="Times New Roman"/>
        </w:rPr>
      </w:pPr>
      <w:r w:rsidRPr="00260990">
        <w:rPr>
          <w:rFonts w:ascii="Times New Roman" w:hAnsi="Times New Roman" w:cs="Times New Roman"/>
        </w:rPr>
        <w:t>Violaciones de flujo y retorno: Omitir la sentencia de retorno en funciones no vacías o utilizar sentencias de control (break, continue) fuera de bucles válidos.</w:t>
      </w:r>
    </w:p>
    <w:p w14:paraId="6358C7BB" w14:textId="77777777" w:rsidR="00966C65" w:rsidRPr="00966C65" w:rsidRDefault="00966C65" w:rsidP="00966C65">
      <w:pPr>
        <w:jc w:val="both"/>
        <w:rPr>
          <w:rFonts w:ascii="Times New Roman" w:hAnsi="Times New Roman" w:cs="Times New Roman"/>
          <w:b/>
          <w:bCs/>
        </w:rPr>
      </w:pPr>
    </w:p>
    <w:p w14:paraId="46A2BEF8" w14:textId="5FF32F7E" w:rsidR="00196D0F" w:rsidRDefault="00966C65" w:rsidP="00966C65">
      <w:pPr>
        <w:jc w:val="both"/>
        <w:rPr>
          <w:rFonts w:ascii="Times New Roman" w:hAnsi="Times New Roman" w:cs="Times New Roman"/>
          <w:b/>
          <w:bCs/>
        </w:rPr>
      </w:pPr>
      <w:r w:rsidRPr="00966C65">
        <w:rPr>
          <w:rFonts w:ascii="Times New Roman" w:hAnsi="Times New Roman" w:cs="Times New Roman"/>
          <w:b/>
          <w:bCs/>
        </w:rPr>
        <w:t>8.- Escriba 3 ejemplos de errores semánticos.</w:t>
      </w:r>
    </w:p>
    <w:p w14:paraId="0EC5B620" w14:textId="77777777" w:rsidR="00260990" w:rsidRPr="00260990" w:rsidRDefault="00260990" w:rsidP="00260990">
      <w:pPr>
        <w:jc w:val="both"/>
        <w:rPr>
          <w:rFonts w:ascii="Times New Roman" w:hAnsi="Times New Roman" w:cs="Times New Roman"/>
        </w:rPr>
      </w:pPr>
      <w:r w:rsidRPr="00260990">
        <w:rPr>
          <w:rFonts w:ascii="Times New Roman" w:hAnsi="Times New Roman" w:cs="Times New Roman"/>
        </w:rPr>
        <w:t>1. Discordancia o incompatibilidad de tipos (Incompatibilidad semántica de dominios) Ocurre cuando se intenta combinar o aplicar una operación a entidades que conceptualmente no pertenecen a la misma categoría o dominio.</w:t>
      </w:r>
    </w:p>
    <w:p w14:paraId="51E8AC03" w14:textId="77777777" w:rsidR="00260990" w:rsidRPr="00260990" w:rsidRDefault="00260990" w:rsidP="00260990">
      <w:pPr>
        <w:numPr>
          <w:ilvl w:val="0"/>
          <w:numId w:val="10"/>
        </w:numPr>
        <w:jc w:val="both"/>
        <w:rPr>
          <w:rFonts w:ascii="Times New Roman" w:hAnsi="Times New Roman" w:cs="Times New Roman"/>
        </w:rPr>
      </w:pPr>
      <w:r w:rsidRPr="00260990">
        <w:rPr>
          <w:rFonts w:ascii="Times New Roman" w:hAnsi="Times New Roman" w:cs="Times New Roman"/>
          <w:i/>
          <w:iCs/>
        </w:rPr>
        <w:t>Ejemplo:</w:t>
      </w:r>
      <w:r w:rsidRPr="00260990">
        <w:rPr>
          <w:rFonts w:ascii="Times New Roman" w:hAnsi="Times New Roman" w:cs="Times New Roman"/>
        </w:rPr>
        <w:t xml:space="preserve"> «Resta 5 horas al color azul» o «Multiplica una manzana por la palabra 'hola'».</w:t>
      </w:r>
    </w:p>
    <w:p w14:paraId="661BC661" w14:textId="77777777" w:rsidR="00260990" w:rsidRPr="00260990" w:rsidRDefault="00260990" w:rsidP="00260990">
      <w:pPr>
        <w:numPr>
          <w:ilvl w:val="0"/>
          <w:numId w:val="10"/>
        </w:numPr>
        <w:jc w:val="both"/>
        <w:rPr>
          <w:rFonts w:ascii="Times New Roman" w:hAnsi="Times New Roman" w:cs="Times New Roman"/>
        </w:rPr>
      </w:pPr>
      <w:r w:rsidRPr="00260990">
        <w:rPr>
          <w:rFonts w:ascii="Times New Roman" w:hAnsi="Times New Roman" w:cs="Times New Roman"/>
          <w:i/>
          <w:iCs/>
        </w:rPr>
        <w:t>Explicación:</w:t>
      </w:r>
      <w:r w:rsidRPr="00260990">
        <w:rPr>
          <w:rFonts w:ascii="Times New Roman" w:hAnsi="Times New Roman" w:cs="Times New Roman"/>
        </w:rPr>
        <w:t xml:space="preserve"> Gramaticalmente la oración está bien estructurada (Verbo + Objeto + Modificador), pero carece por completo de sentido operativo.</w:t>
      </w:r>
    </w:p>
    <w:p w14:paraId="52966887" w14:textId="77777777" w:rsidR="00260990" w:rsidRPr="00260990" w:rsidRDefault="00260990" w:rsidP="00260990">
      <w:pPr>
        <w:jc w:val="both"/>
        <w:rPr>
          <w:rFonts w:ascii="Times New Roman" w:hAnsi="Times New Roman" w:cs="Times New Roman"/>
        </w:rPr>
      </w:pPr>
      <w:r w:rsidRPr="00260990">
        <w:rPr>
          <w:rFonts w:ascii="Times New Roman" w:hAnsi="Times New Roman" w:cs="Times New Roman"/>
        </w:rPr>
        <w:t>2. Referencia a una entidad inexistente o desconocida (Uso antes de definición) Ocurre cuando se hace referencia a un objeto, persona o dato sin haber establecido previamente quién o qué es.</w:t>
      </w:r>
    </w:p>
    <w:p w14:paraId="6F34F575" w14:textId="77777777" w:rsidR="00260990" w:rsidRPr="00260990" w:rsidRDefault="00260990" w:rsidP="00260990">
      <w:pPr>
        <w:numPr>
          <w:ilvl w:val="0"/>
          <w:numId w:val="11"/>
        </w:numPr>
        <w:jc w:val="both"/>
        <w:rPr>
          <w:rFonts w:ascii="Times New Roman" w:hAnsi="Times New Roman" w:cs="Times New Roman"/>
        </w:rPr>
      </w:pPr>
      <w:r w:rsidRPr="00260990">
        <w:rPr>
          <w:rFonts w:ascii="Times New Roman" w:hAnsi="Times New Roman" w:cs="Times New Roman"/>
          <w:i/>
          <w:iCs/>
        </w:rPr>
        <w:t>Ejemplo:</w:t>
      </w:r>
      <w:r w:rsidRPr="00260990">
        <w:rPr>
          <w:rFonts w:ascii="Times New Roman" w:hAnsi="Times New Roman" w:cs="Times New Roman"/>
        </w:rPr>
        <w:t xml:space="preserve"> «Dale la llave del coche a Fernando», cuando nadie en la habitación ni en la conversación sabe quién es Fernando ni existe registro previo de él.</w:t>
      </w:r>
    </w:p>
    <w:p w14:paraId="5DB9715A" w14:textId="77777777" w:rsidR="00260990" w:rsidRPr="00260990" w:rsidRDefault="00260990" w:rsidP="00260990">
      <w:pPr>
        <w:numPr>
          <w:ilvl w:val="0"/>
          <w:numId w:val="11"/>
        </w:numPr>
        <w:jc w:val="both"/>
        <w:rPr>
          <w:rFonts w:ascii="Times New Roman" w:hAnsi="Times New Roman" w:cs="Times New Roman"/>
        </w:rPr>
      </w:pPr>
      <w:r w:rsidRPr="00260990">
        <w:rPr>
          <w:rFonts w:ascii="Times New Roman" w:hAnsi="Times New Roman" w:cs="Times New Roman"/>
          <w:i/>
          <w:iCs/>
        </w:rPr>
        <w:t>Explicación:</w:t>
      </w:r>
      <w:r w:rsidRPr="00260990">
        <w:rPr>
          <w:rFonts w:ascii="Times New Roman" w:hAnsi="Times New Roman" w:cs="Times New Roman"/>
        </w:rPr>
        <w:t xml:space="preserve"> La orden es válida gramaticalmente, pero es imposible ejecutarla porque la referencia carece de contexto o registro en la "memoria" del receptor.</w:t>
      </w:r>
    </w:p>
    <w:p w14:paraId="2E3E809C" w14:textId="77777777" w:rsidR="00260990" w:rsidRPr="00260990" w:rsidRDefault="00260990" w:rsidP="00260990">
      <w:pPr>
        <w:jc w:val="both"/>
        <w:rPr>
          <w:rFonts w:ascii="Times New Roman" w:hAnsi="Times New Roman" w:cs="Times New Roman"/>
        </w:rPr>
      </w:pPr>
      <w:r w:rsidRPr="00260990">
        <w:rPr>
          <w:rFonts w:ascii="Times New Roman" w:hAnsi="Times New Roman" w:cs="Times New Roman"/>
        </w:rPr>
        <w:t xml:space="preserve">3. Ambigüedad por duplicidad (Colisión de nombres en el mismo ámbito) Ocurre cuando se </w:t>
      </w:r>
      <w:proofErr w:type="gramStart"/>
      <w:r w:rsidRPr="00260990">
        <w:rPr>
          <w:rFonts w:ascii="Times New Roman" w:hAnsi="Times New Roman" w:cs="Times New Roman"/>
        </w:rPr>
        <w:t>le</w:t>
      </w:r>
      <w:proofErr w:type="gramEnd"/>
      <w:r w:rsidRPr="00260990">
        <w:rPr>
          <w:rFonts w:ascii="Times New Roman" w:hAnsi="Times New Roman" w:cs="Times New Roman"/>
        </w:rPr>
        <w:t xml:space="preserve"> asigna exactamente el mismo identificador a dos conceptos distintos dentro del mismo espacio o momento.</w:t>
      </w:r>
    </w:p>
    <w:p w14:paraId="2ED89E44" w14:textId="77777777" w:rsidR="00260990" w:rsidRPr="00260990" w:rsidRDefault="00260990" w:rsidP="00260990">
      <w:pPr>
        <w:numPr>
          <w:ilvl w:val="0"/>
          <w:numId w:val="12"/>
        </w:numPr>
        <w:jc w:val="both"/>
        <w:rPr>
          <w:rFonts w:ascii="Times New Roman" w:hAnsi="Times New Roman" w:cs="Times New Roman"/>
        </w:rPr>
      </w:pPr>
      <w:r w:rsidRPr="00260990">
        <w:rPr>
          <w:rFonts w:ascii="Times New Roman" w:hAnsi="Times New Roman" w:cs="Times New Roman"/>
          <w:i/>
          <w:iCs/>
        </w:rPr>
        <w:t>Ejemplo:</w:t>
      </w:r>
      <w:r w:rsidRPr="00260990">
        <w:rPr>
          <w:rFonts w:ascii="Times New Roman" w:hAnsi="Times New Roman" w:cs="Times New Roman"/>
        </w:rPr>
        <w:t xml:space="preserve"> En una misma oficina y al mismo tiempo, llamar a dos empleados distintos simplemente «el practicante» y dar la instrucción: «Que venga el practicante a firmar».</w:t>
      </w:r>
    </w:p>
    <w:p w14:paraId="473C5604" w14:textId="77777777" w:rsidR="00260990" w:rsidRPr="00260990" w:rsidRDefault="00260990" w:rsidP="00260990">
      <w:pPr>
        <w:numPr>
          <w:ilvl w:val="0"/>
          <w:numId w:val="12"/>
        </w:numPr>
        <w:jc w:val="both"/>
        <w:rPr>
          <w:rFonts w:ascii="Times New Roman" w:hAnsi="Times New Roman" w:cs="Times New Roman"/>
        </w:rPr>
      </w:pPr>
      <w:r w:rsidRPr="00260990">
        <w:rPr>
          <w:rFonts w:ascii="Times New Roman" w:hAnsi="Times New Roman" w:cs="Times New Roman"/>
          <w:i/>
          <w:iCs/>
        </w:rPr>
        <w:t>Explicación:</w:t>
      </w:r>
      <w:r w:rsidRPr="00260990">
        <w:rPr>
          <w:rFonts w:ascii="Times New Roman" w:hAnsi="Times New Roman" w:cs="Times New Roman"/>
        </w:rPr>
        <w:t xml:space="preserve"> El receptor no tiene forma lógica de resolver a cuál de los dos se refiere la acción.</w:t>
      </w:r>
    </w:p>
    <w:p w14:paraId="1980608B" w14:textId="77777777" w:rsidR="00260990" w:rsidRPr="00966C65" w:rsidRDefault="00260990" w:rsidP="00966C65">
      <w:pPr>
        <w:jc w:val="both"/>
        <w:rPr>
          <w:rFonts w:ascii="Times New Roman" w:hAnsi="Times New Roman" w:cs="Times New Roman"/>
          <w:b/>
          <w:bCs/>
        </w:rPr>
      </w:pPr>
    </w:p>
    <w:sectPr w:rsidR="00260990" w:rsidRPr="00966C65" w:rsidSect="00196D0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15722"/>
    <w:multiLevelType w:val="multilevel"/>
    <w:tmpl w:val="EBD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2200F"/>
    <w:multiLevelType w:val="multilevel"/>
    <w:tmpl w:val="48B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86C8C"/>
    <w:multiLevelType w:val="multilevel"/>
    <w:tmpl w:val="E8A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C19C6"/>
    <w:multiLevelType w:val="hybridMultilevel"/>
    <w:tmpl w:val="015A31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6724019"/>
    <w:multiLevelType w:val="multilevel"/>
    <w:tmpl w:val="9818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152DB"/>
    <w:multiLevelType w:val="hybridMultilevel"/>
    <w:tmpl w:val="B6A44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12820A6"/>
    <w:multiLevelType w:val="multilevel"/>
    <w:tmpl w:val="57F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CB7A09"/>
    <w:multiLevelType w:val="multilevel"/>
    <w:tmpl w:val="20D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95A0E"/>
    <w:multiLevelType w:val="multilevel"/>
    <w:tmpl w:val="375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258A2"/>
    <w:multiLevelType w:val="multilevel"/>
    <w:tmpl w:val="FE5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787591">
    <w:abstractNumId w:val="5"/>
  </w:num>
  <w:num w:numId="2" w16cid:durableId="1629388066">
    <w:abstractNumId w:val="4"/>
  </w:num>
  <w:num w:numId="3" w16cid:durableId="1271818061">
    <w:abstractNumId w:val="0"/>
  </w:num>
  <w:num w:numId="4" w16cid:durableId="561795945">
    <w:abstractNumId w:val="6"/>
    <w:lvlOverride w:ilvl="0">
      <w:startOverride w:val="1"/>
    </w:lvlOverride>
  </w:num>
  <w:num w:numId="5" w16cid:durableId="2097439198">
    <w:abstractNumId w:val="6"/>
    <w:lvlOverride w:ilvl="0">
      <w:startOverride w:val="2"/>
    </w:lvlOverride>
  </w:num>
  <w:num w:numId="6" w16cid:durableId="1531456208">
    <w:abstractNumId w:val="6"/>
    <w:lvlOverride w:ilvl="0">
      <w:startOverride w:val="3"/>
    </w:lvlOverride>
  </w:num>
  <w:num w:numId="7" w16cid:durableId="257568549">
    <w:abstractNumId w:val="2"/>
  </w:num>
  <w:num w:numId="8" w16cid:durableId="223680651">
    <w:abstractNumId w:val="3"/>
  </w:num>
  <w:num w:numId="9" w16cid:durableId="1445417542">
    <w:abstractNumId w:val="8"/>
  </w:num>
  <w:num w:numId="10" w16cid:durableId="1036350453">
    <w:abstractNumId w:val="1"/>
  </w:num>
  <w:num w:numId="11" w16cid:durableId="251092446">
    <w:abstractNumId w:val="9"/>
  </w:num>
  <w:num w:numId="12" w16cid:durableId="489323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0F"/>
    <w:rsid w:val="00001CEE"/>
    <w:rsid w:val="0003257D"/>
    <w:rsid w:val="00196D0F"/>
    <w:rsid w:val="002440F6"/>
    <w:rsid w:val="00260990"/>
    <w:rsid w:val="003860BD"/>
    <w:rsid w:val="00460286"/>
    <w:rsid w:val="004F13D5"/>
    <w:rsid w:val="0063479F"/>
    <w:rsid w:val="00813613"/>
    <w:rsid w:val="0096438C"/>
    <w:rsid w:val="00966C65"/>
    <w:rsid w:val="00A03474"/>
    <w:rsid w:val="00AD0462"/>
    <w:rsid w:val="00B742A7"/>
    <w:rsid w:val="00C173CB"/>
    <w:rsid w:val="00D672A4"/>
    <w:rsid w:val="00E45A07"/>
    <w:rsid w:val="00E867CF"/>
    <w:rsid w:val="00F016E2"/>
    <w:rsid w:val="00FC7B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2FBB"/>
  <w15:chartTrackingRefBased/>
  <w15:docId w15:val="{8A322DA7-FB7B-4D35-B7DB-1EBA27B7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6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96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6D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96D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6D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6D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6D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6D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6D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6D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96D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6D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96D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6D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6D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6D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6D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6D0F"/>
    <w:rPr>
      <w:rFonts w:eastAsiaTheme="majorEastAsia" w:cstheme="majorBidi"/>
      <w:color w:val="272727" w:themeColor="text1" w:themeTint="D8"/>
    </w:rPr>
  </w:style>
  <w:style w:type="paragraph" w:styleId="Ttulo">
    <w:name w:val="Title"/>
    <w:basedOn w:val="Normal"/>
    <w:next w:val="Normal"/>
    <w:link w:val="TtuloCar"/>
    <w:uiPriority w:val="10"/>
    <w:qFormat/>
    <w:rsid w:val="00196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6D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6D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6D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6D0F"/>
    <w:pPr>
      <w:spacing w:before="160"/>
      <w:jc w:val="center"/>
    </w:pPr>
    <w:rPr>
      <w:i/>
      <w:iCs/>
      <w:color w:val="404040" w:themeColor="text1" w:themeTint="BF"/>
    </w:rPr>
  </w:style>
  <w:style w:type="character" w:customStyle="1" w:styleId="CitaCar">
    <w:name w:val="Cita Car"/>
    <w:basedOn w:val="Fuentedeprrafopredeter"/>
    <w:link w:val="Cita"/>
    <w:uiPriority w:val="29"/>
    <w:rsid w:val="00196D0F"/>
    <w:rPr>
      <w:i/>
      <w:iCs/>
      <w:color w:val="404040" w:themeColor="text1" w:themeTint="BF"/>
    </w:rPr>
  </w:style>
  <w:style w:type="paragraph" w:styleId="Prrafodelista">
    <w:name w:val="List Paragraph"/>
    <w:basedOn w:val="Normal"/>
    <w:uiPriority w:val="34"/>
    <w:qFormat/>
    <w:rsid w:val="00196D0F"/>
    <w:pPr>
      <w:ind w:left="720"/>
      <w:contextualSpacing/>
    </w:pPr>
  </w:style>
  <w:style w:type="character" w:styleId="nfasisintenso">
    <w:name w:val="Intense Emphasis"/>
    <w:basedOn w:val="Fuentedeprrafopredeter"/>
    <w:uiPriority w:val="21"/>
    <w:qFormat/>
    <w:rsid w:val="00196D0F"/>
    <w:rPr>
      <w:i/>
      <w:iCs/>
      <w:color w:val="0F4761" w:themeColor="accent1" w:themeShade="BF"/>
    </w:rPr>
  </w:style>
  <w:style w:type="paragraph" w:styleId="Citadestacada">
    <w:name w:val="Intense Quote"/>
    <w:basedOn w:val="Normal"/>
    <w:next w:val="Normal"/>
    <w:link w:val="CitadestacadaCar"/>
    <w:uiPriority w:val="30"/>
    <w:qFormat/>
    <w:rsid w:val="00196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6D0F"/>
    <w:rPr>
      <w:i/>
      <w:iCs/>
      <w:color w:val="0F4761" w:themeColor="accent1" w:themeShade="BF"/>
    </w:rPr>
  </w:style>
  <w:style w:type="character" w:styleId="Referenciaintensa">
    <w:name w:val="Intense Reference"/>
    <w:basedOn w:val="Fuentedeprrafopredeter"/>
    <w:uiPriority w:val="32"/>
    <w:qFormat/>
    <w:rsid w:val="00196D0F"/>
    <w:rPr>
      <w:b/>
      <w:bCs/>
      <w:smallCaps/>
      <w:color w:val="0F4761" w:themeColor="accent1" w:themeShade="BF"/>
      <w:spacing w:val="5"/>
    </w:rPr>
  </w:style>
  <w:style w:type="paragraph" w:styleId="Sinespaciado">
    <w:name w:val="No Spacing"/>
    <w:link w:val="SinespaciadoCar"/>
    <w:uiPriority w:val="1"/>
    <w:qFormat/>
    <w:rsid w:val="00196D0F"/>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196D0F"/>
    <w:rPr>
      <w:rFonts w:eastAsiaTheme="minorEastAsia"/>
      <w:kern w:val="0"/>
      <w:sz w:val="22"/>
      <w:szCs w:val="22"/>
      <w:lang w:eastAsia="es-MX"/>
      <w14:ligatures w14:val="none"/>
    </w:rPr>
  </w:style>
  <w:style w:type="character" w:styleId="Textoennegrita">
    <w:name w:val="Strong"/>
    <w:basedOn w:val="Fuentedeprrafopredeter"/>
    <w:uiPriority w:val="22"/>
    <w:qFormat/>
    <w:rsid w:val="002440F6"/>
    <w:rPr>
      <w:b/>
      <w:bCs/>
    </w:rPr>
  </w:style>
  <w:style w:type="character" w:styleId="Hipervnculo">
    <w:name w:val="Hyperlink"/>
    <w:basedOn w:val="Fuentedeprrafopredeter"/>
    <w:uiPriority w:val="99"/>
    <w:unhideWhenUsed/>
    <w:rsid w:val="002440F6"/>
    <w:rPr>
      <w:color w:val="467886" w:themeColor="hyperlink"/>
      <w:u w:val="single"/>
    </w:rPr>
  </w:style>
  <w:style w:type="character" w:styleId="Mencinsinresolver">
    <w:name w:val="Unresolved Mention"/>
    <w:basedOn w:val="Fuentedeprrafopredeter"/>
    <w:uiPriority w:val="99"/>
    <w:semiHidden/>
    <w:unhideWhenUsed/>
    <w:rsid w:val="002440F6"/>
    <w:rPr>
      <w:color w:val="605E5C"/>
      <w:shd w:val="clear" w:color="auto" w:fill="E1DFDD"/>
    </w:rPr>
  </w:style>
  <w:style w:type="character" w:styleId="Textodelmarcadordeposicin">
    <w:name w:val="Placeholder Text"/>
    <w:basedOn w:val="Fuentedeprrafopredeter"/>
    <w:uiPriority w:val="99"/>
    <w:semiHidden/>
    <w:rsid w:val="00B742A7"/>
    <w:rPr>
      <w:color w:val="666666"/>
    </w:rPr>
  </w:style>
  <w:style w:type="character" w:customStyle="1" w:styleId="math-inline">
    <w:name w:val="math-inline"/>
    <w:basedOn w:val="Fuentedeprrafopredeter"/>
    <w:rsid w:val="00FC7BC0"/>
  </w:style>
  <w:style w:type="character" w:styleId="CdigoHTML">
    <w:name w:val="HTML Code"/>
    <w:basedOn w:val="Fuentedeprrafopredeter"/>
    <w:uiPriority w:val="99"/>
    <w:semiHidden/>
    <w:unhideWhenUsed/>
    <w:rsid w:val="00FC7BC0"/>
    <w:rPr>
      <w:rFonts w:ascii="Courier New" w:eastAsia="Times New Roman" w:hAnsi="Courier New" w:cs="Courier New"/>
      <w:sz w:val="20"/>
      <w:szCs w:val="20"/>
    </w:rPr>
  </w:style>
  <w:style w:type="paragraph" w:styleId="NormalWeb">
    <w:name w:val="Normal (Web)"/>
    <w:basedOn w:val="Normal"/>
    <w:uiPriority w:val="99"/>
    <w:semiHidden/>
    <w:unhideWhenUsed/>
    <w:rsid w:val="00FC7BC0"/>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1861">
      <w:bodyDiv w:val="1"/>
      <w:marLeft w:val="0"/>
      <w:marRight w:val="0"/>
      <w:marTop w:val="0"/>
      <w:marBottom w:val="0"/>
      <w:divBdr>
        <w:top w:val="none" w:sz="0" w:space="0" w:color="auto"/>
        <w:left w:val="none" w:sz="0" w:space="0" w:color="auto"/>
        <w:bottom w:val="none" w:sz="0" w:space="0" w:color="auto"/>
        <w:right w:val="none" w:sz="0" w:space="0" w:color="auto"/>
      </w:divBdr>
    </w:div>
    <w:div w:id="35786655">
      <w:bodyDiv w:val="1"/>
      <w:marLeft w:val="0"/>
      <w:marRight w:val="0"/>
      <w:marTop w:val="0"/>
      <w:marBottom w:val="0"/>
      <w:divBdr>
        <w:top w:val="none" w:sz="0" w:space="0" w:color="auto"/>
        <w:left w:val="none" w:sz="0" w:space="0" w:color="auto"/>
        <w:bottom w:val="none" w:sz="0" w:space="0" w:color="auto"/>
        <w:right w:val="none" w:sz="0" w:space="0" w:color="auto"/>
      </w:divBdr>
    </w:div>
    <w:div w:id="108356489">
      <w:bodyDiv w:val="1"/>
      <w:marLeft w:val="0"/>
      <w:marRight w:val="0"/>
      <w:marTop w:val="0"/>
      <w:marBottom w:val="0"/>
      <w:divBdr>
        <w:top w:val="none" w:sz="0" w:space="0" w:color="auto"/>
        <w:left w:val="none" w:sz="0" w:space="0" w:color="auto"/>
        <w:bottom w:val="none" w:sz="0" w:space="0" w:color="auto"/>
        <w:right w:val="none" w:sz="0" w:space="0" w:color="auto"/>
      </w:divBdr>
    </w:div>
    <w:div w:id="179316950">
      <w:bodyDiv w:val="1"/>
      <w:marLeft w:val="0"/>
      <w:marRight w:val="0"/>
      <w:marTop w:val="0"/>
      <w:marBottom w:val="0"/>
      <w:divBdr>
        <w:top w:val="none" w:sz="0" w:space="0" w:color="auto"/>
        <w:left w:val="none" w:sz="0" w:space="0" w:color="auto"/>
        <w:bottom w:val="none" w:sz="0" w:space="0" w:color="auto"/>
        <w:right w:val="none" w:sz="0" w:space="0" w:color="auto"/>
      </w:divBdr>
      <w:divsChild>
        <w:div w:id="1823236103">
          <w:marLeft w:val="0"/>
          <w:marRight w:val="0"/>
          <w:marTop w:val="0"/>
          <w:marBottom w:val="0"/>
          <w:divBdr>
            <w:top w:val="none" w:sz="0" w:space="0" w:color="auto"/>
            <w:left w:val="none" w:sz="0" w:space="0" w:color="auto"/>
            <w:bottom w:val="none" w:sz="0" w:space="0" w:color="auto"/>
            <w:right w:val="none" w:sz="0" w:space="0" w:color="auto"/>
          </w:divBdr>
          <w:divsChild>
            <w:div w:id="1195969700">
              <w:marLeft w:val="0"/>
              <w:marRight w:val="0"/>
              <w:marTop w:val="0"/>
              <w:marBottom w:val="0"/>
              <w:divBdr>
                <w:top w:val="none" w:sz="0" w:space="0" w:color="auto"/>
                <w:left w:val="none" w:sz="0" w:space="0" w:color="auto"/>
                <w:bottom w:val="none" w:sz="0" w:space="0" w:color="auto"/>
                <w:right w:val="none" w:sz="0" w:space="0" w:color="auto"/>
              </w:divBdr>
            </w:div>
          </w:divsChild>
        </w:div>
        <w:div w:id="828904206">
          <w:marLeft w:val="0"/>
          <w:marRight w:val="0"/>
          <w:marTop w:val="0"/>
          <w:marBottom w:val="0"/>
          <w:divBdr>
            <w:top w:val="none" w:sz="0" w:space="0" w:color="auto"/>
            <w:left w:val="none" w:sz="0" w:space="0" w:color="auto"/>
            <w:bottom w:val="none" w:sz="0" w:space="0" w:color="auto"/>
            <w:right w:val="none" w:sz="0" w:space="0" w:color="auto"/>
          </w:divBdr>
          <w:divsChild>
            <w:div w:id="65883786">
              <w:marLeft w:val="0"/>
              <w:marRight w:val="0"/>
              <w:marTop w:val="0"/>
              <w:marBottom w:val="0"/>
              <w:divBdr>
                <w:top w:val="none" w:sz="0" w:space="0" w:color="auto"/>
                <w:left w:val="none" w:sz="0" w:space="0" w:color="auto"/>
                <w:bottom w:val="none" w:sz="0" w:space="0" w:color="auto"/>
                <w:right w:val="none" w:sz="0" w:space="0" w:color="auto"/>
              </w:divBdr>
            </w:div>
          </w:divsChild>
        </w:div>
        <w:div w:id="1619026294">
          <w:marLeft w:val="0"/>
          <w:marRight w:val="0"/>
          <w:marTop w:val="0"/>
          <w:marBottom w:val="0"/>
          <w:divBdr>
            <w:top w:val="none" w:sz="0" w:space="0" w:color="auto"/>
            <w:left w:val="none" w:sz="0" w:space="0" w:color="auto"/>
            <w:bottom w:val="none" w:sz="0" w:space="0" w:color="auto"/>
            <w:right w:val="none" w:sz="0" w:space="0" w:color="auto"/>
          </w:divBdr>
          <w:divsChild>
            <w:div w:id="384380343">
              <w:marLeft w:val="0"/>
              <w:marRight w:val="0"/>
              <w:marTop w:val="0"/>
              <w:marBottom w:val="0"/>
              <w:divBdr>
                <w:top w:val="none" w:sz="0" w:space="0" w:color="auto"/>
                <w:left w:val="none" w:sz="0" w:space="0" w:color="auto"/>
                <w:bottom w:val="none" w:sz="0" w:space="0" w:color="auto"/>
                <w:right w:val="none" w:sz="0" w:space="0" w:color="auto"/>
              </w:divBdr>
            </w:div>
          </w:divsChild>
        </w:div>
        <w:div w:id="1375236215">
          <w:marLeft w:val="0"/>
          <w:marRight w:val="0"/>
          <w:marTop w:val="0"/>
          <w:marBottom w:val="0"/>
          <w:divBdr>
            <w:top w:val="none" w:sz="0" w:space="0" w:color="auto"/>
            <w:left w:val="none" w:sz="0" w:space="0" w:color="auto"/>
            <w:bottom w:val="none" w:sz="0" w:space="0" w:color="auto"/>
            <w:right w:val="none" w:sz="0" w:space="0" w:color="auto"/>
          </w:divBdr>
          <w:divsChild>
            <w:div w:id="376901518">
              <w:marLeft w:val="0"/>
              <w:marRight w:val="0"/>
              <w:marTop w:val="0"/>
              <w:marBottom w:val="0"/>
              <w:divBdr>
                <w:top w:val="none" w:sz="0" w:space="0" w:color="auto"/>
                <w:left w:val="none" w:sz="0" w:space="0" w:color="auto"/>
                <w:bottom w:val="none" w:sz="0" w:space="0" w:color="auto"/>
                <w:right w:val="none" w:sz="0" w:space="0" w:color="auto"/>
              </w:divBdr>
            </w:div>
          </w:divsChild>
        </w:div>
        <w:div w:id="826361227">
          <w:marLeft w:val="0"/>
          <w:marRight w:val="0"/>
          <w:marTop w:val="0"/>
          <w:marBottom w:val="0"/>
          <w:divBdr>
            <w:top w:val="none" w:sz="0" w:space="0" w:color="auto"/>
            <w:left w:val="none" w:sz="0" w:space="0" w:color="auto"/>
            <w:bottom w:val="none" w:sz="0" w:space="0" w:color="auto"/>
            <w:right w:val="none" w:sz="0" w:space="0" w:color="auto"/>
          </w:divBdr>
          <w:divsChild>
            <w:div w:id="8753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7940">
      <w:bodyDiv w:val="1"/>
      <w:marLeft w:val="0"/>
      <w:marRight w:val="0"/>
      <w:marTop w:val="0"/>
      <w:marBottom w:val="0"/>
      <w:divBdr>
        <w:top w:val="none" w:sz="0" w:space="0" w:color="auto"/>
        <w:left w:val="none" w:sz="0" w:space="0" w:color="auto"/>
        <w:bottom w:val="none" w:sz="0" w:space="0" w:color="auto"/>
        <w:right w:val="none" w:sz="0" w:space="0" w:color="auto"/>
      </w:divBdr>
      <w:divsChild>
        <w:div w:id="1318337105">
          <w:marLeft w:val="0"/>
          <w:marRight w:val="0"/>
          <w:marTop w:val="0"/>
          <w:marBottom w:val="0"/>
          <w:divBdr>
            <w:top w:val="none" w:sz="0" w:space="0" w:color="auto"/>
            <w:left w:val="none" w:sz="0" w:space="0" w:color="auto"/>
            <w:bottom w:val="none" w:sz="0" w:space="0" w:color="auto"/>
            <w:right w:val="none" w:sz="0" w:space="0" w:color="auto"/>
          </w:divBdr>
          <w:divsChild>
            <w:div w:id="1651907137">
              <w:marLeft w:val="0"/>
              <w:marRight w:val="0"/>
              <w:marTop w:val="0"/>
              <w:marBottom w:val="0"/>
              <w:divBdr>
                <w:top w:val="none" w:sz="0" w:space="0" w:color="auto"/>
                <w:left w:val="none" w:sz="0" w:space="0" w:color="auto"/>
                <w:bottom w:val="none" w:sz="0" w:space="0" w:color="auto"/>
                <w:right w:val="none" w:sz="0" w:space="0" w:color="auto"/>
              </w:divBdr>
            </w:div>
          </w:divsChild>
        </w:div>
        <w:div w:id="2098207954">
          <w:marLeft w:val="0"/>
          <w:marRight w:val="0"/>
          <w:marTop w:val="0"/>
          <w:marBottom w:val="0"/>
          <w:divBdr>
            <w:top w:val="none" w:sz="0" w:space="0" w:color="auto"/>
            <w:left w:val="none" w:sz="0" w:space="0" w:color="auto"/>
            <w:bottom w:val="none" w:sz="0" w:space="0" w:color="auto"/>
            <w:right w:val="none" w:sz="0" w:space="0" w:color="auto"/>
          </w:divBdr>
          <w:divsChild>
            <w:div w:id="1303970105">
              <w:marLeft w:val="0"/>
              <w:marRight w:val="0"/>
              <w:marTop w:val="0"/>
              <w:marBottom w:val="0"/>
              <w:divBdr>
                <w:top w:val="none" w:sz="0" w:space="0" w:color="auto"/>
                <w:left w:val="none" w:sz="0" w:space="0" w:color="auto"/>
                <w:bottom w:val="none" w:sz="0" w:space="0" w:color="auto"/>
                <w:right w:val="none" w:sz="0" w:space="0" w:color="auto"/>
              </w:divBdr>
            </w:div>
          </w:divsChild>
        </w:div>
        <w:div w:id="2077311636">
          <w:marLeft w:val="0"/>
          <w:marRight w:val="0"/>
          <w:marTop w:val="0"/>
          <w:marBottom w:val="0"/>
          <w:divBdr>
            <w:top w:val="none" w:sz="0" w:space="0" w:color="auto"/>
            <w:left w:val="none" w:sz="0" w:space="0" w:color="auto"/>
            <w:bottom w:val="none" w:sz="0" w:space="0" w:color="auto"/>
            <w:right w:val="none" w:sz="0" w:space="0" w:color="auto"/>
          </w:divBdr>
          <w:divsChild>
            <w:div w:id="626005594">
              <w:marLeft w:val="0"/>
              <w:marRight w:val="0"/>
              <w:marTop w:val="0"/>
              <w:marBottom w:val="0"/>
              <w:divBdr>
                <w:top w:val="none" w:sz="0" w:space="0" w:color="auto"/>
                <w:left w:val="none" w:sz="0" w:space="0" w:color="auto"/>
                <w:bottom w:val="none" w:sz="0" w:space="0" w:color="auto"/>
                <w:right w:val="none" w:sz="0" w:space="0" w:color="auto"/>
              </w:divBdr>
            </w:div>
          </w:divsChild>
        </w:div>
        <w:div w:id="633681029">
          <w:marLeft w:val="0"/>
          <w:marRight w:val="0"/>
          <w:marTop w:val="0"/>
          <w:marBottom w:val="0"/>
          <w:divBdr>
            <w:top w:val="none" w:sz="0" w:space="0" w:color="auto"/>
            <w:left w:val="none" w:sz="0" w:space="0" w:color="auto"/>
            <w:bottom w:val="none" w:sz="0" w:space="0" w:color="auto"/>
            <w:right w:val="none" w:sz="0" w:space="0" w:color="auto"/>
          </w:divBdr>
          <w:divsChild>
            <w:div w:id="981350431">
              <w:marLeft w:val="0"/>
              <w:marRight w:val="0"/>
              <w:marTop w:val="0"/>
              <w:marBottom w:val="0"/>
              <w:divBdr>
                <w:top w:val="none" w:sz="0" w:space="0" w:color="auto"/>
                <w:left w:val="none" w:sz="0" w:space="0" w:color="auto"/>
                <w:bottom w:val="none" w:sz="0" w:space="0" w:color="auto"/>
                <w:right w:val="none" w:sz="0" w:space="0" w:color="auto"/>
              </w:divBdr>
            </w:div>
          </w:divsChild>
        </w:div>
        <w:div w:id="1160922177">
          <w:marLeft w:val="0"/>
          <w:marRight w:val="0"/>
          <w:marTop w:val="0"/>
          <w:marBottom w:val="0"/>
          <w:divBdr>
            <w:top w:val="none" w:sz="0" w:space="0" w:color="auto"/>
            <w:left w:val="none" w:sz="0" w:space="0" w:color="auto"/>
            <w:bottom w:val="none" w:sz="0" w:space="0" w:color="auto"/>
            <w:right w:val="none" w:sz="0" w:space="0" w:color="auto"/>
          </w:divBdr>
          <w:divsChild>
            <w:div w:id="1988434314">
              <w:marLeft w:val="0"/>
              <w:marRight w:val="0"/>
              <w:marTop w:val="0"/>
              <w:marBottom w:val="0"/>
              <w:divBdr>
                <w:top w:val="none" w:sz="0" w:space="0" w:color="auto"/>
                <w:left w:val="none" w:sz="0" w:space="0" w:color="auto"/>
                <w:bottom w:val="none" w:sz="0" w:space="0" w:color="auto"/>
                <w:right w:val="none" w:sz="0" w:space="0" w:color="auto"/>
              </w:divBdr>
            </w:div>
          </w:divsChild>
        </w:div>
        <w:div w:id="699623339">
          <w:marLeft w:val="0"/>
          <w:marRight w:val="0"/>
          <w:marTop w:val="0"/>
          <w:marBottom w:val="0"/>
          <w:divBdr>
            <w:top w:val="none" w:sz="0" w:space="0" w:color="auto"/>
            <w:left w:val="none" w:sz="0" w:space="0" w:color="auto"/>
            <w:bottom w:val="none" w:sz="0" w:space="0" w:color="auto"/>
            <w:right w:val="none" w:sz="0" w:space="0" w:color="auto"/>
          </w:divBdr>
          <w:divsChild>
            <w:div w:id="2982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2209">
      <w:bodyDiv w:val="1"/>
      <w:marLeft w:val="0"/>
      <w:marRight w:val="0"/>
      <w:marTop w:val="0"/>
      <w:marBottom w:val="0"/>
      <w:divBdr>
        <w:top w:val="none" w:sz="0" w:space="0" w:color="auto"/>
        <w:left w:val="none" w:sz="0" w:space="0" w:color="auto"/>
        <w:bottom w:val="none" w:sz="0" w:space="0" w:color="auto"/>
        <w:right w:val="none" w:sz="0" w:space="0" w:color="auto"/>
      </w:divBdr>
    </w:div>
    <w:div w:id="237175949">
      <w:bodyDiv w:val="1"/>
      <w:marLeft w:val="0"/>
      <w:marRight w:val="0"/>
      <w:marTop w:val="0"/>
      <w:marBottom w:val="0"/>
      <w:divBdr>
        <w:top w:val="none" w:sz="0" w:space="0" w:color="auto"/>
        <w:left w:val="none" w:sz="0" w:space="0" w:color="auto"/>
        <w:bottom w:val="none" w:sz="0" w:space="0" w:color="auto"/>
        <w:right w:val="none" w:sz="0" w:space="0" w:color="auto"/>
      </w:divBdr>
    </w:div>
    <w:div w:id="248854143">
      <w:bodyDiv w:val="1"/>
      <w:marLeft w:val="0"/>
      <w:marRight w:val="0"/>
      <w:marTop w:val="0"/>
      <w:marBottom w:val="0"/>
      <w:divBdr>
        <w:top w:val="none" w:sz="0" w:space="0" w:color="auto"/>
        <w:left w:val="none" w:sz="0" w:space="0" w:color="auto"/>
        <w:bottom w:val="none" w:sz="0" w:space="0" w:color="auto"/>
        <w:right w:val="none" w:sz="0" w:space="0" w:color="auto"/>
      </w:divBdr>
    </w:div>
    <w:div w:id="259803215">
      <w:bodyDiv w:val="1"/>
      <w:marLeft w:val="0"/>
      <w:marRight w:val="0"/>
      <w:marTop w:val="0"/>
      <w:marBottom w:val="0"/>
      <w:divBdr>
        <w:top w:val="none" w:sz="0" w:space="0" w:color="auto"/>
        <w:left w:val="none" w:sz="0" w:space="0" w:color="auto"/>
        <w:bottom w:val="none" w:sz="0" w:space="0" w:color="auto"/>
        <w:right w:val="none" w:sz="0" w:space="0" w:color="auto"/>
      </w:divBdr>
    </w:div>
    <w:div w:id="410548060">
      <w:bodyDiv w:val="1"/>
      <w:marLeft w:val="0"/>
      <w:marRight w:val="0"/>
      <w:marTop w:val="0"/>
      <w:marBottom w:val="0"/>
      <w:divBdr>
        <w:top w:val="none" w:sz="0" w:space="0" w:color="auto"/>
        <w:left w:val="none" w:sz="0" w:space="0" w:color="auto"/>
        <w:bottom w:val="none" w:sz="0" w:space="0" w:color="auto"/>
        <w:right w:val="none" w:sz="0" w:space="0" w:color="auto"/>
      </w:divBdr>
    </w:div>
    <w:div w:id="685520069">
      <w:bodyDiv w:val="1"/>
      <w:marLeft w:val="0"/>
      <w:marRight w:val="0"/>
      <w:marTop w:val="0"/>
      <w:marBottom w:val="0"/>
      <w:divBdr>
        <w:top w:val="none" w:sz="0" w:space="0" w:color="auto"/>
        <w:left w:val="none" w:sz="0" w:space="0" w:color="auto"/>
        <w:bottom w:val="none" w:sz="0" w:space="0" w:color="auto"/>
        <w:right w:val="none" w:sz="0" w:space="0" w:color="auto"/>
      </w:divBdr>
    </w:div>
    <w:div w:id="709106386">
      <w:bodyDiv w:val="1"/>
      <w:marLeft w:val="0"/>
      <w:marRight w:val="0"/>
      <w:marTop w:val="0"/>
      <w:marBottom w:val="0"/>
      <w:divBdr>
        <w:top w:val="none" w:sz="0" w:space="0" w:color="auto"/>
        <w:left w:val="none" w:sz="0" w:space="0" w:color="auto"/>
        <w:bottom w:val="none" w:sz="0" w:space="0" w:color="auto"/>
        <w:right w:val="none" w:sz="0" w:space="0" w:color="auto"/>
      </w:divBdr>
    </w:div>
    <w:div w:id="725642600">
      <w:bodyDiv w:val="1"/>
      <w:marLeft w:val="0"/>
      <w:marRight w:val="0"/>
      <w:marTop w:val="0"/>
      <w:marBottom w:val="0"/>
      <w:divBdr>
        <w:top w:val="none" w:sz="0" w:space="0" w:color="auto"/>
        <w:left w:val="none" w:sz="0" w:space="0" w:color="auto"/>
        <w:bottom w:val="none" w:sz="0" w:space="0" w:color="auto"/>
        <w:right w:val="none" w:sz="0" w:space="0" w:color="auto"/>
      </w:divBdr>
    </w:div>
    <w:div w:id="727143966">
      <w:bodyDiv w:val="1"/>
      <w:marLeft w:val="0"/>
      <w:marRight w:val="0"/>
      <w:marTop w:val="0"/>
      <w:marBottom w:val="0"/>
      <w:divBdr>
        <w:top w:val="none" w:sz="0" w:space="0" w:color="auto"/>
        <w:left w:val="none" w:sz="0" w:space="0" w:color="auto"/>
        <w:bottom w:val="none" w:sz="0" w:space="0" w:color="auto"/>
        <w:right w:val="none" w:sz="0" w:space="0" w:color="auto"/>
      </w:divBdr>
      <w:divsChild>
        <w:div w:id="1621255720">
          <w:marLeft w:val="0"/>
          <w:marRight w:val="0"/>
          <w:marTop w:val="0"/>
          <w:marBottom w:val="0"/>
          <w:divBdr>
            <w:top w:val="none" w:sz="0" w:space="0" w:color="auto"/>
            <w:left w:val="none" w:sz="0" w:space="0" w:color="auto"/>
            <w:bottom w:val="none" w:sz="0" w:space="0" w:color="auto"/>
            <w:right w:val="none" w:sz="0" w:space="0" w:color="auto"/>
          </w:divBdr>
          <w:divsChild>
            <w:div w:id="444033891">
              <w:marLeft w:val="0"/>
              <w:marRight w:val="0"/>
              <w:marTop w:val="0"/>
              <w:marBottom w:val="0"/>
              <w:divBdr>
                <w:top w:val="none" w:sz="0" w:space="0" w:color="auto"/>
                <w:left w:val="none" w:sz="0" w:space="0" w:color="auto"/>
                <w:bottom w:val="none" w:sz="0" w:space="0" w:color="auto"/>
                <w:right w:val="none" w:sz="0" w:space="0" w:color="auto"/>
              </w:divBdr>
              <w:divsChild>
                <w:div w:id="1710498015">
                  <w:marLeft w:val="0"/>
                  <w:marRight w:val="0"/>
                  <w:marTop w:val="0"/>
                  <w:marBottom w:val="0"/>
                  <w:divBdr>
                    <w:top w:val="none" w:sz="0" w:space="0" w:color="auto"/>
                    <w:left w:val="none" w:sz="0" w:space="0" w:color="auto"/>
                    <w:bottom w:val="none" w:sz="0" w:space="0" w:color="auto"/>
                    <w:right w:val="none" w:sz="0" w:space="0" w:color="auto"/>
                  </w:divBdr>
                  <w:divsChild>
                    <w:div w:id="18824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43842">
      <w:bodyDiv w:val="1"/>
      <w:marLeft w:val="0"/>
      <w:marRight w:val="0"/>
      <w:marTop w:val="0"/>
      <w:marBottom w:val="0"/>
      <w:divBdr>
        <w:top w:val="none" w:sz="0" w:space="0" w:color="auto"/>
        <w:left w:val="none" w:sz="0" w:space="0" w:color="auto"/>
        <w:bottom w:val="none" w:sz="0" w:space="0" w:color="auto"/>
        <w:right w:val="none" w:sz="0" w:space="0" w:color="auto"/>
      </w:divBdr>
    </w:div>
    <w:div w:id="830753142">
      <w:bodyDiv w:val="1"/>
      <w:marLeft w:val="0"/>
      <w:marRight w:val="0"/>
      <w:marTop w:val="0"/>
      <w:marBottom w:val="0"/>
      <w:divBdr>
        <w:top w:val="none" w:sz="0" w:space="0" w:color="auto"/>
        <w:left w:val="none" w:sz="0" w:space="0" w:color="auto"/>
        <w:bottom w:val="none" w:sz="0" w:space="0" w:color="auto"/>
        <w:right w:val="none" w:sz="0" w:space="0" w:color="auto"/>
      </w:divBdr>
    </w:div>
    <w:div w:id="924001415">
      <w:bodyDiv w:val="1"/>
      <w:marLeft w:val="0"/>
      <w:marRight w:val="0"/>
      <w:marTop w:val="0"/>
      <w:marBottom w:val="0"/>
      <w:divBdr>
        <w:top w:val="none" w:sz="0" w:space="0" w:color="auto"/>
        <w:left w:val="none" w:sz="0" w:space="0" w:color="auto"/>
        <w:bottom w:val="none" w:sz="0" w:space="0" w:color="auto"/>
        <w:right w:val="none" w:sz="0" w:space="0" w:color="auto"/>
      </w:divBdr>
    </w:div>
    <w:div w:id="956255019">
      <w:bodyDiv w:val="1"/>
      <w:marLeft w:val="0"/>
      <w:marRight w:val="0"/>
      <w:marTop w:val="0"/>
      <w:marBottom w:val="0"/>
      <w:divBdr>
        <w:top w:val="none" w:sz="0" w:space="0" w:color="auto"/>
        <w:left w:val="none" w:sz="0" w:space="0" w:color="auto"/>
        <w:bottom w:val="none" w:sz="0" w:space="0" w:color="auto"/>
        <w:right w:val="none" w:sz="0" w:space="0" w:color="auto"/>
      </w:divBdr>
      <w:divsChild>
        <w:div w:id="1131558243">
          <w:marLeft w:val="0"/>
          <w:marRight w:val="0"/>
          <w:marTop w:val="0"/>
          <w:marBottom w:val="0"/>
          <w:divBdr>
            <w:top w:val="none" w:sz="0" w:space="0" w:color="auto"/>
            <w:left w:val="none" w:sz="0" w:space="0" w:color="auto"/>
            <w:bottom w:val="none" w:sz="0" w:space="0" w:color="auto"/>
            <w:right w:val="none" w:sz="0" w:space="0" w:color="auto"/>
          </w:divBdr>
        </w:div>
      </w:divsChild>
    </w:div>
    <w:div w:id="1003626880">
      <w:bodyDiv w:val="1"/>
      <w:marLeft w:val="0"/>
      <w:marRight w:val="0"/>
      <w:marTop w:val="0"/>
      <w:marBottom w:val="0"/>
      <w:divBdr>
        <w:top w:val="none" w:sz="0" w:space="0" w:color="auto"/>
        <w:left w:val="none" w:sz="0" w:space="0" w:color="auto"/>
        <w:bottom w:val="none" w:sz="0" w:space="0" w:color="auto"/>
        <w:right w:val="none" w:sz="0" w:space="0" w:color="auto"/>
      </w:divBdr>
      <w:divsChild>
        <w:div w:id="1486775221">
          <w:marLeft w:val="0"/>
          <w:marRight w:val="0"/>
          <w:marTop w:val="0"/>
          <w:marBottom w:val="0"/>
          <w:divBdr>
            <w:top w:val="none" w:sz="0" w:space="0" w:color="auto"/>
            <w:left w:val="none" w:sz="0" w:space="0" w:color="auto"/>
            <w:bottom w:val="none" w:sz="0" w:space="0" w:color="auto"/>
            <w:right w:val="none" w:sz="0" w:space="0" w:color="auto"/>
          </w:divBdr>
          <w:divsChild>
            <w:div w:id="1715159794">
              <w:marLeft w:val="0"/>
              <w:marRight w:val="0"/>
              <w:marTop w:val="0"/>
              <w:marBottom w:val="0"/>
              <w:divBdr>
                <w:top w:val="none" w:sz="0" w:space="0" w:color="auto"/>
                <w:left w:val="none" w:sz="0" w:space="0" w:color="auto"/>
                <w:bottom w:val="none" w:sz="0" w:space="0" w:color="auto"/>
                <w:right w:val="none" w:sz="0" w:space="0" w:color="auto"/>
              </w:divBdr>
            </w:div>
          </w:divsChild>
        </w:div>
        <w:div w:id="1192689794">
          <w:marLeft w:val="0"/>
          <w:marRight w:val="0"/>
          <w:marTop w:val="0"/>
          <w:marBottom w:val="0"/>
          <w:divBdr>
            <w:top w:val="none" w:sz="0" w:space="0" w:color="auto"/>
            <w:left w:val="none" w:sz="0" w:space="0" w:color="auto"/>
            <w:bottom w:val="none" w:sz="0" w:space="0" w:color="auto"/>
            <w:right w:val="none" w:sz="0" w:space="0" w:color="auto"/>
          </w:divBdr>
          <w:divsChild>
            <w:div w:id="925766699">
              <w:marLeft w:val="0"/>
              <w:marRight w:val="0"/>
              <w:marTop w:val="0"/>
              <w:marBottom w:val="0"/>
              <w:divBdr>
                <w:top w:val="none" w:sz="0" w:space="0" w:color="auto"/>
                <w:left w:val="none" w:sz="0" w:space="0" w:color="auto"/>
                <w:bottom w:val="none" w:sz="0" w:space="0" w:color="auto"/>
                <w:right w:val="none" w:sz="0" w:space="0" w:color="auto"/>
              </w:divBdr>
            </w:div>
          </w:divsChild>
        </w:div>
        <w:div w:id="1914049047">
          <w:marLeft w:val="0"/>
          <w:marRight w:val="0"/>
          <w:marTop w:val="0"/>
          <w:marBottom w:val="0"/>
          <w:divBdr>
            <w:top w:val="none" w:sz="0" w:space="0" w:color="auto"/>
            <w:left w:val="none" w:sz="0" w:space="0" w:color="auto"/>
            <w:bottom w:val="none" w:sz="0" w:space="0" w:color="auto"/>
            <w:right w:val="none" w:sz="0" w:space="0" w:color="auto"/>
          </w:divBdr>
          <w:divsChild>
            <w:div w:id="164711936">
              <w:marLeft w:val="0"/>
              <w:marRight w:val="0"/>
              <w:marTop w:val="0"/>
              <w:marBottom w:val="0"/>
              <w:divBdr>
                <w:top w:val="none" w:sz="0" w:space="0" w:color="auto"/>
                <w:left w:val="none" w:sz="0" w:space="0" w:color="auto"/>
                <w:bottom w:val="none" w:sz="0" w:space="0" w:color="auto"/>
                <w:right w:val="none" w:sz="0" w:space="0" w:color="auto"/>
              </w:divBdr>
            </w:div>
          </w:divsChild>
        </w:div>
        <w:div w:id="244534812">
          <w:marLeft w:val="0"/>
          <w:marRight w:val="0"/>
          <w:marTop w:val="0"/>
          <w:marBottom w:val="0"/>
          <w:divBdr>
            <w:top w:val="none" w:sz="0" w:space="0" w:color="auto"/>
            <w:left w:val="none" w:sz="0" w:space="0" w:color="auto"/>
            <w:bottom w:val="none" w:sz="0" w:space="0" w:color="auto"/>
            <w:right w:val="none" w:sz="0" w:space="0" w:color="auto"/>
          </w:divBdr>
          <w:divsChild>
            <w:div w:id="463621786">
              <w:marLeft w:val="0"/>
              <w:marRight w:val="0"/>
              <w:marTop w:val="0"/>
              <w:marBottom w:val="0"/>
              <w:divBdr>
                <w:top w:val="none" w:sz="0" w:space="0" w:color="auto"/>
                <w:left w:val="none" w:sz="0" w:space="0" w:color="auto"/>
                <w:bottom w:val="none" w:sz="0" w:space="0" w:color="auto"/>
                <w:right w:val="none" w:sz="0" w:space="0" w:color="auto"/>
              </w:divBdr>
            </w:div>
          </w:divsChild>
        </w:div>
        <w:div w:id="1525246649">
          <w:marLeft w:val="0"/>
          <w:marRight w:val="0"/>
          <w:marTop w:val="0"/>
          <w:marBottom w:val="0"/>
          <w:divBdr>
            <w:top w:val="none" w:sz="0" w:space="0" w:color="auto"/>
            <w:left w:val="none" w:sz="0" w:space="0" w:color="auto"/>
            <w:bottom w:val="none" w:sz="0" w:space="0" w:color="auto"/>
            <w:right w:val="none" w:sz="0" w:space="0" w:color="auto"/>
          </w:divBdr>
          <w:divsChild>
            <w:div w:id="428744238">
              <w:marLeft w:val="0"/>
              <w:marRight w:val="0"/>
              <w:marTop w:val="0"/>
              <w:marBottom w:val="0"/>
              <w:divBdr>
                <w:top w:val="none" w:sz="0" w:space="0" w:color="auto"/>
                <w:left w:val="none" w:sz="0" w:space="0" w:color="auto"/>
                <w:bottom w:val="none" w:sz="0" w:space="0" w:color="auto"/>
                <w:right w:val="none" w:sz="0" w:space="0" w:color="auto"/>
              </w:divBdr>
            </w:div>
          </w:divsChild>
        </w:div>
        <w:div w:id="205679285">
          <w:marLeft w:val="0"/>
          <w:marRight w:val="0"/>
          <w:marTop w:val="0"/>
          <w:marBottom w:val="0"/>
          <w:divBdr>
            <w:top w:val="none" w:sz="0" w:space="0" w:color="auto"/>
            <w:left w:val="none" w:sz="0" w:space="0" w:color="auto"/>
            <w:bottom w:val="none" w:sz="0" w:space="0" w:color="auto"/>
            <w:right w:val="none" w:sz="0" w:space="0" w:color="auto"/>
          </w:divBdr>
          <w:divsChild>
            <w:div w:id="13712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6169">
      <w:bodyDiv w:val="1"/>
      <w:marLeft w:val="0"/>
      <w:marRight w:val="0"/>
      <w:marTop w:val="0"/>
      <w:marBottom w:val="0"/>
      <w:divBdr>
        <w:top w:val="none" w:sz="0" w:space="0" w:color="auto"/>
        <w:left w:val="none" w:sz="0" w:space="0" w:color="auto"/>
        <w:bottom w:val="none" w:sz="0" w:space="0" w:color="auto"/>
        <w:right w:val="none" w:sz="0" w:space="0" w:color="auto"/>
      </w:divBdr>
    </w:div>
    <w:div w:id="1298417791">
      <w:bodyDiv w:val="1"/>
      <w:marLeft w:val="0"/>
      <w:marRight w:val="0"/>
      <w:marTop w:val="0"/>
      <w:marBottom w:val="0"/>
      <w:divBdr>
        <w:top w:val="none" w:sz="0" w:space="0" w:color="auto"/>
        <w:left w:val="none" w:sz="0" w:space="0" w:color="auto"/>
        <w:bottom w:val="none" w:sz="0" w:space="0" w:color="auto"/>
        <w:right w:val="none" w:sz="0" w:space="0" w:color="auto"/>
      </w:divBdr>
    </w:div>
    <w:div w:id="1326278166">
      <w:bodyDiv w:val="1"/>
      <w:marLeft w:val="0"/>
      <w:marRight w:val="0"/>
      <w:marTop w:val="0"/>
      <w:marBottom w:val="0"/>
      <w:divBdr>
        <w:top w:val="none" w:sz="0" w:space="0" w:color="auto"/>
        <w:left w:val="none" w:sz="0" w:space="0" w:color="auto"/>
        <w:bottom w:val="none" w:sz="0" w:space="0" w:color="auto"/>
        <w:right w:val="none" w:sz="0" w:space="0" w:color="auto"/>
      </w:divBdr>
    </w:div>
    <w:div w:id="1335497181">
      <w:bodyDiv w:val="1"/>
      <w:marLeft w:val="0"/>
      <w:marRight w:val="0"/>
      <w:marTop w:val="0"/>
      <w:marBottom w:val="0"/>
      <w:divBdr>
        <w:top w:val="none" w:sz="0" w:space="0" w:color="auto"/>
        <w:left w:val="none" w:sz="0" w:space="0" w:color="auto"/>
        <w:bottom w:val="none" w:sz="0" w:space="0" w:color="auto"/>
        <w:right w:val="none" w:sz="0" w:space="0" w:color="auto"/>
      </w:divBdr>
      <w:divsChild>
        <w:div w:id="1974285544">
          <w:marLeft w:val="0"/>
          <w:marRight w:val="0"/>
          <w:marTop w:val="0"/>
          <w:marBottom w:val="0"/>
          <w:divBdr>
            <w:top w:val="none" w:sz="0" w:space="0" w:color="auto"/>
            <w:left w:val="none" w:sz="0" w:space="0" w:color="auto"/>
            <w:bottom w:val="none" w:sz="0" w:space="0" w:color="auto"/>
            <w:right w:val="none" w:sz="0" w:space="0" w:color="auto"/>
          </w:divBdr>
          <w:divsChild>
            <w:div w:id="176581876">
              <w:marLeft w:val="0"/>
              <w:marRight w:val="0"/>
              <w:marTop w:val="0"/>
              <w:marBottom w:val="0"/>
              <w:divBdr>
                <w:top w:val="none" w:sz="0" w:space="0" w:color="auto"/>
                <w:left w:val="none" w:sz="0" w:space="0" w:color="auto"/>
                <w:bottom w:val="none" w:sz="0" w:space="0" w:color="auto"/>
                <w:right w:val="none" w:sz="0" w:space="0" w:color="auto"/>
              </w:divBdr>
              <w:divsChild>
                <w:div w:id="1929926856">
                  <w:marLeft w:val="0"/>
                  <w:marRight w:val="0"/>
                  <w:marTop w:val="0"/>
                  <w:marBottom w:val="0"/>
                  <w:divBdr>
                    <w:top w:val="none" w:sz="0" w:space="0" w:color="auto"/>
                    <w:left w:val="none" w:sz="0" w:space="0" w:color="auto"/>
                    <w:bottom w:val="none" w:sz="0" w:space="0" w:color="auto"/>
                    <w:right w:val="none" w:sz="0" w:space="0" w:color="auto"/>
                  </w:divBdr>
                  <w:divsChild>
                    <w:div w:id="9344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683233">
      <w:bodyDiv w:val="1"/>
      <w:marLeft w:val="0"/>
      <w:marRight w:val="0"/>
      <w:marTop w:val="0"/>
      <w:marBottom w:val="0"/>
      <w:divBdr>
        <w:top w:val="none" w:sz="0" w:space="0" w:color="auto"/>
        <w:left w:val="none" w:sz="0" w:space="0" w:color="auto"/>
        <w:bottom w:val="none" w:sz="0" w:space="0" w:color="auto"/>
        <w:right w:val="none" w:sz="0" w:space="0" w:color="auto"/>
      </w:divBdr>
      <w:divsChild>
        <w:div w:id="1812167775">
          <w:marLeft w:val="0"/>
          <w:marRight w:val="0"/>
          <w:marTop w:val="0"/>
          <w:marBottom w:val="0"/>
          <w:divBdr>
            <w:top w:val="none" w:sz="0" w:space="0" w:color="auto"/>
            <w:left w:val="none" w:sz="0" w:space="0" w:color="auto"/>
            <w:bottom w:val="none" w:sz="0" w:space="0" w:color="auto"/>
            <w:right w:val="none" w:sz="0" w:space="0" w:color="auto"/>
          </w:divBdr>
          <w:divsChild>
            <w:div w:id="487550933">
              <w:marLeft w:val="0"/>
              <w:marRight w:val="0"/>
              <w:marTop w:val="0"/>
              <w:marBottom w:val="0"/>
              <w:divBdr>
                <w:top w:val="none" w:sz="0" w:space="0" w:color="auto"/>
                <w:left w:val="none" w:sz="0" w:space="0" w:color="auto"/>
                <w:bottom w:val="none" w:sz="0" w:space="0" w:color="auto"/>
                <w:right w:val="none" w:sz="0" w:space="0" w:color="auto"/>
              </w:divBdr>
            </w:div>
          </w:divsChild>
        </w:div>
        <w:div w:id="480659809">
          <w:marLeft w:val="0"/>
          <w:marRight w:val="0"/>
          <w:marTop w:val="0"/>
          <w:marBottom w:val="0"/>
          <w:divBdr>
            <w:top w:val="none" w:sz="0" w:space="0" w:color="auto"/>
            <w:left w:val="none" w:sz="0" w:space="0" w:color="auto"/>
            <w:bottom w:val="none" w:sz="0" w:space="0" w:color="auto"/>
            <w:right w:val="none" w:sz="0" w:space="0" w:color="auto"/>
          </w:divBdr>
          <w:divsChild>
            <w:div w:id="114178379">
              <w:marLeft w:val="0"/>
              <w:marRight w:val="0"/>
              <w:marTop w:val="0"/>
              <w:marBottom w:val="0"/>
              <w:divBdr>
                <w:top w:val="none" w:sz="0" w:space="0" w:color="auto"/>
                <w:left w:val="none" w:sz="0" w:space="0" w:color="auto"/>
                <w:bottom w:val="none" w:sz="0" w:space="0" w:color="auto"/>
                <w:right w:val="none" w:sz="0" w:space="0" w:color="auto"/>
              </w:divBdr>
            </w:div>
          </w:divsChild>
        </w:div>
        <w:div w:id="374426965">
          <w:marLeft w:val="0"/>
          <w:marRight w:val="0"/>
          <w:marTop w:val="0"/>
          <w:marBottom w:val="0"/>
          <w:divBdr>
            <w:top w:val="none" w:sz="0" w:space="0" w:color="auto"/>
            <w:left w:val="none" w:sz="0" w:space="0" w:color="auto"/>
            <w:bottom w:val="none" w:sz="0" w:space="0" w:color="auto"/>
            <w:right w:val="none" w:sz="0" w:space="0" w:color="auto"/>
          </w:divBdr>
          <w:divsChild>
            <w:div w:id="1043750686">
              <w:marLeft w:val="0"/>
              <w:marRight w:val="0"/>
              <w:marTop w:val="0"/>
              <w:marBottom w:val="0"/>
              <w:divBdr>
                <w:top w:val="none" w:sz="0" w:space="0" w:color="auto"/>
                <w:left w:val="none" w:sz="0" w:space="0" w:color="auto"/>
                <w:bottom w:val="none" w:sz="0" w:space="0" w:color="auto"/>
                <w:right w:val="none" w:sz="0" w:space="0" w:color="auto"/>
              </w:divBdr>
            </w:div>
          </w:divsChild>
        </w:div>
        <w:div w:id="1269505888">
          <w:marLeft w:val="0"/>
          <w:marRight w:val="0"/>
          <w:marTop w:val="0"/>
          <w:marBottom w:val="0"/>
          <w:divBdr>
            <w:top w:val="none" w:sz="0" w:space="0" w:color="auto"/>
            <w:left w:val="none" w:sz="0" w:space="0" w:color="auto"/>
            <w:bottom w:val="none" w:sz="0" w:space="0" w:color="auto"/>
            <w:right w:val="none" w:sz="0" w:space="0" w:color="auto"/>
          </w:divBdr>
          <w:divsChild>
            <w:div w:id="1177303810">
              <w:marLeft w:val="0"/>
              <w:marRight w:val="0"/>
              <w:marTop w:val="0"/>
              <w:marBottom w:val="0"/>
              <w:divBdr>
                <w:top w:val="none" w:sz="0" w:space="0" w:color="auto"/>
                <w:left w:val="none" w:sz="0" w:space="0" w:color="auto"/>
                <w:bottom w:val="none" w:sz="0" w:space="0" w:color="auto"/>
                <w:right w:val="none" w:sz="0" w:space="0" w:color="auto"/>
              </w:divBdr>
            </w:div>
          </w:divsChild>
        </w:div>
        <w:div w:id="286276456">
          <w:marLeft w:val="0"/>
          <w:marRight w:val="0"/>
          <w:marTop w:val="0"/>
          <w:marBottom w:val="0"/>
          <w:divBdr>
            <w:top w:val="none" w:sz="0" w:space="0" w:color="auto"/>
            <w:left w:val="none" w:sz="0" w:space="0" w:color="auto"/>
            <w:bottom w:val="none" w:sz="0" w:space="0" w:color="auto"/>
            <w:right w:val="none" w:sz="0" w:space="0" w:color="auto"/>
          </w:divBdr>
          <w:divsChild>
            <w:div w:id="635381022">
              <w:marLeft w:val="0"/>
              <w:marRight w:val="0"/>
              <w:marTop w:val="0"/>
              <w:marBottom w:val="0"/>
              <w:divBdr>
                <w:top w:val="none" w:sz="0" w:space="0" w:color="auto"/>
                <w:left w:val="none" w:sz="0" w:space="0" w:color="auto"/>
                <w:bottom w:val="none" w:sz="0" w:space="0" w:color="auto"/>
                <w:right w:val="none" w:sz="0" w:space="0" w:color="auto"/>
              </w:divBdr>
            </w:div>
          </w:divsChild>
        </w:div>
        <w:div w:id="507477120">
          <w:marLeft w:val="0"/>
          <w:marRight w:val="0"/>
          <w:marTop w:val="0"/>
          <w:marBottom w:val="0"/>
          <w:divBdr>
            <w:top w:val="none" w:sz="0" w:space="0" w:color="auto"/>
            <w:left w:val="none" w:sz="0" w:space="0" w:color="auto"/>
            <w:bottom w:val="none" w:sz="0" w:space="0" w:color="auto"/>
            <w:right w:val="none" w:sz="0" w:space="0" w:color="auto"/>
          </w:divBdr>
          <w:divsChild>
            <w:div w:id="4992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7976">
      <w:bodyDiv w:val="1"/>
      <w:marLeft w:val="0"/>
      <w:marRight w:val="0"/>
      <w:marTop w:val="0"/>
      <w:marBottom w:val="0"/>
      <w:divBdr>
        <w:top w:val="none" w:sz="0" w:space="0" w:color="auto"/>
        <w:left w:val="none" w:sz="0" w:space="0" w:color="auto"/>
        <w:bottom w:val="none" w:sz="0" w:space="0" w:color="auto"/>
        <w:right w:val="none" w:sz="0" w:space="0" w:color="auto"/>
      </w:divBdr>
    </w:div>
    <w:div w:id="1401445908">
      <w:bodyDiv w:val="1"/>
      <w:marLeft w:val="0"/>
      <w:marRight w:val="0"/>
      <w:marTop w:val="0"/>
      <w:marBottom w:val="0"/>
      <w:divBdr>
        <w:top w:val="none" w:sz="0" w:space="0" w:color="auto"/>
        <w:left w:val="none" w:sz="0" w:space="0" w:color="auto"/>
        <w:bottom w:val="none" w:sz="0" w:space="0" w:color="auto"/>
        <w:right w:val="none" w:sz="0" w:space="0" w:color="auto"/>
      </w:divBdr>
    </w:div>
    <w:div w:id="1414233711">
      <w:bodyDiv w:val="1"/>
      <w:marLeft w:val="0"/>
      <w:marRight w:val="0"/>
      <w:marTop w:val="0"/>
      <w:marBottom w:val="0"/>
      <w:divBdr>
        <w:top w:val="none" w:sz="0" w:space="0" w:color="auto"/>
        <w:left w:val="none" w:sz="0" w:space="0" w:color="auto"/>
        <w:bottom w:val="none" w:sz="0" w:space="0" w:color="auto"/>
        <w:right w:val="none" w:sz="0" w:space="0" w:color="auto"/>
      </w:divBdr>
    </w:div>
    <w:div w:id="1546020772">
      <w:bodyDiv w:val="1"/>
      <w:marLeft w:val="0"/>
      <w:marRight w:val="0"/>
      <w:marTop w:val="0"/>
      <w:marBottom w:val="0"/>
      <w:divBdr>
        <w:top w:val="none" w:sz="0" w:space="0" w:color="auto"/>
        <w:left w:val="none" w:sz="0" w:space="0" w:color="auto"/>
        <w:bottom w:val="none" w:sz="0" w:space="0" w:color="auto"/>
        <w:right w:val="none" w:sz="0" w:space="0" w:color="auto"/>
      </w:divBdr>
    </w:div>
    <w:div w:id="1576013070">
      <w:bodyDiv w:val="1"/>
      <w:marLeft w:val="0"/>
      <w:marRight w:val="0"/>
      <w:marTop w:val="0"/>
      <w:marBottom w:val="0"/>
      <w:divBdr>
        <w:top w:val="none" w:sz="0" w:space="0" w:color="auto"/>
        <w:left w:val="none" w:sz="0" w:space="0" w:color="auto"/>
        <w:bottom w:val="none" w:sz="0" w:space="0" w:color="auto"/>
        <w:right w:val="none" w:sz="0" w:space="0" w:color="auto"/>
      </w:divBdr>
    </w:div>
    <w:div w:id="1608923354">
      <w:bodyDiv w:val="1"/>
      <w:marLeft w:val="0"/>
      <w:marRight w:val="0"/>
      <w:marTop w:val="0"/>
      <w:marBottom w:val="0"/>
      <w:divBdr>
        <w:top w:val="none" w:sz="0" w:space="0" w:color="auto"/>
        <w:left w:val="none" w:sz="0" w:space="0" w:color="auto"/>
        <w:bottom w:val="none" w:sz="0" w:space="0" w:color="auto"/>
        <w:right w:val="none" w:sz="0" w:space="0" w:color="auto"/>
      </w:divBdr>
    </w:div>
    <w:div w:id="1654992052">
      <w:bodyDiv w:val="1"/>
      <w:marLeft w:val="0"/>
      <w:marRight w:val="0"/>
      <w:marTop w:val="0"/>
      <w:marBottom w:val="0"/>
      <w:divBdr>
        <w:top w:val="none" w:sz="0" w:space="0" w:color="auto"/>
        <w:left w:val="none" w:sz="0" w:space="0" w:color="auto"/>
        <w:bottom w:val="none" w:sz="0" w:space="0" w:color="auto"/>
        <w:right w:val="none" w:sz="0" w:space="0" w:color="auto"/>
      </w:divBdr>
    </w:div>
    <w:div w:id="1824738778">
      <w:bodyDiv w:val="1"/>
      <w:marLeft w:val="0"/>
      <w:marRight w:val="0"/>
      <w:marTop w:val="0"/>
      <w:marBottom w:val="0"/>
      <w:divBdr>
        <w:top w:val="none" w:sz="0" w:space="0" w:color="auto"/>
        <w:left w:val="none" w:sz="0" w:space="0" w:color="auto"/>
        <w:bottom w:val="none" w:sz="0" w:space="0" w:color="auto"/>
        <w:right w:val="none" w:sz="0" w:space="0" w:color="auto"/>
      </w:divBdr>
    </w:div>
    <w:div w:id="1833179183">
      <w:bodyDiv w:val="1"/>
      <w:marLeft w:val="0"/>
      <w:marRight w:val="0"/>
      <w:marTop w:val="0"/>
      <w:marBottom w:val="0"/>
      <w:divBdr>
        <w:top w:val="none" w:sz="0" w:space="0" w:color="auto"/>
        <w:left w:val="none" w:sz="0" w:space="0" w:color="auto"/>
        <w:bottom w:val="none" w:sz="0" w:space="0" w:color="auto"/>
        <w:right w:val="none" w:sz="0" w:space="0" w:color="auto"/>
      </w:divBdr>
      <w:divsChild>
        <w:div w:id="724762881">
          <w:marLeft w:val="0"/>
          <w:marRight w:val="0"/>
          <w:marTop w:val="0"/>
          <w:marBottom w:val="0"/>
          <w:divBdr>
            <w:top w:val="none" w:sz="0" w:space="0" w:color="auto"/>
            <w:left w:val="none" w:sz="0" w:space="0" w:color="auto"/>
            <w:bottom w:val="none" w:sz="0" w:space="0" w:color="auto"/>
            <w:right w:val="none" w:sz="0" w:space="0" w:color="auto"/>
          </w:divBdr>
          <w:divsChild>
            <w:div w:id="2049141398">
              <w:marLeft w:val="0"/>
              <w:marRight w:val="0"/>
              <w:marTop w:val="0"/>
              <w:marBottom w:val="0"/>
              <w:divBdr>
                <w:top w:val="none" w:sz="0" w:space="0" w:color="auto"/>
                <w:left w:val="none" w:sz="0" w:space="0" w:color="auto"/>
                <w:bottom w:val="none" w:sz="0" w:space="0" w:color="auto"/>
                <w:right w:val="none" w:sz="0" w:space="0" w:color="auto"/>
              </w:divBdr>
            </w:div>
          </w:divsChild>
        </w:div>
        <w:div w:id="228271060">
          <w:marLeft w:val="0"/>
          <w:marRight w:val="0"/>
          <w:marTop w:val="0"/>
          <w:marBottom w:val="0"/>
          <w:divBdr>
            <w:top w:val="none" w:sz="0" w:space="0" w:color="auto"/>
            <w:left w:val="none" w:sz="0" w:space="0" w:color="auto"/>
            <w:bottom w:val="none" w:sz="0" w:space="0" w:color="auto"/>
            <w:right w:val="none" w:sz="0" w:space="0" w:color="auto"/>
          </w:divBdr>
          <w:divsChild>
            <w:div w:id="95564230">
              <w:marLeft w:val="0"/>
              <w:marRight w:val="0"/>
              <w:marTop w:val="0"/>
              <w:marBottom w:val="0"/>
              <w:divBdr>
                <w:top w:val="none" w:sz="0" w:space="0" w:color="auto"/>
                <w:left w:val="none" w:sz="0" w:space="0" w:color="auto"/>
                <w:bottom w:val="none" w:sz="0" w:space="0" w:color="auto"/>
                <w:right w:val="none" w:sz="0" w:space="0" w:color="auto"/>
              </w:divBdr>
            </w:div>
          </w:divsChild>
        </w:div>
        <w:div w:id="1696464964">
          <w:marLeft w:val="0"/>
          <w:marRight w:val="0"/>
          <w:marTop w:val="0"/>
          <w:marBottom w:val="0"/>
          <w:divBdr>
            <w:top w:val="none" w:sz="0" w:space="0" w:color="auto"/>
            <w:left w:val="none" w:sz="0" w:space="0" w:color="auto"/>
            <w:bottom w:val="none" w:sz="0" w:space="0" w:color="auto"/>
            <w:right w:val="none" w:sz="0" w:space="0" w:color="auto"/>
          </w:divBdr>
          <w:divsChild>
            <w:div w:id="132216636">
              <w:marLeft w:val="0"/>
              <w:marRight w:val="0"/>
              <w:marTop w:val="0"/>
              <w:marBottom w:val="0"/>
              <w:divBdr>
                <w:top w:val="none" w:sz="0" w:space="0" w:color="auto"/>
                <w:left w:val="none" w:sz="0" w:space="0" w:color="auto"/>
                <w:bottom w:val="none" w:sz="0" w:space="0" w:color="auto"/>
                <w:right w:val="none" w:sz="0" w:space="0" w:color="auto"/>
              </w:divBdr>
            </w:div>
          </w:divsChild>
        </w:div>
        <w:div w:id="1605847012">
          <w:marLeft w:val="0"/>
          <w:marRight w:val="0"/>
          <w:marTop w:val="0"/>
          <w:marBottom w:val="0"/>
          <w:divBdr>
            <w:top w:val="none" w:sz="0" w:space="0" w:color="auto"/>
            <w:left w:val="none" w:sz="0" w:space="0" w:color="auto"/>
            <w:bottom w:val="none" w:sz="0" w:space="0" w:color="auto"/>
            <w:right w:val="none" w:sz="0" w:space="0" w:color="auto"/>
          </w:divBdr>
          <w:divsChild>
            <w:div w:id="725034676">
              <w:marLeft w:val="0"/>
              <w:marRight w:val="0"/>
              <w:marTop w:val="0"/>
              <w:marBottom w:val="0"/>
              <w:divBdr>
                <w:top w:val="none" w:sz="0" w:space="0" w:color="auto"/>
                <w:left w:val="none" w:sz="0" w:space="0" w:color="auto"/>
                <w:bottom w:val="none" w:sz="0" w:space="0" w:color="auto"/>
                <w:right w:val="none" w:sz="0" w:space="0" w:color="auto"/>
              </w:divBdr>
            </w:div>
          </w:divsChild>
        </w:div>
        <w:div w:id="384762389">
          <w:marLeft w:val="0"/>
          <w:marRight w:val="0"/>
          <w:marTop w:val="0"/>
          <w:marBottom w:val="0"/>
          <w:divBdr>
            <w:top w:val="none" w:sz="0" w:space="0" w:color="auto"/>
            <w:left w:val="none" w:sz="0" w:space="0" w:color="auto"/>
            <w:bottom w:val="none" w:sz="0" w:space="0" w:color="auto"/>
            <w:right w:val="none" w:sz="0" w:space="0" w:color="auto"/>
          </w:divBdr>
          <w:divsChild>
            <w:div w:id="426005627">
              <w:marLeft w:val="0"/>
              <w:marRight w:val="0"/>
              <w:marTop w:val="0"/>
              <w:marBottom w:val="0"/>
              <w:divBdr>
                <w:top w:val="none" w:sz="0" w:space="0" w:color="auto"/>
                <w:left w:val="none" w:sz="0" w:space="0" w:color="auto"/>
                <w:bottom w:val="none" w:sz="0" w:space="0" w:color="auto"/>
                <w:right w:val="none" w:sz="0" w:space="0" w:color="auto"/>
              </w:divBdr>
            </w:div>
          </w:divsChild>
        </w:div>
        <w:div w:id="544953166">
          <w:marLeft w:val="0"/>
          <w:marRight w:val="0"/>
          <w:marTop w:val="0"/>
          <w:marBottom w:val="0"/>
          <w:divBdr>
            <w:top w:val="none" w:sz="0" w:space="0" w:color="auto"/>
            <w:left w:val="none" w:sz="0" w:space="0" w:color="auto"/>
            <w:bottom w:val="none" w:sz="0" w:space="0" w:color="auto"/>
            <w:right w:val="none" w:sz="0" w:space="0" w:color="auto"/>
          </w:divBdr>
          <w:divsChild>
            <w:div w:id="20130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6884">
      <w:bodyDiv w:val="1"/>
      <w:marLeft w:val="0"/>
      <w:marRight w:val="0"/>
      <w:marTop w:val="0"/>
      <w:marBottom w:val="0"/>
      <w:divBdr>
        <w:top w:val="none" w:sz="0" w:space="0" w:color="auto"/>
        <w:left w:val="none" w:sz="0" w:space="0" w:color="auto"/>
        <w:bottom w:val="none" w:sz="0" w:space="0" w:color="auto"/>
        <w:right w:val="none" w:sz="0" w:space="0" w:color="auto"/>
      </w:divBdr>
      <w:divsChild>
        <w:div w:id="156003505">
          <w:marLeft w:val="0"/>
          <w:marRight w:val="0"/>
          <w:marTop w:val="0"/>
          <w:marBottom w:val="0"/>
          <w:divBdr>
            <w:top w:val="none" w:sz="0" w:space="0" w:color="auto"/>
            <w:left w:val="none" w:sz="0" w:space="0" w:color="auto"/>
            <w:bottom w:val="none" w:sz="0" w:space="0" w:color="auto"/>
            <w:right w:val="none" w:sz="0" w:space="0" w:color="auto"/>
          </w:divBdr>
          <w:divsChild>
            <w:div w:id="291718276">
              <w:marLeft w:val="0"/>
              <w:marRight w:val="0"/>
              <w:marTop w:val="0"/>
              <w:marBottom w:val="0"/>
              <w:divBdr>
                <w:top w:val="none" w:sz="0" w:space="0" w:color="auto"/>
                <w:left w:val="none" w:sz="0" w:space="0" w:color="auto"/>
                <w:bottom w:val="none" w:sz="0" w:space="0" w:color="auto"/>
                <w:right w:val="none" w:sz="0" w:space="0" w:color="auto"/>
              </w:divBdr>
            </w:div>
          </w:divsChild>
        </w:div>
        <w:div w:id="499539143">
          <w:marLeft w:val="0"/>
          <w:marRight w:val="0"/>
          <w:marTop w:val="0"/>
          <w:marBottom w:val="0"/>
          <w:divBdr>
            <w:top w:val="none" w:sz="0" w:space="0" w:color="auto"/>
            <w:left w:val="none" w:sz="0" w:space="0" w:color="auto"/>
            <w:bottom w:val="none" w:sz="0" w:space="0" w:color="auto"/>
            <w:right w:val="none" w:sz="0" w:space="0" w:color="auto"/>
          </w:divBdr>
          <w:divsChild>
            <w:div w:id="1668708815">
              <w:marLeft w:val="0"/>
              <w:marRight w:val="0"/>
              <w:marTop w:val="0"/>
              <w:marBottom w:val="0"/>
              <w:divBdr>
                <w:top w:val="none" w:sz="0" w:space="0" w:color="auto"/>
                <w:left w:val="none" w:sz="0" w:space="0" w:color="auto"/>
                <w:bottom w:val="none" w:sz="0" w:space="0" w:color="auto"/>
                <w:right w:val="none" w:sz="0" w:space="0" w:color="auto"/>
              </w:divBdr>
            </w:div>
          </w:divsChild>
        </w:div>
        <w:div w:id="890576842">
          <w:marLeft w:val="0"/>
          <w:marRight w:val="0"/>
          <w:marTop w:val="0"/>
          <w:marBottom w:val="0"/>
          <w:divBdr>
            <w:top w:val="none" w:sz="0" w:space="0" w:color="auto"/>
            <w:left w:val="none" w:sz="0" w:space="0" w:color="auto"/>
            <w:bottom w:val="none" w:sz="0" w:space="0" w:color="auto"/>
            <w:right w:val="none" w:sz="0" w:space="0" w:color="auto"/>
          </w:divBdr>
          <w:divsChild>
            <w:div w:id="1525245190">
              <w:marLeft w:val="0"/>
              <w:marRight w:val="0"/>
              <w:marTop w:val="0"/>
              <w:marBottom w:val="0"/>
              <w:divBdr>
                <w:top w:val="none" w:sz="0" w:space="0" w:color="auto"/>
                <w:left w:val="none" w:sz="0" w:space="0" w:color="auto"/>
                <w:bottom w:val="none" w:sz="0" w:space="0" w:color="auto"/>
                <w:right w:val="none" w:sz="0" w:space="0" w:color="auto"/>
              </w:divBdr>
            </w:div>
          </w:divsChild>
        </w:div>
        <w:div w:id="1297754122">
          <w:marLeft w:val="0"/>
          <w:marRight w:val="0"/>
          <w:marTop w:val="0"/>
          <w:marBottom w:val="0"/>
          <w:divBdr>
            <w:top w:val="none" w:sz="0" w:space="0" w:color="auto"/>
            <w:left w:val="none" w:sz="0" w:space="0" w:color="auto"/>
            <w:bottom w:val="none" w:sz="0" w:space="0" w:color="auto"/>
            <w:right w:val="none" w:sz="0" w:space="0" w:color="auto"/>
          </w:divBdr>
          <w:divsChild>
            <w:div w:id="373505928">
              <w:marLeft w:val="0"/>
              <w:marRight w:val="0"/>
              <w:marTop w:val="0"/>
              <w:marBottom w:val="0"/>
              <w:divBdr>
                <w:top w:val="none" w:sz="0" w:space="0" w:color="auto"/>
                <w:left w:val="none" w:sz="0" w:space="0" w:color="auto"/>
                <w:bottom w:val="none" w:sz="0" w:space="0" w:color="auto"/>
                <w:right w:val="none" w:sz="0" w:space="0" w:color="auto"/>
              </w:divBdr>
            </w:div>
          </w:divsChild>
        </w:div>
        <w:div w:id="481123127">
          <w:marLeft w:val="0"/>
          <w:marRight w:val="0"/>
          <w:marTop w:val="0"/>
          <w:marBottom w:val="0"/>
          <w:divBdr>
            <w:top w:val="none" w:sz="0" w:space="0" w:color="auto"/>
            <w:left w:val="none" w:sz="0" w:space="0" w:color="auto"/>
            <w:bottom w:val="none" w:sz="0" w:space="0" w:color="auto"/>
            <w:right w:val="none" w:sz="0" w:space="0" w:color="auto"/>
          </w:divBdr>
          <w:divsChild>
            <w:div w:id="2139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7183">
      <w:bodyDiv w:val="1"/>
      <w:marLeft w:val="0"/>
      <w:marRight w:val="0"/>
      <w:marTop w:val="0"/>
      <w:marBottom w:val="0"/>
      <w:divBdr>
        <w:top w:val="none" w:sz="0" w:space="0" w:color="auto"/>
        <w:left w:val="none" w:sz="0" w:space="0" w:color="auto"/>
        <w:bottom w:val="none" w:sz="0" w:space="0" w:color="auto"/>
        <w:right w:val="none" w:sz="0" w:space="0" w:color="auto"/>
      </w:divBdr>
    </w:div>
    <w:div w:id="1842312974">
      <w:bodyDiv w:val="1"/>
      <w:marLeft w:val="0"/>
      <w:marRight w:val="0"/>
      <w:marTop w:val="0"/>
      <w:marBottom w:val="0"/>
      <w:divBdr>
        <w:top w:val="none" w:sz="0" w:space="0" w:color="auto"/>
        <w:left w:val="none" w:sz="0" w:space="0" w:color="auto"/>
        <w:bottom w:val="none" w:sz="0" w:space="0" w:color="auto"/>
        <w:right w:val="none" w:sz="0" w:space="0" w:color="auto"/>
      </w:divBdr>
    </w:div>
    <w:div w:id="1941833508">
      <w:bodyDiv w:val="1"/>
      <w:marLeft w:val="0"/>
      <w:marRight w:val="0"/>
      <w:marTop w:val="0"/>
      <w:marBottom w:val="0"/>
      <w:divBdr>
        <w:top w:val="none" w:sz="0" w:space="0" w:color="auto"/>
        <w:left w:val="none" w:sz="0" w:space="0" w:color="auto"/>
        <w:bottom w:val="none" w:sz="0" w:space="0" w:color="auto"/>
        <w:right w:val="none" w:sz="0" w:space="0" w:color="auto"/>
      </w:divBdr>
    </w:div>
    <w:div w:id="1944337434">
      <w:bodyDiv w:val="1"/>
      <w:marLeft w:val="0"/>
      <w:marRight w:val="0"/>
      <w:marTop w:val="0"/>
      <w:marBottom w:val="0"/>
      <w:divBdr>
        <w:top w:val="none" w:sz="0" w:space="0" w:color="auto"/>
        <w:left w:val="none" w:sz="0" w:space="0" w:color="auto"/>
        <w:bottom w:val="none" w:sz="0" w:space="0" w:color="auto"/>
        <w:right w:val="none" w:sz="0" w:space="0" w:color="auto"/>
      </w:divBdr>
      <w:divsChild>
        <w:div w:id="1182282758">
          <w:marLeft w:val="0"/>
          <w:marRight w:val="0"/>
          <w:marTop w:val="0"/>
          <w:marBottom w:val="0"/>
          <w:divBdr>
            <w:top w:val="none" w:sz="0" w:space="0" w:color="auto"/>
            <w:left w:val="none" w:sz="0" w:space="0" w:color="auto"/>
            <w:bottom w:val="none" w:sz="0" w:space="0" w:color="auto"/>
            <w:right w:val="none" w:sz="0" w:space="0" w:color="auto"/>
          </w:divBdr>
        </w:div>
      </w:divsChild>
    </w:div>
    <w:div w:id="1998262499">
      <w:bodyDiv w:val="1"/>
      <w:marLeft w:val="0"/>
      <w:marRight w:val="0"/>
      <w:marTop w:val="0"/>
      <w:marBottom w:val="0"/>
      <w:divBdr>
        <w:top w:val="none" w:sz="0" w:space="0" w:color="auto"/>
        <w:left w:val="none" w:sz="0" w:space="0" w:color="auto"/>
        <w:bottom w:val="none" w:sz="0" w:space="0" w:color="auto"/>
        <w:right w:val="none" w:sz="0" w:space="0" w:color="auto"/>
      </w:divBdr>
    </w:div>
    <w:div w:id="2019847771">
      <w:bodyDiv w:val="1"/>
      <w:marLeft w:val="0"/>
      <w:marRight w:val="0"/>
      <w:marTop w:val="0"/>
      <w:marBottom w:val="0"/>
      <w:divBdr>
        <w:top w:val="none" w:sz="0" w:space="0" w:color="auto"/>
        <w:left w:val="none" w:sz="0" w:space="0" w:color="auto"/>
        <w:bottom w:val="none" w:sz="0" w:space="0" w:color="auto"/>
        <w:right w:val="none" w:sz="0" w:space="0" w:color="auto"/>
      </w:divBdr>
      <w:divsChild>
        <w:div w:id="1081098678">
          <w:marLeft w:val="0"/>
          <w:marRight w:val="0"/>
          <w:marTop w:val="0"/>
          <w:marBottom w:val="0"/>
          <w:divBdr>
            <w:top w:val="none" w:sz="0" w:space="0" w:color="auto"/>
            <w:left w:val="none" w:sz="0" w:space="0" w:color="auto"/>
            <w:bottom w:val="none" w:sz="0" w:space="0" w:color="auto"/>
            <w:right w:val="none" w:sz="0" w:space="0" w:color="auto"/>
          </w:divBdr>
          <w:divsChild>
            <w:div w:id="1280722453">
              <w:marLeft w:val="0"/>
              <w:marRight w:val="0"/>
              <w:marTop w:val="0"/>
              <w:marBottom w:val="0"/>
              <w:divBdr>
                <w:top w:val="none" w:sz="0" w:space="0" w:color="auto"/>
                <w:left w:val="none" w:sz="0" w:space="0" w:color="auto"/>
                <w:bottom w:val="none" w:sz="0" w:space="0" w:color="auto"/>
                <w:right w:val="none" w:sz="0" w:space="0" w:color="auto"/>
              </w:divBdr>
            </w:div>
          </w:divsChild>
        </w:div>
        <w:div w:id="1545677673">
          <w:marLeft w:val="0"/>
          <w:marRight w:val="0"/>
          <w:marTop w:val="0"/>
          <w:marBottom w:val="0"/>
          <w:divBdr>
            <w:top w:val="none" w:sz="0" w:space="0" w:color="auto"/>
            <w:left w:val="none" w:sz="0" w:space="0" w:color="auto"/>
            <w:bottom w:val="none" w:sz="0" w:space="0" w:color="auto"/>
            <w:right w:val="none" w:sz="0" w:space="0" w:color="auto"/>
          </w:divBdr>
          <w:divsChild>
            <w:div w:id="220020709">
              <w:marLeft w:val="0"/>
              <w:marRight w:val="0"/>
              <w:marTop w:val="0"/>
              <w:marBottom w:val="0"/>
              <w:divBdr>
                <w:top w:val="none" w:sz="0" w:space="0" w:color="auto"/>
                <w:left w:val="none" w:sz="0" w:space="0" w:color="auto"/>
                <w:bottom w:val="none" w:sz="0" w:space="0" w:color="auto"/>
                <w:right w:val="none" w:sz="0" w:space="0" w:color="auto"/>
              </w:divBdr>
            </w:div>
          </w:divsChild>
        </w:div>
        <w:div w:id="553779605">
          <w:marLeft w:val="0"/>
          <w:marRight w:val="0"/>
          <w:marTop w:val="0"/>
          <w:marBottom w:val="0"/>
          <w:divBdr>
            <w:top w:val="none" w:sz="0" w:space="0" w:color="auto"/>
            <w:left w:val="none" w:sz="0" w:space="0" w:color="auto"/>
            <w:bottom w:val="none" w:sz="0" w:space="0" w:color="auto"/>
            <w:right w:val="none" w:sz="0" w:space="0" w:color="auto"/>
          </w:divBdr>
          <w:divsChild>
            <w:div w:id="20933153">
              <w:marLeft w:val="0"/>
              <w:marRight w:val="0"/>
              <w:marTop w:val="0"/>
              <w:marBottom w:val="0"/>
              <w:divBdr>
                <w:top w:val="none" w:sz="0" w:space="0" w:color="auto"/>
                <w:left w:val="none" w:sz="0" w:space="0" w:color="auto"/>
                <w:bottom w:val="none" w:sz="0" w:space="0" w:color="auto"/>
                <w:right w:val="none" w:sz="0" w:space="0" w:color="auto"/>
              </w:divBdr>
            </w:div>
          </w:divsChild>
        </w:div>
        <w:div w:id="1053843806">
          <w:marLeft w:val="0"/>
          <w:marRight w:val="0"/>
          <w:marTop w:val="0"/>
          <w:marBottom w:val="0"/>
          <w:divBdr>
            <w:top w:val="none" w:sz="0" w:space="0" w:color="auto"/>
            <w:left w:val="none" w:sz="0" w:space="0" w:color="auto"/>
            <w:bottom w:val="none" w:sz="0" w:space="0" w:color="auto"/>
            <w:right w:val="none" w:sz="0" w:space="0" w:color="auto"/>
          </w:divBdr>
          <w:divsChild>
            <w:div w:id="816806095">
              <w:marLeft w:val="0"/>
              <w:marRight w:val="0"/>
              <w:marTop w:val="0"/>
              <w:marBottom w:val="0"/>
              <w:divBdr>
                <w:top w:val="none" w:sz="0" w:space="0" w:color="auto"/>
                <w:left w:val="none" w:sz="0" w:space="0" w:color="auto"/>
                <w:bottom w:val="none" w:sz="0" w:space="0" w:color="auto"/>
                <w:right w:val="none" w:sz="0" w:space="0" w:color="auto"/>
              </w:divBdr>
            </w:div>
          </w:divsChild>
        </w:div>
        <w:div w:id="314797967">
          <w:marLeft w:val="0"/>
          <w:marRight w:val="0"/>
          <w:marTop w:val="0"/>
          <w:marBottom w:val="0"/>
          <w:divBdr>
            <w:top w:val="none" w:sz="0" w:space="0" w:color="auto"/>
            <w:left w:val="none" w:sz="0" w:space="0" w:color="auto"/>
            <w:bottom w:val="none" w:sz="0" w:space="0" w:color="auto"/>
            <w:right w:val="none" w:sz="0" w:space="0" w:color="auto"/>
          </w:divBdr>
          <w:divsChild>
            <w:div w:id="148400443">
              <w:marLeft w:val="0"/>
              <w:marRight w:val="0"/>
              <w:marTop w:val="0"/>
              <w:marBottom w:val="0"/>
              <w:divBdr>
                <w:top w:val="none" w:sz="0" w:space="0" w:color="auto"/>
                <w:left w:val="none" w:sz="0" w:space="0" w:color="auto"/>
                <w:bottom w:val="none" w:sz="0" w:space="0" w:color="auto"/>
                <w:right w:val="none" w:sz="0" w:space="0" w:color="auto"/>
              </w:divBdr>
            </w:div>
          </w:divsChild>
        </w:div>
        <w:div w:id="519392223">
          <w:marLeft w:val="0"/>
          <w:marRight w:val="0"/>
          <w:marTop w:val="0"/>
          <w:marBottom w:val="0"/>
          <w:divBdr>
            <w:top w:val="none" w:sz="0" w:space="0" w:color="auto"/>
            <w:left w:val="none" w:sz="0" w:space="0" w:color="auto"/>
            <w:bottom w:val="none" w:sz="0" w:space="0" w:color="auto"/>
            <w:right w:val="none" w:sz="0" w:space="0" w:color="auto"/>
          </w:divBdr>
          <w:divsChild>
            <w:div w:id="14927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7278">
      <w:bodyDiv w:val="1"/>
      <w:marLeft w:val="0"/>
      <w:marRight w:val="0"/>
      <w:marTop w:val="0"/>
      <w:marBottom w:val="0"/>
      <w:divBdr>
        <w:top w:val="none" w:sz="0" w:space="0" w:color="auto"/>
        <w:left w:val="none" w:sz="0" w:space="0" w:color="auto"/>
        <w:bottom w:val="none" w:sz="0" w:space="0" w:color="auto"/>
        <w:right w:val="none" w:sz="0" w:space="0" w:color="auto"/>
      </w:divBdr>
    </w:div>
    <w:div w:id="2048793356">
      <w:bodyDiv w:val="1"/>
      <w:marLeft w:val="0"/>
      <w:marRight w:val="0"/>
      <w:marTop w:val="0"/>
      <w:marBottom w:val="0"/>
      <w:divBdr>
        <w:top w:val="none" w:sz="0" w:space="0" w:color="auto"/>
        <w:left w:val="none" w:sz="0" w:space="0" w:color="auto"/>
        <w:bottom w:val="none" w:sz="0" w:space="0" w:color="auto"/>
        <w:right w:val="none" w:sz="0" w:space="0" w:color="auto"/>
      </w:divBdr>
    </w:div>
    <w:div w:id="2069911450">
      <w:bodyDiv w:val="1"/>
      <w:marLeft w:val="0"/>
      <w:marRight w:val="0"/>
      <w:marTop w:val="0"/>
      <w:marBottom w:val="0"/>
      <w:divBdr>
        <w:top w:val="none" w:sz="0" w:space="0" w:color="auto"/>
        <w:left w:val="none" w:sz="0" w:space="0" w:color="auto"/>
        <w:bottom w:val="none" w:sz="0" w:space="0" w:color="auto"/>
        <w:right w:val="none" w:sz="0" w:space="0" w:color="auto"/>
      </w:divBdr>
    </w:div>
    <w:div w:id="208359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DE LA ROSA CONDEY HUGO</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1112</Words>
  <Characters>6118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ACTIVIDAD 3: "LÉXICO-SINTÁCTICO II"</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4: "Esquema de traducción"</dc:title>
  <dc:subject>LENGUAJES Y AUTÓMATAS II</dc:subject>
  <dc:creator>ALUMNA.</dc:creator>
  <cp:keywords/>
  <dc:description/>
  <cp:lastModifiedBy>VENEGAS ORDAZ FATIMA VIANNEY</cp:lastModifiedBy>
  <cp:revision>2</cp:revision>
  <cp:lastPrinted>2026-09-10T03:20:00Z</cp:lastPrinted>
  <dcterms:created xsi:type="dcterms:W3CDTF">2026-09-14T06:43:00Z</dcterms:created>
  <dcterms:modified xsi:type="dcterms:W3CDTF">2026-09-14T06:43:00Z</dcterms:modified>
  <cp:category>VENEGAS ORDAZ FÁTIMA VIANNEY</cp:category>
</cp:coreProperties>
</file>