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t9kzkog10p0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3grwvpazpms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z0l9ufz1n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center"/>
        <w:rPr>
          <w:b w:val="1"/>
          <w:sz w:val="44"/>
          <w:szCs w:val="44"/>
        </w:rPr>
      </w:pPr>
      <w:bookmarkStart w:colFirst="0" w:colLast="0" w:name="_ka08oshjif58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Plan de Pruebas para Cookhub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Nombre:</w:t>
      </w:r>
      <w:r w:rsidDel="00000000" w:rsidR="00000000" w:rsidRPr="00000000">
        <w:rPr>
          <w:sz w:val="26"/>
          <w:szCs w:val="26"/>
          <w:rtl w:val="0"/>
        </w:rPr>
        <w:t xml:space="preserve"> Cristobal Diaz, Fernando Cruzat, Renato Benavente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Fecha:</w:t>
      </w:r>
      <w:r w:rsidDel="00000000" w:rsidR="00000000" w:rsidRPr="00000000">
        <w:rPr>
          <w:sz w:val="26"/>
          <w:szCs w:val="26"/>
          <w:rtl w:val="0"/>
        </w:rPr>
        <w:t xml:space="preserve"> 12 de diciembre de 2024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Profesor:</w:t>
      </w:r>
      <w:r w:rsidDel="00000000" w:rsidR="00000000" w:rsidRPr="00000000">
        <w:rPr>
          <w:sz w:val="26"/>
          <w:szCs w:val="26"/>
          <w:rtl w:val="0"/>
        </w:rPr>
        <w:t xml:space="preserve"> Jonathan Garrido</w:t>
      </w:r>
    </w:p>
    <w:p w:rsidR="00000000" w:rsidDel="00000000" w:rsidP="00000000" w:rsidRDefault="00000000" w:rsidRPr="00000000" w14:paraId="00000025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08qndu8k2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informe es definir un plan de pruebas para la web de recetas, con el fin de garantizar que su funcionalidad, seguridad y rendimiento sean óptimos. Este plan incluye pruebas funcionales, de seguridad, de rendimiento y de usabilidad, tomando como referencia las vulnerabilidades comunes enumeradas en OWASP Top 10 2021.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implementación de estas pruebas asegurará que la web cumpla con los requisitos establecidos y sea segura para los usuarios finales.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z5fqclmwp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Verificar el correcto funcionamiento de las características principales de la web.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y corregir posibles vulnerabilidades de seguridad.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la integridad y confiabilidad de los datos.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la web cumpla con los estándares de calidad esperados.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f7gyb6yph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Alcance del Plan de Pruebas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abordarán las siguientes áreas: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e inicio de sesión de usuarios.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perfiles de usuarios.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Búsqueda y visualización de recetas.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Publicación y eliminación de recetas por parte de los usuarios.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listas de favoritos.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Publicación de calificaciones en recetas.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Moderación de contenido por parte de administradores.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/>
      </w:pPr>
      <w:bookmarkStart w:colFirst="0" w:colLast="0" w:name="_3pqqbiemrvs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Estrategia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zrn0to2dy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Pruebas Funcionales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Validar que todas las funcionalidades del sistema operen de acuerdo con los requisitos establecidos.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de prueba principales: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de nuevos usuarios.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Inicio de sesión y cierre de sesión.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Búsqueda de recetas niveles de dificultad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Publicación y eliminación de recetas.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listas de favoritos (añadir y eliminar).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Agregar calificaciones.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7gkc29hn7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Pruebas de Seguridad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Identificar y corregir vulnerabilidades basadas en OWASP Top 10 2021.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de prueba principales: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la correcta gestión de sesiones y autenticación (A01: Pérdida de Control de Acceso).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la fortaleza de las contraseñas y la seguridad en el almacenamiento de datos (A02: Fallas Criptográficas).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Simular ataques de inyección en formularios de entrada (A03: Inyección).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la configuración adecuada de permisos en roles de usuario (A05: Configuración de Seguridad Incorrecta).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u5p31amgn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4.3. Pruebas de Rendimiento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Evaluar cómo responde la web bajo diferentes niveles de carga.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de prueba principales: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 de carga al realizar búsquedas complejas.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Rendimiento con múltiples usuarios simultáneos.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Comprobación de latencia en solicitudes al servidor.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53jxinjvl4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4.4. Pruebas de Usabilidad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Evaluar la experiencia de usuario (UX) en términos de diseño y funcionalidad.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de prueba principales: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la claridad de la interfaz para la búsqueda y publicación de recetas.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Evaluar la navegación intuitiva a través de las distintas secciones.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 áreas de mejora en accesibilidad para usuarios con discapacidades.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qrgdiftoj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Planificación de las Pruebas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105"/>
        <w:gridCol w:w="2115"/>
        <w:gridCol w:w="1830"/>
        <w:tblGridChange w:id="0">
          <w:tblGrid>
            <w:gridCol w:w="1890"/>
            <w:gridCol w:w="3105"/>
            <w:gridCol w:w="211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Revisión de la funcionalidad y objetivos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Cristobal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Diseño de 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Creación de casos de prueba detallados.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Cristobal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Ejecución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Realización de pruebas funcionales y de seguridad.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Cristobal Diaz, Renato Benavente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Reporte de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informe final con hallazgos.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Cristobal Diaz,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Fernando Cruzat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5/11/2024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poma8m9fr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Criterios de Aceptación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Todas las funcionalidades deben operar según lo esperado sin errores críticos.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deben existir vulnerabilidades críticas o de alto riesgo.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La web debe soportar al menos 100 usuarios concurrentes sin pérdida significativa de rendimiento.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Los usuarios deben tener una experiencia positiva y fluida durante la navegación.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h5u8c9qtb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Conclusión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plan de pruebas establece un enfoque integral para garantizar la calidad de la web de recetas, cubriendo aspectos clave de funcionalidad, seguridad, rendimiento y usabilidad. La implementación de este plan contribuirá a ofrecer una experiencia segura y satisfactoria para los usuarios finales.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