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75" w:rsidRDefault="002126E1">
      <w:pPr>
        <w:rPr>
          <w:sz w:val="28"/>
        </w:rPr>
      </w:pPr>
      <w:r w:rsidRPr="0070086C">
        <w:rPr>
          <w:sz w:val="28"/>
          <w:highlight w:val="yellow"/>
        </w:rPr>
        <w:t>TEMA 4: EL SALARIO Y LA SEGURIDAD SOCIAL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2268"/>
        <w:gridCol w:w="2410"/>
        <w:gridCol w:w="2835"/>
      </w:tblGrid>
      <w:tr w:rsidR="002126E1" w:rsidRPr="002126E1" w:rsidTr="00BD47AD">
        <w:tc>
          <w:tcPr>
            <w:tcW w:w="2411" w:type="dxa"/>
            <w:tcBorders>
              <w:bottom w:val="single" w:sz="4" w:space="0" w:color="auto"/>
            </w:tcBorders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Definición del Salario</w:t>
            </w:r>
          </w:p>
        </w:tc>
        <w:tc>
          <w:tcPr>
            <w:tcW w:w="2268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Tipos</w:t>
            </w:r>
          </w:p>
        </w:tc>
        <w:tc>
          <w:tcPr>
            <w:tcW w:w="2410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Estructura</w:t>
            </w:r>
          </w:p>
        </w:tc>
        <w:tc>
          <w:tcPr>
            <w:tcW w:w="2835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Requisitos</w:t>
            </w:r>
          </w:p>
        </w:tc>
      </w:tr>
      <w:tr w:rsidR="002126E1" w:rsidRPr="002126E1" w:rsidTr="00BD47AD">
        <w:tc>
          <w:tcPr>
            <w:tcW w:w="2411" w:type="dxa"/>
            <w:tcBorders>
              <w:top w:val="single" w:sz="4" w:space="0" w:color="auto"/>
            </w:tcBorders>
          </w:tcPr>
          <w:p w:rsidR="002126E1" w:rsidRPr="002126E1" w:rsidRDefault="002126E1" w:rsidP="002126E1">
            <w:r>
              <w:t xml:space="preserve">Son las percepciones económicas de los </w:t>
            </w:r>
            <w:proofErr w:type="gramStart"/>
            <w:r>
              <w:t>trabajadores ,</w:t>
            </w:r>
            <w:proofErr w:type="gramEnd"/>
            <w:r>
              <w:t xml:space="preserve"> recibidas contraprestación por los servicios laborales por cuenta ajena . </w:t>
            </w:r>
          </w:p>
        </w:tc>
        <w:tc>
          <w:tcPr>
            <w:tcW w:w="2268" w:type="dxa"/>
          </w:tcPr>
          <w:p w:rsidR="002126E1" w:rsidRDefault="002126E1" w:rsidP="00BD47AD">
            <w:r w:rsidRPr="00BD47AD">
              <w:rPr>
                <w:b/>
                <w:u w:val="single"/>
              </w:rPr>
              <w:t>Salario en dinero:</w:t>
            </w:r>
            <w:r>
              <w:t xml:space="preserve"> es decir salario en moneda de curso legal. Y Se puede fijar por unidad de tiempo o por obra y servicio.</w:t>
            </w:r>
          </w:p>
          <w:p w:rsidR="002126E1" w:rsidRPr="002126E1" w:rsidRDefault="002126E1" w:rsidP="00BD47AD">
            <w:r w:rsidRPr="00BD47AD">
              <w:rPr>
                <w:b/>
                <w:u w:val="single"/>
              </w:rPr>
              <w:t>Salario en especie:</w:t>
            </w:r>
            <w:r w:rsidR="00BD47AD">
              <w:t xml:space="preserve"> S</w:t>
            </w:r>
            <w:r>
              <w:t xml:space="preserve">alario recibido en bienes y servicios </w:t>
            </w:r>
            <w:r w:rsidR="00BD47AD">
              <w:t>, sin que pueda superar el 30</w:t>
            </w:r>
            <w:r>
              <w:t>% del salario.</w:t>
            </w:r>
          </w:p>
        </w:tc>
        <w:tc>
          <w:tcPr>
            <w:tcW w:w="2410" w:type="dxa"/>
          </w:tcPr>
          <w:p w:rsidR="002126E1" w:rsidRPr="00BD47AD" w:rsidRDefault="00BD47AD">
            <w:pPr>
              <w:rPr>
                <w:u w:val="single"/>
              </w:rPr>
            </w:pPr>
            <w:r w:rsidRPr="00BD47AD">
              <w:rPr>
                <w:u w:val="single"/>
              </w:rPr>
              <w:t xml:space="preserve">Percepciones salariales: </w:t>
            </w:r>
          </w:p>
          <w:p w:rsidR="00BD47AD" w:rsidRDefault="00BD47AD">
            <w:r>
              <w:t>Tienen naturaleza salarial y con el salario base, complementos y gratificaciones.</w:t>
            </w:r>
          </w:p>
          <w:p w:rsidR="00BD47AD" w:rsidRPr="002126E1" w:rsidRDefault="00BD47AD">
            <w:r>
              <w:t xml:space="preserve">Percepciones no salariales: No se consideran salario porque  </w:t>
            </w:r>
          </w:p>
        </w:tc>
        <w:tc>
          <w:tcPr>
            <w:tcW w:w="2835" w:type="dxa"/>
          </w:tcPr>
          <w:p w:rsidR="002126E1" w:rsidRDefault="002126E1" w:rsidP="00BD47AD">
            <w:pPr>
              <w:pStyle w:val="Prrafodelista"/>
              <w:numPr>
                <w:ilvl w:val="0"/>
                <w:numId w:val="2"/>
              </w:numPr>
            </w:pPr>
            <w:r w:rsidRPr="002126E1">
              <w:t>Se negocia</w:t>
            </w:r>
            <w:r>
              <w:t xml:space="preserve"> entre trabajador y empresario.</w:t>
            </w:r>
          </w:p>
          <w:p w:rsidR="002126E1" w:rsidRDefault="002126E1" w:rsidP="00BD47AD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  <w:r w:rsidRPr="002126E1">
              <w:t>omo mínimo será igual</w:t>
            </w:r>
            <w:r w:rsidR="00BD47AD">
              <w:t xml:space="preserve"> al interprofesional.</w:t>
            </w:r>
          </w:p>
          <w:p w:rsidR="00BD47AD" w:rsidRPr="002126E1" w:rsidRDefault="00BD47AD" w:rsidP="00BD47AD">
            <w:pPr>
              <w:pStyle w:val="Prrafodelista"/>
              <w:numPr>
                <w:ilvl w:val="0"/>
                <w:numId w:val="2"/>
              </w:numPr>
            </w:pPr>
            <w:r>
              <w:t>Se pagan en la fecha que se acuerde , sin exceder un mes.</w:t>
            </w:r>
          </w:p>
        </w:tc>
      </w:tr>
    </w:tbl>
    <w:p w:rsidR="008631B0" w:rsidRDefault="008631B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Países</w:t>
            </w:r>
          </w:p>
        </w:tc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 ( Salario Mínimo Interprofesional)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1108,3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1539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Inglaterra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Alemania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1584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Japón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1256,7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Noruega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Suiza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6800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Turquía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4,22</w:t>
            </w:r>
          </w:p>
        </w:tc>
      </w:tr>
      <w:tr w:rsidR="00FA2E54" w:rsidRPr="008631B0" w:rsidTr="008631B0">
        <w:tc>
          <w:tcPr>
            <w:tcW w:w="4247" w:type="dxa"/>
          </w:tcPr>
          <w:p w:rsidR="00FA2E54" w:rsidRDefault="00FA2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Dubái</w:t>
            </w:r>
          </w:p>
        </w:tc>
        <w:tc>
          <w:tcPr>
            <w:tcW w:w="4247" w:type="dxa"/>
          </w:tcPr>
          <w:p w:rsidR="00FA2E54" w:rsidRDefault="00FA2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4,45</w:t>
            </w:r>
          </w:p>
        </w:tc>
      </w:tr>
    </w:tbl>
    <w:p w:rsidR="008631B0" w:rsidRPr="00D91D70" w:rsidRDefault="008631B0"/>
    <w:p w:rsidR="00D91D70" w:rsidRDefault="00D91D70">
      <w:r w:rsidRPr="00D91D70">
        <w:t xml:space="preserve">4.1. Percepciones salariales </w:t>
      </w:r>
    </w:p>
    <w:p w:rsidR="00D91D70" w:rsidRDefault="00D91D70" w:rsidP="00D91D70">
      <w:pPr>
        <w:pStyle w:val="Prrafodelista"/>
        <w:numPr>
          <w:ilvl w:val="0"/>
          <w:numId w:val="4"/>
        </w:numPr>
      </w:pPr>
      <w:r>
        <w:t xml:space="preserve">El salario </w:t>
      </w:r>
      <w:proofErr w:type="gramStart"/>
      <w:r>
        <w:t>base ,</w:t>
      </w:r>
      <w:proofErr w:type="gramEnd"/>
      <w:r>
        <w:t xml:space="preserve"> es la retribución fijada en el convenio.</w:t>
      </w:r>
    </w:p>
    <w:p w:rsidR="00D91D70" w:rsidRDefault="00D91D70" w:rsidP="00D91D70">
      <w:pPr>
        <w:pStyle w:val="Prrafodelista"/>
        <w:numPr>
          <w:ilvl w:val="0"/>
          <w:numId w:val="4"/>
        </w:numPr>
      </w:pPr>
      <w:r w:rsidRPr="00D91D70">
        <w:rPr>
          <w:b/>
          <w:highlight w:val="yellow"/>
        </w:rPr>
        <w:t xml:space="preserve">Los complementos </w:t>
      </w:r>
      <w:proofErr w:type="gramStart"/>
      <w:r w:rsidRPr="00D91D70">
        <w:rPr>
          <w:b/>
          <w:highlight w:val="yellow"/>
        </w:rPr>
        <w:t>salariales</w:t>
      </w:r>
      <w:r>
        <w:t xml:space="preserve"> :son</w:t>
      </w:r>
      <w:proofErr w:type="gramEnd"/>
      <w:r>
        <w:t xml:space="preserve"> cantidades no recogidas en el salario base </w:t>
      </w:r>
    </w:p>
    <w:p w:rsidR="00D91D70" w:rsidRDefault="00D91D70" w:rsidP="00D91D70">
      <w:pPr>
        <w:pStyle w:val="Prrafodelista"/>
        <w:numPr>
          <w:ilvl w:val="0"/>
          <w:numId w:val="5"/>
        </w:numPr>
      </w:pPr>
      <w:r>
        <w:t xml:space="preserve">Tipos: Circunstancias personales (p.ej. </w:t>
      </w:r>
      <w:proofErr w:type="gramStart"/>
      <w:r>
        <w:t>antigüedad ,</w:t>
      </w:r>
      <w:proofErr w:type="gramEnd"/>
      <w:r>
        <w:t xml:space="preserve"> idiomas); puesto de trabajo (turnos , responsabilidad , nocturnidad); cantidad o calidad de trabajo (incentivos , horas extraordinarias , resultados); y por ultimo situación e la empresa (beneficios , bonos , comisiones por ganar la </w:t>
      </w:r>
      <w:proofErr w:type="spellStart"/>
      <w:r>
        <w:t>champions</w:t>
      </w:r>
      <w:proofErr w:type="spellEnd"/>
      <w:r>
        <w:t>, etc.. )</w:t>
      </w:r>
    </w:p>
    <w:p w:rsidR="00D91D70" w:rsidRDefault="00D91D70" w:rsidP="00D91D70">
      <w:pPr>
        <w:pStyle w:val="Prrafodelista"/>
        <w:numPr>
          <w:ilvl w:val="0"/>
          <w:numId w:val="6"/>
        </w:numPr>
      </w:pPr>
      <w:r>
        <w:t xml:space="preserve">Las gratificaciones </w:t>
      </w:r>
      <w:proofErr w:type="gramStart"/>
      <w:r>
        <w:t>extraordinarias :</w:t>
      </w:r>
      <w:proofErr w:type="gramEnd"/>
      <w:r>
        <w:t xml:space="preserve"> percepciones recibidas en Navidad y otra en el mes acordado. </w:t>
      </w:r>
      <w:r w:rsidRPr="00D91D70">
        <w:rPr>
          <w:b/>
        </w:rPr>
        <w:t>Son las Pagas Extras</w:t>
      </w:r>
      <w:r>
        <w:t>.</w:t>
      </w:r>
    </w:p>
    <w:p w:rsidR="00D91D70" w:rsidRDefault="00D91D70" w:rsidP="00D91D70">
      <w:pPr>
        <w:pStyle w:val="Prrafodelista"/>
        <w:numPr>
          <w:ilvl w:val="0"/>
          <w:numId w:val="6"/>
        </w:numPr>
      </w:pPr>
      <w:r w:rsidRPr="00D91D70">
        <w:rPr>
          <w:b/>
        </w:rPr>
        <w:t xml:space="preserve">Salario en </w:t>
      </w:r>
      <w:proofErr w:type="gramStart"/>
      <w:r w:rsidRPr="00D91D70">
        <w:rPr>
          <w:b/>
        </w:rPr>
        <w:t>especie</w:t>
      </w:r>
      <w:r>
        <w:t xml:space="preserve"> :</w:t>
      </w:r>
      <w:proofErr w:type="gramEnd"/>
      <w:r>
        <w:t xml:space="preserve"> se valora económicamente siguiendo los criterios de Hacienda .Por ejempló vivienda , vehículo , intereses y planes de pensiones y otras retribuciones.</w:t>
      </w:r>
    </w:p>
    <w:p w:rsidR="00707EBC" w:rsidRDefault="00707EBC" w:rsidP="00707EBC">
      <w:pPr>
        <w:ind w:left="360"/>
      </w:pPr>
    </w:p>
    <w:p w:rsidR="00707EBC" w:rsidRDefault="00707EBC" w:rsidP="00707EBC">
      <w:pPr>
        <w:ind w:left="360"/>
      </w:pPr>
    </w:p>
    <w:p w:rsidR="00707EBC" w:rsidRDefault="00707EBC" w:rsidP="00707EBC">
      <w:pPr>
        <w:ind w:left="360"/>
      </w:pPr>
      <w:r>
        <w:lastRenderedPageBreak/>
        <w:t>4.</w:t>
      </w:r>
      <w:proofErr w:type="gramStart"/>
      <w:r>
        <w:t>2.Percepciones</w:t>
      </w:r>
      <w:proofErr w:type="gramEnd"/>
      <w:r>
        <w:t xml:space="preserve"> no salariales </w:t>
      </w:r>
    </w:p>
    <w:p w:rsidR="00707EBC" w:rsidRDefault="00707EBC" w:rsidP="00707EBC">
      <w:pPr>
        <w:ind w:left="360"/>
      </w:pPr>
      <w:proofErr w:type="gramStart"/>
      <w:r>
        <w:t>A)Son</w:t>
      </w:r>
      <w:proofErr w:type="gramEnd"/>
      <w:r>
        <w:t xml:space="preserve"> las indemnizaciones o suplidos </w:t>
      </w:r>
    </w:p>
    <w:p w:rsidR="00707EBC" w:rsidRDefault="00707EBC" w:rsidP="00707EBC">
      <w:pPr>
        <w:pStyle w:val="Prrafodelista"/>
        <w:numPr>
          <w:ilvl w:val="0"/>
          <w:numId w:val="7"/>
        </w:numPr>
      </w:pPr>
      <w:r w:rsidRPr="00707EBC">
        <w:rPr>
          <w:b/>
          <w:highlight w:val="yellow"/>
        </w:rPr>
        <w:t xml:space="preserve">No cotizan ni </w:t>
      </w:r>
      <w:proofErr w:type="gramStart"/>
      <w:r w:rsidRPr="00707EBC">
        <w:rPr>
          <w:b/>
          <w:highlight w:val="yellow"/>
        </w:rPr>
        <w:t>tributan :</w:t>
      </w:r>
      <w:proofErr w:type="gramEnd"/>
      <w:r>
        <w:t xml:space="preserve"> son por ejemplo de locomoción o KM (desplazamiento), se paga a 9,19€ el KM , y además se incluye el parking y el peaje . Otro ejemplo serían las dietas recibidas por pernoctar o efectuar comidas fuera del trabajo </w:t>
      </w:r>
    </w:p>
    <w:p w:rsidR="00707EBC" w:rsidRDefault="00707EBC" w:rsidP="00707EBC">
      <w:pPr>
        <w:pStyle w:val="Prrafodelista"/>
        <w:numPr>
          <w:ilvl w:val="0"/>
          <w:numId w:val="7"/>
        </w:numPr>
      </w:pPr>
      <w:r w:rsidRPr="00DE3CC4">
        <w:rPr>
          <w:b/>
          <w:highlight w:val="yellow"/>
        </w:rPr>
        <w:t xml:space="preserve">Cotizan y tributan en su </w:t>
      </w:r>
      <w:proofErr w:type="gramStart"/>
      <w:r w:rsidRPr="00DE3CC4">
        <w:rPr>
          <w:b/>
          <w:highlight w:val="yellow"/>
        </w:rPr>
        <w:t>totalidad</w:t>
      </w:r>
      <w:r>
        <w:t xml:space="preserve"> :</w:t>
      </w:r>
      <w:proofErr w:type="gramEnd"/>
      <w:r>
        <w:t xml:space="preserve"> quebranto de moneda , desgaste de útiles o herramientas , plus de distancia , plus de transporte (transporte urbano )</w:t>
      </w:r>
    </w:p>
    <w:p w:rsidR="00707EBC" w:rsidRDefault="00707EBC" w:rsidP="00707EBC">
      <w:r>
        <w:t xml:space="preserve">        </w:t>
      </w:r>
      <w:proofErr w:type="gramStart"/>
      <w:r>
        <w:t>B)Prestaciones</w:t>
      </w:r>
      <w:proofErr w:type="gramEnd"/>
      <w:r>
        <w:t xml:space="preserve"> a la Seguridad Social </w:t>
      </w:r>
    </w:p>
    <w:p w:rsidR="00707EBC" w:rsidRDefault="00707EBC" w:rsidP="0070086C">
      <w:pPr>
        <w:pStyle w:val="Prrafodelista"/>
        <w:numPr>
          <w:ilvl w:val="0"/>
          <w:numId w:val="14"/>
        </w:numPr>
      </w:pPr>
      <w:r>
        <w:t xml:space="preserve">Subsidios de incapacidad </w:t>
      </w:r>
      <w:proofErr w:type="gramStart"/>
      <w:r>
        <w:t>laboral ,</w:t>
      </w:r>
      <w:proofErr w:type="gramEnd"/>
      <w:r>
        <w:t xml:space="preserve"> desempleo parcial </w:t>
      </w:r>
      <w:r w:rsidR="001813DC">
        <w:t xml:space="preserve">, </w:t>
      </w:r>
      <w:proofErr w:type="spellStart"/>
      <w:r w:rsidR="001813DC">
        <w:t>etc</w:t>
      </w:r>
      <w:proofErr w:type="spellEnd"/>
      <w:r w:rsidR="001813DC">
        <w:t>, abonados por la empresa.</w:t>
      </w:r>
    </w:p>
    <w:p w:rsidR="001813DC" w:rsidRDefault="001813DC" w:rsidP="00707EBC">
      <w:r>
        <w:t xml:space="preserve">C)indemnizaciones por </w:t>
      </w:r>
      <w:proofErr w:type="gramStart"/>
      <w:r>
        <w:t>traslado ,</w:t>
      </w:r>
      <w:proofErr w:type="gramEnd"/>
      <w:r>
        <w:t xml:space="preserve"> suspensión y despido.</w:t>
      </w:r>
    </w:p>
    <w:p w:rsidR="001813DC" w:rsidRDefault="001813DC" w:rsidP="0070086C">
      <w:pPr>
        <w:pStyle w:val="Prrafodelista"/>
        <w:numPr>
          <w:ilvl w:val="0"/>
          <w:numId w:val="14"/>
        </w:numPr>
      </w:pPr>
      <w:r>
        <w:t xml:space="preserve">NO </w:t>
      </w:r>
      <w:proofErr w:type="gramStart"/>
      <w:r>
        <w:t>cotizan</w:t>
      </w:r>
      <w:proofErr w:type="gramEnd"/>
      <w:r>
        <w:t xml:space="preserve"> pero SI tributan </w:t>
      </w:r>
    </w:p>
    <w:p w:rsidR="001813DC" w:rsidRDefault="001813DC" w:rsidP="00707EBC">
      <w:r>
        <w:t>D) Otras percepciones no salariales</w:t>
      </w:r>
    </w:p>
    <w:p w:rsidR="001813DC" w:rsidRDefault="001813DC" w:rsidP="0070086C">
      <w:pPr>
        <w:pStyle w:val="Prrafodelista"/>
        <w:numPr>
          <w:ilvl w:val="0"/>
          <w:numId w:val="14"/>
        </w:numPr>
      </w:pPr>
      <w:r>
        <w:t xml:space="preserve">Primas de </w:t>
      </w:r>
      <w:proofErr w:type="gramStart"/>
      <w:r>
        <w:t>seguro ,</w:t>
      </w:r>
      <w:proofErr w:type="gramEnd"/>
      <w:r>
        <w:t xml:space="preserve"> ayudas por hijos o matrimonio , asignaciones asistenciales (comedores servicios sociales), mejoras en la Seguridad Social  y participaciones en la empresa </w:t>
      </w:r>
    </w:p>
    <w:p w:rsidR="001813DC" w:rsidRDefault="001813DC" w:rsidP="0070086C">
      <w:pPr>
        <w:pStyle w:val="Prrafodelista"/>
        <w:numPr>
          <w:ilvl w:val="0"/>
          <w:numId w:val="14"/>
        </w:numPr>
      </w:pPr>
      <w:r>
        <w:t>Cotizan en la Seguridad Social.</w:t>
      </w:r>
    </w:p>
    <w:p w:rsidR="00B26EEF" w:rsidRDefault="00B26EEF" w:rsidP="00707EBC"/>
    <w:p w:rsidR="00B26EEF" w:rsidRDefault="001813DC" w:rsidP="00707EBC">
      <w:r>
        <w:t>4.</w:t>
      </w:r>
      <w:proofErr w:type="gramStart"/>
      <w:r>
        <w:t>3.La</w:t>
      </w:r>
      <w:proofErr w:type="gramEnd"/>
      <w:r>
        <w:t xml:space="preserve"> Nómina</w:t>
      </w:r>
      <w:r w:rsidR="00B26EEF">
        <w:t xml:space="preserve"> </w:t>
      </w:r>
      <w:r w:rsidR="00B26EEF" w:rsidRPr="00B26EEF">
        <w:rPr>
          <w:color w:val="FF0000"/>
        </w:rPr>
        <w:t>EXAMEN</w:t>
      </w:r>
    </w:p>
    <w:p w:rsidR="001813DC" w:rsidRDefault="001813DC" w:rsidP="00707EBC">
      <w:pPr>
        <w:rPr>
          <w:b/>
        </w:rPr>
      </w:pPr>
      <w:r w:rsidRPr="00FD6CFF">
        <w:rPr>
          <w:b/>
          <w:highlight w:val="yellow"/>
        </w:rPr>
        <w:t xml:space="preserve">Hay que entregar al trabajador un recibo individual y justificado de su pago (Nómina), al liquidar y pagar el salario por parte del </w:t>
      </w:r>
      <w:proofErr w:type="gramStart"/>
      <w:r w:rsidRPr="00FD6CFF">
        <w:rPr>
          <w:b/>
          <w:highlight w:val="yellow"/>
        </w:rPr>
        <w:t xml:space="preserve">empresario </w:t>
      </w:r>
      <w:r w:rsidR="00DE3CC4" w:rsidRPr="00FD6CFF">
        <w:rPr>
          <w:b/>
          <w:highlight w:val="yellow"/>
        </w:rPr>
        <w:t>.Se</w:t>
      </w:r>
      <w:proofErr w:type="gramEnd"/>
      <w:r w:rsidR="00DE3CC4" w:rsidRPr="00FD6CFF">
        <w:rPr>
          <w:b/>
          <w:highlight w:val="yellow"/>
        </w:rPr>
        <w:t xml:space="preserve"> debe ajustar al modelo oficial acordado empresa y trabajadores.</w:t>
      </w:r>
    </w:p>
    <w:p w:rsidR="00DE3CC4" w:rsidRDefault="00DE3CC4" w:rsidP="00707EBC">
      <w:pPr>
        <w:rPr>
          <w:b/>
        </w:rPr>
      </w:pPr>
      <w:proofErr w:type="gramStart"/>
      <w:r>
        <w:rPr>
          <w:b/>
        </w:rPr>
        <w:t>Estructura :</w:t>
      </w:r>
      <w:proofErr w:type="gramEnd"/>
      <w:r>
        <w:rPr>
          <w:b/>
        </w:rPr>
        <w:t xml:space="preserve"> </w:t>
      </w:r>
    </w:p>
    <w:p w:rsidR="00DE3CC4" w:rsidRDefault="00DE3CC4" w:rsidP="00DE3CC4">
      <w:pPr>
        <w:pStyle w:val="Prrafodelista"/>
        <w:ind w:left="1428"/>
      </w:pPr>
      <w:r w:rsidRPr="00DE3CC4">
        <w:t>Encabezamiento:</w:t>
      </w:r>
      <w:r>
        <w:t xml:space="preserve"> datos de la empresa y el trabajador </w:t>
      </w:r>
    </w:p>
    <w:p w:rsidR="00DE3CC4" w:rsidRDefault="00DE3CC4" w:rsidP="00DE3CC4">
      <w:pPr>
        <w:pStyle w:val="Prrafodelista"/>
        <w:numPr>
          <w:ilvl w:val="0"/>
          <w:numId w:val="9"/>
        </w:numPr>
      </w:pPr>
      <w:r>
        <w:t>Periodo de liquidación: 30 si es mensual normalmente.</w:t>
      </w:r>
    </w:p>
    <w:p w:rsidR="00DE3CC4" w:rsidRDefault="00DE3CC4" w:rsidP="00DE3CC4">
      <w:pPr>
        <w:pStyle w:val="Prrafodelista"/>
        <w:numPr>
          <w:ilvl w:val="0"/>
          <w:numId w:val="9"/>
        </w:numPr>
      </w:pPr>
      <w:r>
        <w:t>Devengos: cantidad percibida = percepciones salariales + percepciones no salariales=</w:t>
      </w:r>
      <w:r w:rsidRPr="00DE3CC4">
        <w:rPr>
          <w:b/>
          <w:highlight w:val="yellow"/>
        </w:rPr>
        <w:t>Salario Bruto</w:t>
      </w:r>
    </w:p>
    <w:p w:rsidR="00DE3CC4" w:rsidRDefault="00DE3CC4" w:rsidP="00DE3CC4">
      <w:pPr>
        <w:pStyle w:val="Prrafodelista"/>
        <w:numPr>
          <w:ilvl w:val="0"/>
          <w:numId w:val="9"/>
        </w:numPr>
      </w:pPr>
      <w:proofErr w:type="gramStart"/>
      <w:r>
        <w:t>Deducciones :Son</w:t>
      </w:r>
      <w:proofErr w:type="gramEnd"/>
      <w:r>
        <w:t xml:space="preserve"> aportaciones a la Seguridad Social , el IRPF y el valor de productos en especie. Se suman todas las deducciones.</w:t>
      </w:r>
    </w:p>
    <w:p w:rsidR="00DE3CC4" w:rsidRPr="00DE3CC4" w:rsidRDefault="00DE3CC4" w:rsidP="00DE3CC4">
      <w:pPr>
        <w:pStyle w:val="Prrafodelista"/>
        <w:numPr>
          <w:ilvl w:val="0"/>
          <w:numId w:val="9"/>
        </w:numPr>
      </w:pPr>
      <w:r>
        <w:t xml:space="preserve">Liquido total a </w:t>
      </w:r>
      <w:proofErr w:type="gramStart"/>
      <w:r>
        <w:t>percibir :</w:t>
      </w:r>
      <w:proofErr w:type="gramEnd"/>
      <w:r>
        <w:t xml:space="preserve"> Es el </w:t>
      </w:r>
      <w:r w:rsidRPr="00DE3CC4">
        <w:rPr>
          <w:b/>
          <w:highlight w:val="yellow"/>
        </w:rPr>
        <w:t>Salario NETO</w:t>
      </w:r>
    </w:p>
    <w:p w:rsidR="00DE3CC4" w:rsidRDefault="00DE3CC4" w:rsidP="00DE3CC4">
      <w:pPr>
        <w:pStyle w:val="Prrafodelista"/>
        <w:ind w:left="1068"/>
        <w:rPr>
          <w:b/>
        </w:rPr>
      </w:pPr>
      <w:r w:rsidRPr="00DE3CC4">
        <w:rPr>
          <w:b/>
          <w:highlight w:val="cyan"/>
        </w:rPr>
        <w:t xml:space="preserve">El salario NETO=Salario Bruto </w:t>
      </w:r>
      <w:r>
        <w:rPr>
          <w:b/>
          <w:highlight w:val="cyan"/>
        </w:rPr>
        <w:t>–</w:t>
      </w:r>
      <w:r w:rsidRPr="00DE3CC4">
        <w:rPr>
          <w:b/>
          <w:highlight w:val="cyan"/>
        </w:rPr>
        <w:t xml:space="preserve"> Deducciones</w:t>
      </w:r>
      <w:r>
        <w:rPr>
          <w:b/>
        </w:rPr>
        <w:t xml:space="preserve">                N=B-</w:t>
      </w:r>
      <w:proofErr w:type="spellStart"/>
      <w:r>
        <w:rPr>
          <w:b/>
        </w:rPr>
        <w:t>Dd</w:t>
      </w:r>
      <w:proofErr w:type="spellEnd"/>
    </w:p>
    <w:p w:rsidR="00B26EEF" w:rsidRPr="00B26EEF" w:rsidRDefault="00B26EEF" w:rsidP="00B26EEF">
      <w:pPr>
        <w:pStyle w:val="Prrafodelista"/>
        <w:numPr>
          <w:ilvl w:val="0"/>
          <w:numId w:val="9"/>
        </w:numPr>
      </w:pPr>
      <w:r w:rsidRPr="00B26EEF">
        <w:t xml:space="preserve">Bases de cotización </w:t>
      </w:r>
      <w:r>
        <w:t>a al a Seguridad Social y r</w:t>
      </w:r>
      <w:r w:rsidR="0032759C">
        <w:t xml:space="preserve">etención del </w:t>
      </w:r>
      <w:proofErr w:type="gramStart"/>
      <w:r w:rsidR="0032759C">
        <w:t>IRPF ,</w:t>
      </w:r>
      <w:proofErr w:type="gramEnd"/>
      <w:r w:rsidR="0032759C">
        <w:t xml:space="preserve"> necesarias para calcular ñas deducciones se indican en la nómina. </w:t>
      </w:r>
    </w:p>
    <w:p w:rsidR="00B26EEF" w:rsidRPr="00B26EEF" w:rsidRDefault="00B26EEF" w:rsidP="00DE3CC4">
      <w:pPr>
        <w:pStyle w:val="Prrafodelista"/>
        <w:ind w:left="1068"/>
      </w:pPr>
    </w:p>
    <w:p w:rsidR="00B26EEF" w:rsidRPr="00B26EEF" w:rsidRDefault="00B26EEF" w:rsidP="00DE3CC4">
      <w:pPr>
        <w:pStyle w:val="Prrafodelista"/>
        <w:ind w:left="1068"/>
      </w:pPr>
    </w:p>
    <w:p w:rsidR="00FD6CFF" w:rsidRDefault="00FD6CFF" w:rsidP="003313C7"/>
    <w:p w:rsidR="00FD6CFF" w:rsidRDefault="00FD6CFF" w:rsidP="003313C7"/>
    <w:p w:rsidR="00FD6CFF" w:rsidRDefault="00FD6CFF" w:rsidP="003313C7"/>
    <w:p w:rsidR="00FD6CFF" w:rsidRDefault="00FD6CFF" w:rsidP="003313C7"/>
    <w:p w:rsidR="003313C7" w:rsidRDefault="00ED68F8" w:rsidP="003313C7">
      <w:r>
        <w:lastRenderedPageBreak/>
        <w:t>4.4.</w:t>
      </w:r>
    </w:p>
    <w:p w:rsidR="003313C7" w:rsidRDefault="00ED68F8" w:rsidP="003313C7">
      <w:r>
        <w:t xml:space="preserve">La seguridad Social obtiene dinero principalmente de las aportaciones económicas que hacen los empresarios y los trabajadores se llaman </w:t>
      </w:r>
      <w:r w:rsidRPr="00ED68F8">
        <w:rPr>
          <w:u w:val="single"/>
        </w:rPr>
        <w:t>cotizaciones</w:t>
      </w:r>
      <w:r>
        <w:t xml:space="preserve"> </w:t>
      </w:r>
      <w:proofErr w:type="gramStart"/>
      <w:r w:rsidR="00883029">
        <w:t>existen :</w:t>
      </w:r>
      <w:proofErr w:type="gramEnd"/>
    </w:p>
    <w:p w:rsidR="00883029" w:rsidRDefault="00883029" w:rsidP="00883029">
      <w:pPr>
        <w:pStyle w:val="Prrafodelista"/>
        <w:numPr>
          <w:ilvl w:val="0"/>
          <w:numId w:val="10"/>
        </w:numPr>
      </w:pPr>
      <w:r>
        <w:t>Base de cotizaciones de base comunes</w:t>
      </w:r>
    </w:p>
    <w:p w:rsidR="00883029" w:rsidRDefault="00883029" w:rsidP="00883029">
      <w:pPr>
        <w:pStyle w:val="Prrafodelista"/>
        <w:numPr>
          <w:ilvl w:val="0"/>
          <w:numId w:val="10"/>
        </w:numPr>
      </w:pPr>
      <w:r>
        <w:t xml:space="preserve">Base contingencias profesionales </w:t>
      </w:r>
    </w:p>
    <w:p w:rsidR="00883029" w:rsidRDefault="00883029" w:rsidP="00883029">
      <w:pPr>
        <w:pStyle w:val="Prrafodelista"/>
        <w:numPr>
          <w:ilvl w:val="0"/>
          <w:numId w:val="10"/>
        </w:numPr>
      </w:pPr>
      <w:r>
        <w:t xml:space="preserve">Base cotización de base extraordinarias </w:t>
      </w:r>
      <w:proofErr w:type="spellStart"/>
      <w:r>
        <w:t>y</w:t>
      </w:r>
      <w:proofErr w:type="spellEnd"/>
      <w:r>
        <w:t xml:space="preserve"> Impuestos sobre </w:t>
      </w:r>
      <w:proofErr w:type="gramStart"/>
      <w:r>
        <w:t>la rentas</w:t>
      </w:r>
      <w:proofErr w:type="gramEnd"/>
      <w:r>
        <w:t xml:space="preserve"> de las personas físicas (IRPF)</w:t>
      </w:r>
    </w:p>
    <w:p w:rsidR="00883029" w:rsidRDefault="00883029" w:rsidP="003313C7">
      <w:r>
        <w:t xml:space="preserve">Las prestaciones de la seguridad </w:t>
      </w:r>
      <w:proofErr w:type="gramStart"/>
      <w:r>
        <w:t>social :son</w:t>
      </w:r>
      <w:proofErr w:type="gramEnd"/>
      <w:r>
        <w:t xml:space="preserve"> ayudas a los trabajadores </w:t>
      </w:r>
    </w:p>
    <w:p w:rsidR="00883029" w:rsidRDefault="00FD6CFF" w:rsidP="003313C7">
      <w:r>
        <w:t>4.</w:t>
      </w:r>
      <w:proofErr w:type="gramStart"/>
      <w:r>
        <w:t>4.Cotizaciones</w:t>
      </w:r>
      <w:proofErr w:type="gramEnd"/>
      <w:r>
        <w:t xml:space="preserve"> </w:t>
      </w:r>
    </w:p>
    <w:p w:rsidR="00FD6CFF" w:rsidRDefault="00FD6CFF" w:rsidP="003313C7">
      <w:r>
        <w:t>4.</w:t>
      </w:r>
      <w:proofErr w:type="gramStart"/>
      <w:r>
        <w:t>5.Prestaciones</w:t>
      </w:r>
      <w:proofErr w:type="gramEnd"/>
      <w:r>
        <w:t xml:space="preserve"> a la Seguridad Social</w:t>
      </w:r>
    </w:p>
    <w:p w:rsidR="007E39C2" w:rsidRDefault="00FD6CFF" w:rsidP="003313C7">
      <w:r>
        <w:t xml:space="preserve">Las prestaciones son ayudas a los trabajadores por determinadas situaciones protegidas por el Estado. Por </w:t>
      </w:r>
      <w:proofErr w:type="gramStart"/>
      <w:r>
        <w:t>ejemplo ,</w:t>
      </w:r>
      <w:proofErr w:type="gramEnd"/>
      <w:r>
        <w:t xml:space="preserve"> la asistencia sanitaria (servicios médicos y farmacéuticos ), la incapacidad temporal (subsidio por enfermedad o accidente ).</w:t>
      </w:r>
    </w:p>
    <w:p w:rsidR="007E39C2" w:rsidRDefault="007E39C2" w:rsidP="003313C7">
      <w:r>
        <w:t xml:space="preserve">Contingencias por incapacidad temporal </w:t>
      </w:r>
    </w:p>
    <w:p w:rsidR="00FD6CFF" w:rsidRDefault="00FD6CFF" w:rsidP="007E39C2">
      <w:pPr>
        <w:pStyle w:val="Prrafodelista"/>
        <w:numPr>
          <w:ilvl w:val="0"/>
          <w:numId w:val="12"/>
        </w:numPr>
      </w:pPr>
      <w:r>
        <w:t xml:space="preserve">Por contingencias </w:t>
      </w:r>
      <w:proofErr w:type="gramStart"/>
      <w:r>
        <w:t>comunes ,</w:t>
      </w:r>
      <w:proofErr w:type="gramEnd"/>
      <w:r>
        <w:t xml:space="preserve"> es decir , enfermedad y accidente no laboral debemos tener menos 180 días cotizados, dentro de los 5 años anteriores.</w:t>
      </w:r>
    </w:p>
    <w:p w:rsidR="00FD6CFF" w:rsidRDefault="00FD6CFF" w:rsidP="00FD6CFF">
      <w:pPr>
        <w:pStyle w:val="Prrafodelista"/>
        <w:numPr>
          <w:ilvl w:val="0"/>
          <w:numId w:val="11"/>
        </w:numPr>
      </w:pPr>
      <w:r>
        <w:t xml:space="preserve">Por contingencias profesionales (accidente de trabajo o enfermedad profesional). Se cobra de la baja el salario </w:t>
      </w:r>
      <w:proofErr w:type="spellStart"/>
      <w:r>
        <w:t>integro</w:t>
      </w:r>
      <w:proofErr w:type="spellEnd"/>
      <w:r>
        <w:t xml:space="preserve"> y desde el día siguiente de la </w:t>
      </w:r>
      <w:proofErr w:type="gramStart"/>
      <w:r>
        <w:t>baja ,</w:t>
      </w:r>
      <w:proofErr w:type="gramEnd"/>
      <w:r>
        <w:t xml:space="preserve"> el 75 % de la Base Reguladora (BR)</w:t>
      </w:r>
    </w:p>
    <w:p w:rsidR="007E39C2" w:rsidRDefault="007E39C2" w:rsidP="007E39C2">
      <w:r>
        <w:t xml:space="preserve">Prestaciones por motivos familiares </w:t>
      </w:r>
    </w:p>
    <w:p w:rsidR="000E2AF7" w:rsidRDefault="000E2AF7" w:rsidP="000E2AF7">
      <w:pPr>
        <w:pStyle w:val="Prrafodelista"/>
        <w:numPr>
          <w:ilvl w:val="0"/>
          <w:numId w:val="11"/>
        </w:numPr>
      </w:pPr>
      <w:r>
        <w:t>Prestaciones por riesgo durante el embarazo o por la lactancia de un menor: Prestación económica del 100%</w:t>
      </w:r>
    </w:p>
    <w:p w:rsidR="000E2AF7" w:rsidRDefault="000E2AF7" w:rsidP="000E2AF7">
      <w:pPr>
        <w:pStyle w:val="Prrafodelista"/>
        <w:numPr>
          <w:ilvl w:val="0"/>
          <w:numId w:val="11"/>
        </w:numPr>
      </w:pPr>
      <w:r>
        <w:t xml:space="preserve">Prestación por cuidado de menores afectados de cáncer u otra </w:t>
      </w:r>
      <w:proofErr w:type="gramStart"/>
      <w:r>
        <w:t>enfermedad :</w:t>
      </w:r>
      <w:proofErr w:type="gramEnd"/>
    </w:p>
    <w:p w:rsidR="000E2AF7" w:rsidRDefault="000E2AF7" w:rsidP="000E2AF7">
      <w:pPr>
        <w:pStyle w:val="Prrafodelista"/>
      </w:pPr>
      <w:r>
        <w:t>Prestación Económica del 100% y reducción de jornada en al menos un 50%</w:t>
      </w:r>
    </w:p>
    <w:p w:rsidR="008217A9" w:rsidRDefault="008217A9" w:rsidP="000E2AF7">
      <w:pPr>
        <w:pStyle w:val="Prrafodelista"/>
      </w:pPr>
      <w:r>
        <w:t xml:space="preserve">Prestación por nacimiento y cuidado de un </w:t>
      </w:r>
      <w:proofErr w:type="gramStart"/>
      <w:r>
        <w:t>menor :Los</w:t>
      </w:r>
      <w:proofErr w:type="gramEnd"/>
      <w:r>
        <w:t xml:space="preserve"> padres por nacimientos perciben el 100% durante 16 semanas .Por adopción o acogimiento son 16 semanas </w:t>
      </w:r>
    </w:p>
    <w:p w:rsidR="008217A9" w:rsidRPr="008217A9" w:rsidRDefault="008217A9" w:rsidP="000E2AF7">
      <w:pPr>
        <w:pStyle w:val="Prrafodelista"/>
        <w:rPr>
          <w:u w:val="single"/>
        </w:rPr>
      </w:pPr>
      <w:r w:rsidRPr="008217A9">
        <w:rPr>
          <w:u w:val="single"/>
        </w:rPr>
        <w:t>La duración se incrementa 1 semana más para cada progenitor por cada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hijo .Por</w:t>
      </w:r>
      <w:proofErr w:type="gramEnd"/>
      <w:r>
        <w:rPr>
          <w:u w:val="single"/>
        </w:rPr>
        <w:t xml:space="preserve"> cada niño</w:t>
      </w:r>
      <w:r w:rsidRPr="008217A9">
        <w:rPr>
          <w:u w:val="single"/>
        </w:rPr>
        <w:t xml:space="preserve"> se suman </w:t>
      </w:r>
      <w:r>
        <w:rPr>
          <w:u w:val="single"/>
        </w:rPr>
        <w:t xml:space="preserve">una semana </w:t>
      </w:r>
      <w:r w:rsidRPr="008217A9">
        <w:rPr>
          <w:u w:val="single"/>
        </w:rPr>
        <w:t>más</w:t>
      </w:r>
      <w:r>
        <w:rPr>
          <w:u w:val="single"/>
        </w:rPr>
        <w:t xml:space="preserve"> tanto para nacimiento como por adopción</w:t>
      </w:r>
      <w:r w:rsidRPr="008217A9">
        <w:rPr>
          <w:u w:val="single"/>
        </w:rPr>
        <w:t>.</w:t>
      </w:r>
    </w:p>
    <w:p w:rsidR="008217A9" w:rsidRDefault="008217A9" w:rsidP="008217A9">
      <w:r>
        <w:t xml:space="preserve">Prestaciones por incapacidad </w:t>
      </w:r>
      <w:proofErr w:type="gramStart"/>
      <w:r>
        <w:t>permanente .</w:t>
      </w:r>
      <w:proofErr w:type="gramEnd"/>
    </w:p>
    <w:p w:rsidR="008217A9" w:rsidRDefault="008217A9" w:rsidP="008217A9">
      <w:r>
        <w:t xml:space="preserve">Situación en la que el </w:t>
      </w:r>
      <w:proofErr w:type="gramStart"/>
      <w:r>
        <w:t>trabajador ,</w:t>
      </w:r>
      <w:proofErr w:type="gramEnd"/>
      <w:r>
        <w:t xml:space="preserve"> tras un tratamiento de alta </w:t>
      </w:r>
      <w:proofErr w:type="spellStart"/>
      <w:r>
        <w:t>medica</w:t>
      </w:r>
      <w:proofErr w:type="spellEnd"/>
      <w:r>
        <w:t xml:space="preserve"> , presta reducciones anatómicas o funcionales graves , que se</w:t>
      </w:r>
      <w:r w:rsidR="007277CA">
        <w:t xml:space="preserve"> cree que </w:t>
      </w:r>
      <w:r w:rsidR="001C1C86">
        <w:t>son definitivas y que reducen o anulan capacidad laboral</w:t>
      </w:r>
    </w:p>
    <w:p w:rsidR="00C33C68" w:rsidRDefault="00C33C68" w:rsidP="008217A9"/>
    <w:p w:rsidR="00C33C68" w:rsidRDefault="00C33C68" w:rsidP="008217A9"/>
    <w:p w:rsidR="00C33C68" w:rsidRDefault="00C33C68" w:rsidP="008217A9"/>
    <w:p w:rsidR="00C33C68" w:rsidRDefault="00C33C68" w:rsidP="008217A9"/>
    <w:p w:rsidR="00C33C68" w:rsidRDefault="00C33C68" w:rsidP="008217A9"/>
    <w:p w:rsidR="00C33C68" w:rsidRDefault="00C33C68" w:rsidP="008217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3C68" w:rsidTr="00C33C68">
        <w:tc>
          <w:tcPr>
            <w:tcW w:w="2831" w:type="dxa"/>
          </w:tcPr>
          <w:p w:rsidR="00C33C68" w:rsidRDefault="00C33C68" w:rsidP="008217A9"/>
        </w:tc>
        <w:tc>
          <w:tcPr>
            <w:tcW w:w="2831" w:type="dxa"/>
          </w:tcPr>
          <w:p w:rsidR="00C33C68" w:rsidRDefault="00C33C68" w:rsidP="008217A9">
            <w:r>
              <w:t xml:space="preserve">Grados y concepto </w:t>
            </w:r>
          </w:p>
        </w:tc>
        <w:tc>
          <w:tcPr>
            <w:tcW w:w="2832" w:type="dxa"/>
          </w:tcPr>
          <w:p w:rsidR="00C33C68" w:rsidRDefault="00C33C68" w:rsidP="008217A9">
            <w:r>
              <w:t>Cuantía</w:t>
            </w:r>
          </w:p>
        </w:tc>
      </w:tr>
      <w:tr w:rsidR="00C33C68" w:rsidTr="00C33C68">
        <w:tc>
          <w:tcPr>
            <w:tcW w:w="2831" w:type="dxa"/>
          </w:tcPr>
          <w:p w:rsidR="00C33C68" w:rsidRDefault="00C33C68" w:rsidP="008217A9">
            <w:r>
              <w:t>Parcial</w:t>
            </w:r>
          </w:p>
        </w:tc>
        <w:tc>
          <w:tcPr>
            <w:tcW w:w="2831" w:type="dxa"/>
          </w:tcPr>
          <w:p w:rsidR="00C33C68" w:rsidRDefault="00C33C68" w:rsidP="008217A9">
            <w:r>
              <w:t>Disminución no inferior al 33%</w:t>
            </w:r>
          </w:p>
        </w:tc>
        <w:tc>
          <w:tcPr>
            <w:tcW w:w="2832" w:type="dxa"/>
          </w:tcPr>
          <w:p w:rsidR="00C33C68" w:rsidRDefault="00C33C68" w:rsidP="008217A9">
            <w:r>
              <w:t>1 Indemnización por 24 meses</w:t>
            </w:r>
          </w:p>
        </w:tc>
      </w:tr>
      <w:tr w:rsidR="00C33C68" w:rsidTr="00C33C68">
        <w:tc>
          <w:tcPr>
            <w:tcW w:w="2831" w:type="dxa"/>
          </w:tcPr>
          <w:p w:rsidR="00C33C68" w:rsidRDefault="00C33C68" w:rsidP="008217A9">
            <w:r>
              <w:t>Total</w:t>
            </w:r>
          </w:p>
        </w:tc>
        <w:tc>
          <w:tcPr>
            <w:tcW w:w="2831" w:type="dxa"/>
          </w:tcPr>
          <w:p w:rsidR="00C33C68" w:rsidRDefault="00C33C68" w:rsidP="008217A9">
            <w:r>
              <w:t>Inhabilitación de tareas, pudiendo realizar otras</w:t>
            </w:r>
          </w:p>
        </w:tc>
        <w:tc>
          <w:tcPr>
            <w:tcW w:w="2832" w:type="dxa"/>
          </w:tcPr>
          <w:p w:rsidR="00C33C68" w:rsidRDefault="00C33C68" w:rsidP="008217A9">
            <w:r>
              <w:t xml:space="preserve">55% de la base Reguladora y para mayores de 55 años se incrementa un 20 % </w:t>
            </w:r>
          </w:p>
        </w:tc>
      </w:tr>
      <w:tr w:rsidR="00C33C68" w:rsidTr="00C33C68">
        <w:tc>
          <w:tcPr>
            <w:tcW w:w="2831" w:type="dxa"/>
          </w:tcPr>
          <w:p w:rsidR="00C33C68" w:rsidRDefault="00C33C68" w:rsidP="008217A9">
            <w:r>
              <w:t xml:space="preserve">Absoluta </w:t>
            </w:r>
          </w:p>
        </w:tc>
        <w:tc>
          <w:tcPr>
            <w:tcW w:w="2831" w:type="dxa"/>
          </w:tcPr>
          <w:p w:rsidR="00C33C68" w:rsidRDefault="00C33C68" w:rsidP="008217A9">
            <w:r>
              <w:t xml:space="preserve">Imposibilidad de trabajar en cualquier profesión </w:t>
            </w:r>
          </w:p>
        </w:tc>
        <w:tc>
          <w:tcPr>
            <w:tcW w:w="2832" w:type="dxa"/>
          </w:tcPr>
          <w:p w:rsidR="00C33C68" w:rsidRDefault="00C33C68" w:rsidP="008217A9">
            <w:r>
              <w:t xml:space="preserve">100% de la BR </w:t>
            </w:r>
          </w:p>
        </w:tc>
      </w:tr>
      <w:tr w:rsidR="00C33C68" w:rsidTr="00C33C68">
        <w:tc>
          <w:tcPr>
            <w:tcW w:w="2831" w:type="dxa"/>
          </w:tcPr>
          <w:p w:rsidR="00C33C68" w:rsidRDefault="00C33C68" w:rsidP="008217A9">
            <w:r>
              <w:t xml:space="preserve">Gran Invalidez </w:t>
            </w:r>
          </w:p>
        </w:tc>
        <w:tc>
          <w:tcPr>
            <w:tcW w:w="2831" w:type="dxa"/>
          </w:tcPr>
          <w:p w:rsidR="00C33C68" w:rsidRDefault="00C33C68" w:rsidP="008217A9">
            <w:r>
              <w:t xml:space="preserve">Situación en la que existen perdidas anatómicas y funcionales y se necesita de otra persona </w:t>
            </w:r>
          </w:p>
        </w:tc>
        <w:tc>
          <w:tcPr>
            <w:tcW w:w="2832" w:type="dxa"/>
          </w:tcPr>
          <w:p w:rsidR="00C33C68" w:rsidRDefault="00C33C68" w:rsidP="008217A9">
            <w:r>
              <w:t xml:space="preserve">100% de la BR  y un 45% de cotización </w:t>
            </w:r>
          </w:p>
        </w:tc>
      </w:tr>
    </w:tbl>
    <w:p w:rsidR="00C33C68" w:rsidRDefault="00C33C68" w:rsidP="008217A9"/>
    <w:p w:rsidR="000E2AF7" w:rsidRDefault="00C33C68" w:rsidP="007E39C2">
      <w:pPr>
        <w:rPr>
          <w:sz w:val="28"/>
        </w:rPr>
      </w:pPr>
      <w:r w:rsidRPr="00C33C68">
        <w:rPr>
          <w:b/>
          <w:sz w:val="28"/>
        </w:rPr>
        <w:t xml:space="preserve">Jubilación </w:t>
      </w:r>
    </w:p>
    <w:p w:rsidR="0044715A" w:rsidRDefault="00C33C68" w:rsidP="0070086C">
      <w:r>
        <w:t>Consiste en que una persona reciba una pensión vitalicia al reconocer al beneficiario por el trabajo</w:t>
      </w:r>
      <w:r w:rsidR="00556F9E">
        <w:t xml:space="preserve"> y alcanzar la edad establecida.</w:t>
      </w:r>
    </w:p>
    <w:p w:rsidR="00556F9E" w:rsidRDefault="0044715A" w:rsidP="0070086C">
      <w:r>
        <w:t xml:space="preserve"> </w:t>
      </w:r>
      <w:r w:rsidR="00556F9E">
        <w:t xml:space="preserve">-Requisitos </w:t>
      </w:r>
    </w:p>
    <w:p w:rsidR="00556F9E" w:rsidRDefault="00556F9E" w:rsidP="0070086C">
      <w:pPr>
        <w:pStyle w:val="Prrafodelista"/>
        <w:numPr>
          <w:ilvl w:val="0"/>
          <w:numId w:val="13"/>
        </w:numPr>
      </w:pPr>
      <w:r>
        <w:t>Tener 15 años de cotización anteriores al hecho.</w:t>
      </w:r>
    </w:p>
    <w:p w:rsidR="00556F9E" w:rsidRDefault="00556F9E" w:rsidP="0070086C">
      <w:pPr>
        <w:pStyle w:val="Prrafodelista"/>
        <w:numPr>
          <w:ilvl w:val="0"/>
          <w:numId w:val="13"/>
        </w:numPr>
      </w:pPr>
      <w:r>
        <w:t xml:space="preserve">Se pude tener 38 años y 6 meses cotizados y 67 años de edad. En algunos </w:t>
      </w:r>
      <w:proofErr w:type="gramStart"/>
      <w:r>
        <w:t>casos  65</w:t>
      </w:r>
      <w:proofErr w:type="gramEnd"/>
      <w:r>
        <w:t xml:space="preserve"> años.</w:t>
      </w:r>
    </w:p>
    <w:p w:rsidR="00556F9E" w:rsidRDefault="00556F9E" w:rsidP="0070086C">
      <w:pPr>
        <w:pStyle w:val="Prrafodelista"/>
        <w:numPr>
          <w:ilvl w:val="0"/>
          <w:numId w:val="13"/>
        </w:numPr>
      </w:pPr>
      <w:r w:rsidRPr="0070086C">
        <w:rPr>
          <w:highlight w:val="yellow"/>
        </w:rPr>
        <w:t>Base Reguladora :</w:t>
      </w:r>
      <m:oMath>
        <m:r>
          <w:rPr>
            <w:rFonts w:ascii="Cambria Math" w:hAnsi="Cambria Math"/>
            <w:highlight w:val="yellow"/>
          </w:rPr>
          <m:t>∑</m:t>
        </m:r>
      </m:oMath>
      <w:r w:rsidRPr="0070086C">
        <w:rPr>
          <w:rFonts w:eastAsiaTheme="minorEastAsia"/>
          <w:highlight w:val="yellow"/>
        </w:rPr>
        <w:t xml:space="preserve"> bases de cotización 300 meses anteriores (25 años)dividido entre 350</w:t>
      </w:r>
      <w:r w:rsidRPr="0070086C">
        <w:rPr>
          <w:rFonts w:eastAsiaTheme="minorEastAsia"/>
        </w:rPr>
        <w:t xml:space="preserve"> </w:t>
      </w:r>
    </w:p>
    <w:p w:rsidR="00556F9E" w:rsidRDefault="0070086C" w:rsidP="007E39C2">
      <w:r>
        <w:t xml:space="preserve">-Prestaciones por muerte y supervivencia </w:t>
      </w:r>
    </w:p>
    <w:p w:rsidR="0070086C" w:rsidRDefault="0070086C" w:rsidP="007E39C2">
      <w:r>
        <w:t xml:space="preserve">Auxilio por defunción </w:t>
      </w:r>
      <w:r w:rsidR="0044715A">
        <w:t xml:space="preserve">:Cantidad para pagar los gastos de defunción </w:t>
      </w:r>
      <w:r w:rsidR="0044715A">
        <w:br/>
        <w:t xml:space="preserve">Viudedad: Pensión vitalicia para el </w:t>
      </w:r>
      <w:proofErr w:type="spellStart"/>
      <w:r w:rsidR="0044715A">
        <w:t>conyuge</w:t>
      </w:r>
      <w:proofErr w:type="spellEnd"/>
      <w:r w:rsidR="0044715A">
        <w:t xml:space="preserve"> cuya </w:t>
      </w:r>
      <w:proofErr w:type="spellStart"/>
      <w:r w:rsidR="0044715A">
        <w:t>cuantia</w:t>
      </w:r>
      <w:proofErr w:type="spellEnd"/>
      <w:r w:rsidR="0044715A">
        <w:t xml:space="preserve"> es el 52% de la BR .Puede ser del 70% con algunas excepciones </w:t>
      </w:r>
    </w:p>
    <w:p w:rsidR="0044715A" w:rsidRDefault="0044715A" w:rsidP="007E39C2">
      <w:r>
        <w:t xml:space="preserve">Orfandad: Pensión para los hijos del </w:t>
      </w:r>
      <w:proofErr w:type="spellStart"/>
      <w:r>
        <w:t>conyuge</w:t>
      </w:r>
      <w:proofErr w:type="spellEnd"/>
      <w:r>
        <w:t xml:space="preserve"> superviviente siempre que sean menores de 21 años o </w:t>
      </w:r>
      <w:proofErr w:type="gramStart"/>
      <w:r>
        <w:t>incapacitados .La</w:t>
      </w:r>
      <w:proofErr w:type="gramEnd"/>
      <w:r>
        <w:t xml:space="preserve"> </w:t>
      </w:r>
      <w:proofErr w:type="spellStart"/>
      <w:r>
        <w:t>cuantia</w:t>
      </w:r>
      <w:proofErr w:type="spellEnd"/>
      <w:r>
        <w:t xml:space="preserve"> es un 20% de la Base Reguladora.</w:t>
      </w:r>
    </w:p>
    <w:p w:rsidR="0044715A" w:rsidRPr="00C33C68" w:rsidRDefault="0044715A" w:rsidP="007E39C2"/>
    <w:p w:rsidR="00C33C68" w:rsidRPr="00C33C68" w:rsidRDefault="00C33C68" w:rsidP="007E39C2">
      <w:pPr>
        <w:rPr>
          <w:sz w:val="28"/>
        </w:rPr>
      </w:pPr>
    </w:p>
    <w:p w:rsidR="00DF2410" w:rsidRDefault="00DF2410" w:rsidP="007E39C2">
      <w:pPr>
        <w:ind w:left="360"/>
      </w:pPr>
      <w:bookmarkStart w:id="0" w:name="_GoBack"/>
      <w:bookmarkEnd w:id="0"/>
    </w:p>
    <w:p w:rsidR="003313C7" w:rsidRDefault="003313C7" w:rsidP="003313C7"/>
    <w:p w:rsidR="003313C7" w:rsidRDefault="003313C7" w:rsidP="003313C7"/>
    <w:p w:rsidR="00707EBC" w:rsidRPr="00B26EEF" w:rsidRDefault="00707EBC" w:rsidP="00707EBC">
      <w:pPr>
        <w:ind w:left="720"/>
      </w:pPr>
    </w:p>
    <w:sectPr w:rsidR="00707EBC" w:rsidRPr="00B26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B73"/>
    <w:multiLevelType w:val="hybridMultilevel"/>
    <w:tmpl w:val="6FC0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0AA"/>
    <w:multiLevelType w:val="hybridMultilevel"/>
    <w:tmpl w:val="71C0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CE4"/>
    <w:multiLevelType w:val="hybridMultilevel"/>
    <w:tmpl w:val="59DA8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72B"/>
    <w:multiLevelType w:val="hybridMultilevel"/>
    <w:tmpl w:val="24D210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E18"/>
    <w:multiLevelType w:val="hybridMultilevel"/>
    <w:tmpl w:val="12B2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2FCB"/>
    <w:multiLevelType w:val="hybridMultilevel"/>
    <w:tmpl w:val="5F302D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04268"/>
    <w:multiLevelType w:val="hybridMultilevel"/>
    <w:tmpl w:val="19D443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433E2D"/>
    <w:multiLevelType w:val="hybridMultilevel"/>
    <w:tmpl w:val="214CAEE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BD4F17"/>
    <w:multiLevelType w:val="hybridMultilevel"/>
    <w:tmpl w:val="8FBCC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84B04"/>
    <w:multiLevelType w:val="hybridMultilevel"/>
    <w:tmpl w:val="1DE09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C145C"/>
    <w:multiLevelType w:val="hybridMultilevel"/>
    <w:tmpl w:val="747C5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C69EE"/>
    <w:multiLevelType w:val="hybridMultilevel"/>
    <w:tmpl w:val="4A8EB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26EA3"/>
    <w:multiLevelType w:val="hybridMultilevel"/>
    <w:tmpl w:val="6D2209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80577"/>
    <w:multiLevelType w:val="hybridMultilevel"/>
    <w:tmpl w:val="B182637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16"/>
    <w:rsid w:val="000E2AF7"/>
    <w:rsid w:val="001813DC"/>
    <w:rsid w:val="001C1C86"/>
    <w:rsid w:val="002126E1"/>
    <w:rsid w:val="0032759C"/>
    <w:rsid w:val="003313C7"/>
    <w:rsid w:val="0044715A"/>
    <w:rsid w:val="00556F9E"/>
    <w:rsid w:val="005C5D08"/>
    <w:rsid w:val="0070086C"/>
    <w:rsid w:val="00707EBC"/>
    <w:rsid w:val="007277CA"/>
    <w:rsid w:val="007A2C88"/>
    <w:rsid w:val="007E39C2"/>
    <w:rsid w:val="008217A9"/>
    <w:rsid w:val="008631B0"/>
    <w:rsid w:val="00864075"/>
    <w:rsid w:val="00883029"/>
    <w:rsid w:val="008C1670"/>
    <w:rsid w:val="00964516"/>
    <w:rsid w:val="00A00741"/>
    <w:rsid w:val="00B26EEF"/>
    <w:rsid w:val="00BD47AD"/>
    <w:rsid w:val="00BE029C"/>
    <w:rsid w:val="00C32C17"/>
    <w:rsid w:val="00C33C68"/>
    <w:rsid w:val="00D91D70"/>
    <w:rsid w:val="00DE3CC4"/>
    <w:rsid w:val="00DF2410"/>
    <w:rsid w:val="00E77921"/>
    <w:rsid w:val="00ED68F8"/>
    <w:rsid w:val="00F946D2"/>
    <w:rsid w:val="00FA2E54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82E9"/>
  <w15:chartTrackingRefBased/>
  <w15:docId w15:val="{49F020E2-AEDD-4818-A085-F77AAC1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7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6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498B-C598-4EBF-AA84-5C01FAC6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Atenea</dc:creator>
  <cp:keywords/>
  <dc:description/>
  <cp:lastModifiedBy>Atenea</cp:lastModifiedBy>
  <cp:revision>23</cp:revision>
  <dcterms:created xsi:type="dcterms:W3CDTF">2021-01-15T12:34:00Z</dcterms:created>
  <dcterms:modified xsi:type="dcterms:W3CDTF">2021-02-11T11:58:00Z</dcterms:modified>
</cp:coreProperties>
</file>