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000125" cy="868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000125" cy="868961"/>
                    </a:xfrm>
                    <a:prstGeom prst="rect">
                      <a:avLst/>
                    </a:prstGeom>
                  </pic:spPr>
                </pic:pic>
              </a:graphicData>
            </a:graphic>
          </wp:inline>
        </w:drawing>
      </w:r>
    </w:p>
    <w:p/>
    <w:p>
      <w:pPr>
        <w:jc w:val="center"/>
        <w:rPr>
          <w:rFonts w:ascii="楷体" w:hAnsi="楷体" w:eastAsia="楷体"/>
          <w:sz w:val="72"/>
          <w:szCs w:val="72"/>
        </w:rPr>
      </w:pPr>
      <w:r>
        <w:rPr>
          <w:rFonts w:hint="eastAsia" w:ascii="楷体" w:hAnsi="楷体" w:eastAsia="楷体"/>
          <w:sz w:val="72"/>
          <w:szCs w:val="72"/>
        </w:rPr>
        <w:t>计算机与信息学院</w:t>
      </w:r>
    </w:p>
    <w:p/>
    <w:p/>
    <w:p/>
    <w:p>
      <w:pPr>
        <w:jc w:val="center"/>
        <w:outlineLvl w:val="0"/>
        <w:rPr>
          <w:rFonts w:hint="default" w:eastAsiaTheme="minorEastAsia"/>
          <w:lang w:val="en-US" w:eastAsia="zh-CN"/>
        </w:rPr>
      </w:pPr>
      <w:bookmarkStart w:id="0" w:name="_Toc28057"/>
      <w:r>
        <w:rPr>
          <w:rFonts w:hint="eastAsia" w:ascii="黑体" w:hAnsi="黑体" w:eastAsia="黑体"/>
          <w:b/>
          <w:sz w:val="84"/>
          <w:szCs w:val="84"/>
          <w:lang w:val="en-US" w:eastAsia="zh-CN"/>
        </w:rPr>
        <w:t>机器翻译项目书</w:t>
      </w:r>
      <w:bookmarkEnd w:id="0"/>
    </w:p>
    <w:p/>
    <w:p/>
    <w:p/>
    <w:p>
      <w:pPr>
        <w:rPr>
          <w:rFonts w:hint="eastAsia" w:ascii="宋体" w:hAnsi="宋体" w:eastAsia="宋体" w:cs="宋体"/>
          <w:sz w:val="36"/>
          <w:szCs w:val="36"/>
          <w:lang w:val="en-US" w:eastAsia="zh-CN"/>
        </w:rPr>
      </w:pPr>
      <w:r>
        <w:rPr>
          <w:rFonts w:hint="eastAsia" w:ascii="宋体" w:hAnsi="宋体" w:eastAsia="宋体" w:cs="宋体"/>
          <w:b/>
          <w:bCs/>
          <w:sz w:val="36"/>
          <w:szCs w:val="36"/>
          <w:lang w:val="en-US" w:eastAsia="zh-CN"/>
        </w:rPr>
        <w:t>题目：机器翻译英文为中文使用seq2seq、seq2seq+attention和seq2seq+self-attention技术</w:t>
      </w:r>
    </w:p>
    <w:p>
      <w:pPr>
        <w:rPr>
          <w:rFonts w:hint="default" w:ascii="宋体" w:hAnsi="宋体" w:eastAsia="宋体" w:cs="宋体"/>
          <w:sz w:val="36"/>
          <w:szCs w:val="36"/>
          <w:lang w:val="en-US" w:eastAsia="zh-CN"/>
        </w:rPr>
      </w:pPr>
    </w:p>
    <w:p>
      <w:pPr>
        <w:rPr>
          <w:rFonts w:hint="default" w:ascii="宋体" w:hAnsi="宋体" w:eastAsia="宋体" w:cs="宋体"/>
          <w:sz w:val="36"/>
          <w:szCs w:val="36"/>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284"/>
        <w:gridCol w:w="4944"/>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jc w:val="center"/>
              <w:rPr>
                <w:rFonts w:hint="default" w:ascii="宋体" w:hAnsi="宋体" w:eastAsia="宋体" w:cs="宋体"/>
                <w:sz w:val="28"/>
                <w:szCs w:val="28"/>
                <w:vertAlign w:val="baseline"/>
                <w:lang w:val="en-US" w:eastAsia="zh-CN"/>
              </w:rPr>
            </w:pPr>
          </w:p>
        </w:tc>
        <w:tc>
          <w:tcPr>
            <w:tcW w:w="1284" w:type="dxa"/>
          </w:tcPr>
          <w:p>
            <w:pPr>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姓名</w:t>
            </w:r>
          </w:p>
        </w:tc>
        <w:tc>
          <w:tcPr>
            <w:tcW w:w="4944" w:type="dxa"/>
          </w:tcPr>
          <w:p>
            <w:pPr>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分工及贡献</w:t>
            </w:r>
          </w:p>
        </w:tc>
        <w:tc>
          <w:tcPr>
            <w:tcW w:w="1363" w:type="dxa"/>
          </w:tcPr>
          <w:p>
            <w:pPr>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成绩打分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组长</w:t>
            </w:r>
          </w:p>
        </w:tc>
        <w:tc>
          <w:tcPr>
            <w:tcW w:w="1284" w:type="dxa"/>
          </w:tcPr>
          <w:p>
            <w:pPr>
              <w:rPr>
                <w:rFonts w:hint="default" w:ascii="宋体" w:hAnsi="宋体" w:eastAsia="宋体" w:cs="宋体"/>
                <w:sz w:val="28"/>
                <w:szCs w:val="28"/>
                <w:vertAlign w:val="baseline"/>
                <w:lang w:val="en-US" w:eastAsia="zh-CN"/>
              </w:rPr>
            </w:pPr>
            <w:r>
              <w:rPr>
                <w:rFonts w:hint="eastAsia" w:ascii="宋体" w:hAnsi="宋体" w:eastAsia="宋体" w:cs="宋体"/>
                <w:spacing w:val="0"/>
                <w:kern w:val="0"/>
                <w:sz w:val="28"/>
                <w:szCs w:val="28"/>
                <w:fitText w:val="840" w:id="157048776"/>
                <w:vertAlign w:val="baseline"/>
                <w:lang w:val="en-US" w:eastAsia="zh-CN"/>
              </w:rPr>
              <w:t>桂李兰</w:t>
            </w:r>
          </w:p>
        </w:tc>
        <w:tc>
          <w:tcPr>
            <w:tcW w:w="4944"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代码实现、</w:t>
            </w:r>
          </w:p>
        </w:tc>
        <w:tc>
          <w:tcPr>
            <w:tcW w:w="1363" w:type="dxa"/>
          </w:tcPr>
          <w:p>
            <w:pPr>
              <w:rPr>
                <w:rFonts w:hint="default"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成员</w:t>
            </w:r>
          </w:p>
        </w:tc>
        <w:tc>
          <w:tcPr>
            <w:tcW w:w="1284" w:type="dxa"/>
          </w:tcPr>
          <w:p>
            <w:pPr>
              <w:rPr>
                <w:rFonts w:hint="default" w:ascii="宋体" w:hAnsi="宋体" w:eastAsia="宋体" w:cs="宋体"/>
                <w:sz w:val="28"/>
                <w:szCs w:val="28"/>
                <w:vertAlign w:val="baseline"/>
                <w:lang w:val="en-US" w:eastAsia="zh-CN"/>
              </w:rPr>
            </w:pPr>
            <w:r>
              <w:rPr>
                <w:rFonts w:hint="eastAsia" w:ascii="宋体" w:hAnsi="宋体" w:eastAsia="宋体" w:cs="宋体"/>
                <w:spacing w:val="0"/>
                <w:kern w:val="0"/>
                <w:sz w:val="28"/>
                <w:szCs w:val="28"/>
                <w:fitText w:val="840" w:id="84543174"/>
                <w:vertAlign w:val="baseline"/>
                <w:lang w:val="en-US" w:eastAsia="zh-CN"/>
              </w:rPr>
              <w:t>唐雨梦</w:t>
            </w:r>
          </w:p>
        </w:tc>
        <w:tc>
          <w:tcPr>
            <w:tcW w:w="4944"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PPT制作、视频剪辑</w:t>
            </w:r>
          </w:p>
        </w:tc>
        <w:tc>
          <w:tcPr>
            <w:tcW w:w="1363" w:type="dxa"/>
          </w:tcPr>
          <w:p>
            <w:pPr>
              <w:rPr>
                <w:rFonts w:hint="default"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成员</w:t>
            </w:r>
          </w:p>
        </w:tc>
        <w:tc>
          <w:tcPr>
            <w:tcW w:w="1284" w:type="dxa"/>
          </w:tcPr>
          <w:p>
            <w:pPr>
              <w:rPr>
                <w:rFonts w:hint="default" w:ascii="宋体" w:hAnsi="宋体" w:eastAsia="宋体" w:cs="宋体"/>
                <w:sz w:val="28"/>
                <w:szCs w:val="28"/>
                <w:vertAlign w:val="baseline"/>
                <w:lang w:val="en-US" w:eastAsia="zh-CN"/>
              </w:rPr>
            </w:pPr>
            <w:r>
              <w:rPr>
                <w:rFonts w:hint="eastAsia" w:ascii="宋体" w:hAnsi="宋体" w:eastAsia="宋体" w:cs="宋体"/>
                <w:spacing w:val="140"/>
                <w:kern w:val="0"/>
                <w:sz w:val="28"/>
                <w:szCs w:val="28"/>
                <w:fitText w:val="840" w:id="816721180"/>
                <w:vertAlign w:val="baseline"/>
                <w:lang w:val="en-US" w:eastAsia="zh-CN"/>
              </w:rPr>
              <w:t>肖</w:t>
            </w:r>
            <w:r>
              <w:rPr>
                <w:rFonts w:hint="eastAsia" w:ascii="宋体" w:hAnsi="宋体" w:eastAsia="宋体" w:cs="宋体"/>
                <w:spacing w:val="0"/>
                <w:kern w:val="0"/>
                <w:sz w:val="28"/>
                <w:szCs w:val="28"/>
                <w:fitText w:val="840" w:id="816721180"/>
                <w:vertAlign w:val="baseline"/>
                <w:lang w:val="en-US" w:eastAsia="zh-CN"/>
              </w:rPr>
              <w:t>雄</w:t>
            </w:r>
          </w:p>
        </w:tc>
        <w:tc>
          <w:tcPr>
            <w:tcW w:w="4944"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录制视频</w:t>
            </w:r>
          </w:p>
        </w:tc>
        <w:tc>
          <w:tcPr>
            <w:tcW w:w="1363" w:type="dxa"/>
          </w:tcPr>
          <w:p>
            <w:pPr>
              <w:rPr>
                <w:rFonts w:hint="default"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成员</w:t>
            </w:r>
          </w:p>
        </w:tc>
        <w:tc>
          <w:tcPr>
            <w:tcW w:w="1284" w:type="dxa"/>
          </w:tcPr>
          <w:p>
            <w:pPr>
              <w:rPr>
                <w:rFonts w:hint="default" w:ascii="宋体" w:hAnsi="宋体" w:eastAsia="宋体" w:cs="宋体"/>
                <w:sz w:val="28"/>
                <w:szCs w:val="28"/>
                <w:vertAlign w:val="baseline"/>
                <w:lang w:val="en-US" w:eastAsia="zh-CN"/>
              </w:rPr>
            </w:pPr>
            <w:r>
              <w:rPr>
                <w:rFonts w:hint="eastAsia" w:ascii="宋体" w:hAnsi="宋体" w:eastAsia="宋体" w:cs="宋体"/>
                <w:spacing w:val="0"/>
                <w:kern w:val="0"/>
                <w:sz w:val="28"/>
                <w:szCs w:val="28"/>
                <w:fitText w:val="840" w:id="1654982961"/>
                <w:vertAlign w:val="baseline"/>
                <w:lang w:val="en-US" w:eastAsia="zh-CN"/>
              </w:rPr>
              <w:t>吴茂娟</w:t>
            </w:r>
          </w:p>
        </w:tc>
        <w:tc>
          <w:tcPr>
            <w:tcW w:w="4944" w:type="dxa"/>
          </w:tcPr>
          <w:p>
            <w:pP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制作文档</w:t>
            </w:r>
          </w:p>
        </w:tc>
        <w:tc>
          <w:tcPr>
            <w:tcW w:w="1363" w:type="dxa"/>
          </w:tcPr>
          <w:p>
            <w:pPr>
              <w:rPr>
                <w:rFonts w:hint="default" w:ascii="宋体" w:hAnsi="宋体" w:eastAsia="宋体" w:cs="宋体"/>
                <w:sz w:val="28"/>
                <w:szCs w:val="28"/>
                <w:vertAlign w:val="baseline"/>
                <w:lang w:val="en-US" w:eastAsia="zh-CN"/>
              </w:rPr>
            </w:pPr>
          </w:p>
        </w:tc>
      </w:tr>
    </w:tbl>
    <w:p>
      <w:pPr>
        <w:rPr>
          <w:rFonts w:hint="default" w:ascii="宋体" w:hAnsi="宋体" w:eastAsia="宋体" w:cs="宋体"/>
          <w:sz w:val="36"/>
          <w:szCs w:val="36"/>
          <w:lang w:val="en-US" w:eastAsia="zh-CN"/>
        </w:rPr>
      </w:pPr>
    </w:p>
    <w:p/>
    <w:p/>
    <w:p/>
    <w:p/>
    <w:p/>
    <w:p/>
    <w:p>
      <w:pPr>
        <w:rPr>
          <w:rFonts w:hint="eastAsia" w:ascii="宋体" w:hAnsi="宋体" w:eastAsia="宋体" w:cs="宋体"/>
          <w:sz w:val="36"/>
          <w:szCs w:val="36"/>
          <w:lang w:val="en-US" w:eastAsia="zh-CN"/>
        </w:rPr>
      </w:pPr>
      <w:r>
        <w:rPr>
          <w:rFonts w:hint="eastAsia" w:ascii="宋体" w:hAnsi="宋体" w:eastAsia="宋体" w:cs="宋体"/>
          <w:b/>
          <w:bCs/>
          <w:sz w:val="36"/>
          <w:szCs w:val="36"/>
          <w:lang w:val="en-US" w:eastAsia="zh-CN"/>
        </w:rPr>
        <w:t>题目：机器翻译英文为中文使用seq2seq、seq2seq+attention和seq2seq+self-attention技术</w:t>
      </w:r>
    </w:p>
    <w:p>
      <w:pPr>
        <w:rPr>
          <w:sz w:val="28"/>
          <w:szCs w:val="28"/>
        </w:rPr>
      </w:pPr>
    </w:p>
    <w:p>
      <w:pPr>
        <w:rPr>
          <w:rFonts w:hint="eastAsia"/>
          <w:sz w:val="32"/>
          <w:szCs w:val="32"/>
          <w:lang w:val="en-US" w:eastAsia="zh-CN"/>
        </w:rPr>
      </w:pPr>
      <w:r>
        <w:rPr>
          <w:rFonts w:hint="eastAsia"/>
          <w:sz w:val="32"/>
          <w:szCs w:val="32"/>
          <w:lang w:val="en-US" w:eastAsia="zh-CN"/>
        </w:rPr>
        <w:t>班级：B20人工智能2班</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姓名：桂李兰              学号：20086052022</w:t>
      </w:r>
    </w:p>
    <w:p>
      <w:pPr>
        <w:rPr>
          <w:rFonts w:hint="eastAsia"/>
          <w:sz w:val="32"/>
          <w:szCs w:val="32"/>
          <w:lang w:val="en-US" w:eastAsia="zh-CN"/>
        </w:rPr>
      </w:pPr>
      <w:r>
        <w:rPr>
          <w:rFonts w:hint="eastAsia"/>
          <w:sz w:val="32"/>
          <w:szCs w:val="32"/>
          <w:lang w:val="en-US" w:eastAsia="zh-CN"/>
        </w:rPr>
        <w:t>姓名：唐雨梦              学号：20086052021</w:t>
      </w:r>
    </w:p>
    <w:p>
      <w:pPr>
        <w:rPr>
          <w:rFonts w:hint="eastAsia"/>
          <w:sz w:val="32"/>
          <w:szCs w:val="32"/>
          <w:lang w:val="en-US" w:eastAsia="zh-CN"/>
        </w:rPr>
      </w:pPr>
      <w:r>
        <w:rPr>
          <w:rFonts w:hint="eastAsia"/>
          <w:sz w:val="32"/>
          <w:szCs w:val="32"/>
          <w:lang w:val="en-US" w:eastAsia="zh-CN"/>
        </w:rPr>
        <w:t>姓名：</w:t>
      </w:r>
      <w:r>
        <w:rPr>
          <w:rFonts w:hint="eastAsia"/>
          <w:spacing w:val="160"/>
          <w:kern w:val="0"/>
          <w:sz w:val="32"/>
          <w:szCs w:val="32"/>
          <w:fitText w:val="960" w:id="1700024868"/>
          <w:lang w:val="en-US" w:eastAsia="zh-CN"/>
        </w:rPr>
        <w:t>肖</w:t>
      </w:r>
      <w:r>
        <w:rPr>
          <w:rFonts w:hint="eastAsia"/>
          <w:spacing w:val="0"/>
          <w:kern w:val="0"/>
          <w:sz w:val="32"/>
          <w:szCs w:val="32"/>
          <w:fitText w:val="960" w:id="1700024868"/>
          <w:lang w:val="en-US" w:eastAsia="zh-CN"/>
        </w:rPr>
        <w:t>雄</w:t>
      </w:r>
      <w:r>
        <w:rPr>
          <w:rFonts w:hint="eastAsia"/>
          <w:sz w:val="32"/>
          <w:szCs w:val="32"/>
          <w:lang w:val="en-US" w:eastAsia="zh-CN"/>
        </w:rPr>
        <w:t xml:space="preserve">              学号：200860520</w:t>
      </w:r>
    </w:p>
    <w:p>
      <w:pPr>
        <w:rPr>
          <w:rFonts w:hint="eastAsia"/>
          <w:sz w:val="32"/>
          <w:szCs w:val="32"/>
          <w:lang w:val="en-US" w:eastAsia="zh-CN"/>
        </w:rPr>
      </w:pPr>
      <w:r>
        <w:rPr>
          <w:rFonts w:hint="eastAsia"/>
          <w:sz w:val="32"/>
          <w:szCs w:val="32"/>
          <w:lang w:val="en-US" w:eastAsia="zh-CN"/>
        </w:rPr>
        <w:t>姓名：吴茂娟              学号：200086052023</w:t>
      </w: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 xml:space="preserve"> </w:t>
      </w:r>
    </w:p>
    <w:sdt>
      <w:sdtPr>
        <w:rPr>
          <w:rFonts w:ascii="宋体" w:hAnsi="宋体" w:eastAsia="宋体" w:cstheme="minorBidi"/>
          <w:kern w:val="2"/>
          <w:sz w:val="21"/>
          <w:szCs w:val="22"/>
          <w:lang w:val="en-US" w:eastAsia="zh-CN" w:bidi="ar-SA"/>
        </w:rPr>
        <w:id w:val="147462975"/>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_Toc28057 </w:instrText>
          </w:r>
          <w:r>
            <w:fldChar w:fldCharType="separate"/>
          </w:r>
          <w:r>
            <w:rPr>
              <w:rFonts w:hint="eastAsia" w:ascii="黑体" w:hAnsi="黑体" w:eastAsia="黑体"/>
              <w:szCs w:val="84"/>
              <w:lang w:val="en-US" w:eastAsia="zh-CN"/>
            </w:rPr>
            <w:t>机器翻译项目书</w:t>
          </w:r>
          <w:r>
            <w:tab/>
          </w:r>
          <w:r>
            <w:fldChar w:fldCharType="begin"/>
          </w:r>
          <w:r>
            <w:instrText xml:space="preserve"> PAGEREF _Toc28057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_Toc18844 </w:instrText>
          </w:r>
          <w:r>
            <w:fldChar w:fldCharType="separate"/>
          </w:r>
          <w:r>
            <w:rPr>
              <w:rFonts w:hint="eastAsia"/>
              <w:lang w:val="en-US" w:eastAsia="zh-CN"/>
            </w:rPr>
            <w:t>第一章</w:t>
          </w:r>
          <w:r>
            <w:tab/>
          </w:r>
          <w:r>
            <w:fldChar w:fldCharType="begin"/>
          </w:r>
          <w:r>
            <w:instrText xml:space="preserve"> PAGEREF _Toc18844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_Toc9524 </w:instrText>
          </w:r>
          <w:r>
            <w:fldChar w:fldCharType="separate"/>
          </w:r>
          <w:r>
            <w:rPr>
              <w:rFonts w:hint="eastAsia"/>
              <w:lang w:val="en-US" w:eastAsia="zh-CN"/>
            </w:rPr>
            <w:t>（一）、文档</w:t>
          </w:r>
          <w:r>
            <w:tab/>
          </w:r>
          <w:r>
            <w:fldChar w:fldCharType="begin"/>
          </w:r>
          <w:r>
            <w:instrText xml:space="preserve"> PAGEREF _Toc9524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_Toc1269 </w:instrText>
          </w:r>
          <w:r>
            <w:fldChar w:fldCharType="separate"/>
          </w:r>
          <w:r>
            <w:rPr>
              <w:rFonts w:hint="eastAsia"/>
              <w:lang w:val="en-US" w:eastAsia="zh-CN"/>
            </w:rPr>
            <w:t>1、背景</w:t>
          </w:r>
          <w:r>
            <w:tab/>
          </w:r>
          <w:r>
            <w:fldChar w:fldCharType="begin"/>
          </w:r>
          <w:r>
            <w:instrText xml:space="preserve"> PAGEREF _Toc1269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_Toc2498 </w:instrText>
          </w:r>
          <w:r>
            <w:fldChar w:fldCharType="separate"/>
          </w:r>
          <w:r>
            <w:rPr>
              <w:rFonts w:hint="eastAsia"/>
              <w:lang w:val="en-US" w:eastAsia="zh-CN"/>
            </w:rPr>
            <w:t>2、概述</w:t>
          </w:r>
          <w:r>
            <w:tab/>
          </w:r>
          <w:r>
            <w:fldChar w:fldCharType="begin"/>
          </w:r>
          <w:r>
            <w:instrText xml:space="preserve"> PAGEREF _Toc2498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_Toc23582 </w:instrText>
          </w:r>
          <w:r>
            <w:fldChar w:fldCharType="separate"/>
          </w:r>
          <w:r>
            <w:rPr>
              <w:rFonts w:hint="eastAsia"/>
              <w:lang w:val="en-US" w:eastAsia="zh-CN"/>
            </w:rPr>
            <w:t>3、目标</w:t>
          </w:r>
          <w:r>
            <w:tab/>
          </w:r>
          <w:r>
            <w:fldChar w:fldCharType="begin"/>
          </w:r>
          <w:r>
            <w:instrText xml:space="preserve"> PAGEREF _Toc23582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_Toc7148 </w:instrText>
          </w:r>
          <w:r>
            <w:fldChar w:fldCharType="separate"/>
          </w:r>
          <w:r>
            <w:rPr>
              <w:rFonts w:hint="eastAsia"/>
              <w:lang w:val="en-US" w:eastAsia="zh-CN"/>
            </w:rPr>
            <w:t>第二章</w:t>
          </w:r>
          <w:r>
            <w:tab/>
          </w:r>
          <w:r>
            <w:fldChar w:fldCharType="begin"/>
          </w:r>
          <w:r>
            <w:instrText xml:space="preserve"> PAGEREF _Toc7148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_Toc27724 </w:instrText>
          </w:r>
          <w:r>
            <w:fldChar w:fldCharType="separate"/>
          </w:r>
          <w:r>
            <w:rPr>
              <w:rFonts w:hint="eastAsia"/>
              <w:lang w:val="en-US" w:eastAsia="zh-CN"/>
            </w:rPr>
            <w:t>（一）、项目实施方案介绍</w:t>
          </w:r>
          <w:r>
            <w:tab/>
          </w:r>
          <w:r>
            <w:fldChar w:fldCharType="begin"/>
          </w:r>
          <w:r>
            <w:instrText xml:space="preserve"> PAGEREF _Toc27724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_Toc28289 </w:instrText>
          </w:r>
          <w:r>
            <w:fldChar w:fldCharType="separate"/>
          </w:r>
          <w:r>
            <w:rPr>
              <w:rFonts w:hint="eastAsia"/>
              <w:lang w:val="en-US" w:eastAsia="zh-CN"/>
            </w:rPr>
            <w:t>1、 具体算法</w:t>
          </w:r>
          <w:r>
            <w:tab/>
          </w:r>
          <w:r>
            <w:fldChar w:fldCharType="begin"/>
          </w:r>
          <w:r>
            <w:instrText xml:space="preserve"> PAGEREF _Toc28289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_Toc26066 </w:instrText>
          </w:r>
          <w:r>
            <w:fldChar w:fldCharType="separate"/>
          </w:r>
          <w:r>
            <w:rPr>
              <w:rFonts w:hint="eastAsia"/>
              <w:lang w:val="en-US" w:eastAsia="zh-CN"/>
            </w:rPr>
            <w:t>2、 技术栈的介绍与使用</w:t>
          </w:r>
          <w:r>
            <w:tab/>
          </w:r>
          <w:r>
            <w:fldChar w:fldCharType="begin"/>
          </w:r>
          <w:r>
            <w:instrText xml:space="preserve"> PAGEREF _Toc26066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_Toc15936 </w:instrText>
          </w:r>
          <w:r>
            <w:fldChar w:fldCharType="separate"/>
          </w:r>
          <w:r>
            <w:rPr>
              <w:rFonts w:hint="eastAsia"/>
              <w:lang w:val="en-US" w:eastAsia="zh-CN"/>
            </w:rPr>
            <w:t>第三章</w:t>
          </w:r>
          <w:r>
            <w:tab/>
          </w:r>
          <w:r>
            <w:fldChar w:fldCharType="begin"/>
          </w:r>
          <w:r>
            <w:instrText xml:space="preserve"> PAGEREF _Toc15936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_Toc4425 </w:instrText>
          </w:r>
          <w:r>
            <w:fldChar w:fldCharType="separate"/>
          </w:r>
          <w:r>
            <w:rPr>
              <w:rFonts w:hint="eastAsia"/>
              <w:lang w:val="en-US" w:eastAsia="zh-CN"/>
            </w:rPr>
            <w:t>（一） 、主要代码和实施过程</w:t>
          </w:r>
          <w:r>
            <w:tab/>
          </w:r>
          <w:r>
            <w:fldChar w:fldCharType="begin"/>
          </w:r>
          <w:r>
            <w:instrText xml:space="preserve"> PAGEREF _Toc4425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_Toc31973 </w:instrText>
          </w:r>
          <w:r>
            <w:fldChar w:fldCharType="separate"/>
          </w:r>
          <w:r>
            <w:rPr>
              <w:rFonts w:hint="eastAsia"/>
              <w:lang w:val="en-US" w:eastAsia="zh-CN"/>
            </w:rPr>
            <w:t>（二） 、解释核心代码与逻辑</w:t>
          </w:r>
          <w:r>
            <w:tab/>
          </w:r>
          <w:r>
            <w:fldChar w:fldCharType="begin"/>
          </w:r>
          <w:r>
            <w:instrText xml:space="preserve"> PAGEREF _Toc31973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_Toc24282 </w:instrText>
          </w:r>
          <w:r>
            <w:fldChar w:fldCharType="separate"/>
          </w:r>
          <w:r>
            <w:rPr>
              <w:rFonts w:hint="eastAsia"/>
              <w:lang w:val="en-US" w:eastAsia="zh-CN"/>
            </w:rPr>
            <w:t>第四章</w:t>
          </w:r>
          <w:r>
            <w:tab/>
          </w:r>
          <w:r>
            <w:fldChar w:fldCharType="begin"/>
          </w:r>
          <w:r>
            <w:instrText xml:space="preserve"> PAGEREF _Toc24282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_Toc4562 </w:instrText>
          </w:r>
          <w:r>
            <w:fldChar w:fldCharType="separate"/>
          </w:r>
          <w:r>
            <w:rPr>
              <w:rFonts w:hint="eastAsia"/>
              <w:lang w:val="en-US" w:eastAsia="zh-CN"/>
            </w:rPr>
            <w:t>（一） 、项目展示及测试</w:t>
          </w:r>
          <w:r>
            <w:tab/>
          </w:r>
          <w:r>
            <w:fldChar w:fldCharType="begin"/>
          </w:r>
          <w:r>
            <w:instrText xml:space="preserve"> PAGEREF _Toc4562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_Toc22738 </w:instrText>
          </w:r>
          <w:r>
            <w:fldChar w:fldCharType="separate"/>
          </w:r>
          <w:r>
            <w:rPr>
              <w:rFonts w:hint="eastAsia"/>
              <w:lang w:val="en-US" w:eastAsia="zh-CN"/>
            </w:rPr>
            <w:t>第五章</w:t>
          </w:r>
          <w:r>
            <w:tab/>
          </w:r>
          <w:r>
            <w:fldChar w:fldCharType="begin"/>
          </w:r>
          <w:r>
            <w:instrText xml:space="preserve"> PAGEREF _Toc22738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_Toc25801 </w:instrText>
          </w:r>
          <w:r>
            <w:fldChar w:fldCharType="separate"/>
          </w:r>
          <w:r>
            <w:rPr>
              <w:rFonts w:hint="eastAsia"/>
              <w:lang w:val="en-US" w:eastAsia="zh-CN"/>
            </w:rPr>
            <w:t>（一）、总结与贡献</w:t>
          </w:r>
          <w:r>
            <w:tab/>
          </w:r>
          <w:r>
            <w:fldChar w:fldCharType="begin"/>
          </w:r>
          <w:r>
            <w:instrText xml:space="preserve"> PAGEREF _Toc25801 \h </w:instrText>
          </w:r>
          <w:r>
            <w:fldChar w:fldCharType="separate"/>
          </w:r>
          <w:r>
            <w:t>10</w:t>
          </w:r>
          <w:r>
            <w:fldChar w:fldCharType="end"/>
          </w:r>
          <w:r>
            <w:fldChar w:fldCharType="end"/>
          </w:r>
        </w:p>
        <w:p>
          <w:r>
            <w:fldChar w:fldCharType="end"/>
          </w:r>
        </w:p>
      </w:sdtContent>
    </w:sdt>
    <w:p>
      <w:pPr>
        <w:pStyle w:val="2"/>
        <w:bidi w:val="0"/>
        <w:rPr>
          <w:rFonts w:hint="eastAsia"/>
          <w:lang w:val="en-US" w:eastAsia="zh-CN"/>
        </w:rPr>
      </w:pPr>
      <w:bookmarkStart w:id="1" w:name="_Toc18844"/>
      <w:r>
        <w:rPr>
          <w:rFonts w:hint="eastAsia"/>
          <w:lang w:val="en-US" w:eastAsia="zh-CN"/>
        </w:rPr>
        <w:t>第一章</w:t>
      </w:r>
      <w:bookmarkEnd w:id="1"/>
    </w:p>
    <w:p>
      <w:pPr>
        <w:pStyle w:val="3"/>
        <w:numPr>
          <w:ilvl w:val="0"/>
          <w:numId w:val="0"/>
        </w:numPr>
        <w:bidi w:val="0"/>
        <w:rPr>
          <w:rFonts w:hint="eastAsia"/>
          <w:lang w:val="en-US" w:eastAsia="zh-CN"/>
        </w:rPr>
      </w:pPr>
      <w:bookmarkStart w:id="2" w:name="_Toc9524"/>
      <w:r>
        <w:rPr>
          <w:rFonts w:hint="eastAsia"/>
          <w:lang w:val="en-US" w:eastAsia="zh-CN"/>
        </w:rPr>
        <w:t>（一）、文档</w:t>
      </w:r>
      <w:bookmarkEnd w:id="2"/>
    </w:p>
    <w:p>
      <w:pPr>
        <w:pStyle w:val="4"/>
        <w:bidi w:val="0"/>
        <w:rPr>
          <w:rFonts w:hint="eastAsia"/>
          <w:lang w:val="en-US" w:eastAsia="zh-CN"/>
        </w:rPr>
      </w:pPr>
      <w:bookmarkStart w:id="3" w:name="_Toc1269"/>
      <w:r>
        <w:rPr>
          <w:rFonts w:hint="eastAsia"/>
          <w:lang w:val="en-US" w:eastAsia="zh-CN"/>
        </w:rPr>
        <w:t>1、背景</w:t>
      </w:r>
      <w:bookmarkEnd w:id="3"/>
    </w:p>
    <w:p>
      <w:pPr>
        <w:bidi w:val="0"/>
        <w:ind w:firstLine="560" w:firstLineChars="200"/>
        <w:rPr>
          <w:rFonts w:hint="eastAsia"/>
          <w:sz w:val="28"/>
          <w:szCs w:val="28"/>
          <w:lang w:val="en-US" w:eastAsia="zh-CN"/>
        </w:rPr>
      </w:pPr>
      <w:r>
        <w:rPr>
          <w:rFonts w:hint="eastAsia"/>
          <w:sz w:val="28"/>
          <w:szCs w:val="28"/>
          <w:lang w:val="en-US" w:eastAsia="zh-CN"/>
        </w:rPr>
        <w:t>随着全球化的加速和信息技术的快速发展，跨语言交流的需求越来越大。机器翻译技术作为一种解决跨语言交流问题的重要手段，受到了广泛关注和研究。其中，seq2seq、seq2seq+attention和seq2seq+self-attention技术是当前机器翻译领域的热门技术。</w:t>
      </w:r>
    </w:p>
    <w:p>
      <w:pPr>
        <w:bidi w:val="0"/>
        <w:ind w:firstLine="560" w:firstLineChars="200"/>
        <w:rPr>
          <w:rFonts w:hint="eastAsia"/>
          <w:sz w:val="28"/>
          <w:szCs w:val="28"/>
          <w:lang w:val="en-US" w:eastAsia="zh-CN"/>
        </w:rPr>
      </w:pPr>
      <w:r>
        <w:rPr>
          <w:rFonts w:hint="eastAsia"/>
          <w:sz w:val="28"/>
          <w:szCs w:val="28"/>
          <w:lang w:val="en-US" w:eastAsia="zh-CN"/>
        </w:rPr>
        <w:t>Seq2seq技术是一种基于深度学习的机器翻译技术，它通过将源语言句子映射到目标语言句子的过程，实现了端到端的翻译。Seq2seq+attention技术在Seq2seq技术的基础上，引入了注意力机制，使得模型能够更加关注源语言句子中与目标语言句子相关的部分，从而提高翻译质量。Seq2seq+self-attention技术则是在Seq2seq+attention技术的基础上，引入了自注意力机制，使得模型能够更好地捕捉源语言句子中的长距离依赖关系，进一步提高翻译质量。</w:t>
      </w:r>
    </w:p>
    <w:p>
      <w:pPr>
        <w:bidi w:val="0"/>
        <w:ind w:firstLine="560" w:firstLineChars="200"/>
        <w:rPr>
          <w:rFonts w:hint="eastAsia"/>
          <w:sz w:val="28"/>
          <w:szCs w:val="28"/>
          <w:lang w:val="en-US" w:eastAsia="zh-CN"/>
        </w:rPr>
      </w:pPr>
      <w:r>
        <w:rPr>
          <w:rFonts w:hint="eastAsia"/>
          <w:sz w:val="28"/>
          <w:szCs w:val="28"/>
          <w:lang w:val="en-US" w:eastAsia="zh-CN"/>
        </w:rPr>
        <w:t>这三种技术在机器翻译领域的应用已经得到了广泛的验证和应用。例如，在WMT 2014英德翻译任务中，Seq2seq+attention技术的表现已经超过了传统的翻译系统，并且在WMT 2016英德翻译任务中，Seq2seq+self-attention技术的表现更是超过了Seq2seq+attention技术。这些结果表明，Seq2seq、Seq2seq+attention和Seq2seq+self-attention技术在机器翻译领域具有很大的潜力和应用前景。</w:t>
      </w:r>
    </w:p>
    <w:p>
      <w:pPr>
        <w:bidi w:val="0"/>
        <w:ind w:firstLine="560" w:firstLineChars="200"/>
        <w:rPr>
          <w:rFonts w:hint="eastAsia"/>
          <w:sz w:val="28"/>
          <w:szCs w:val="28"/>
          <w:lang w:val="en-US" w:eastAsia="zh-CN"/>
        </w:rPr>
      </w:pPr>
      <w:r>
        <w:rPr>
          <w:rFonts w:hint="eastAsia"/>
          <w:sz w:val="28"/>
          <w:szCs w:val="28"/>
          <w:lang w:val="en-US" w:eastAsia="zh-CN"/>
        </w:rPr>
        <w:t>总之，Seq2seq、Seq2seq+attention和Seq2seq+self-attention技术是当前机器翻译领域的热门技术，它们在机器翻译领域的应用已经得到了广泛的验证和应用。随着深度学习技术的不断发展和优化，这些技术的应用前景将会更加广阔。</w:t>
      </w:r>
    </w:p>
    <w:p>
      <w:pPr>
        <w:pStyle w:val="4"/>
        <w:numPr>
          <w:ilvl w:val="0"/>
          <w:numId w:val="1"/>
        </w:numPr>
        <w:bidi w:val="0"/>
        <w:rPr>
          <w:rFonts w:hint="eastAsia"/>
          <w:lang w:val="en-US" w:eastAsia="zh-CN"/>
        </w:rPr>
      </w:pPr>
      <w:bookmarkStart w:id="4" w:name="_Toc2498"/>
      <w:r>
        <w:rPr>
          <w:rFonts w:hint="eastAsia"/>
          <w:lang w:val="en-US" w:eastAsia="zh-CN"/>
        </w:rPr>
        <w:t>概述</w:t>
      </w:r>
      <w:bookmarkEnd w:id="4"/>
    </w:p>
    <w:p>
      <w:pPr>
        <w:numPr>
          <w:ilvl w:val="0"/>
          <w:numId w:val="0"/>
        </w:numPr>
        <w:ind w:firstLine="560" w:firstLineChars="200"/>
        <w:rPr>
          <w:rFonts w:hint="eastAsia"/>
          <w:sz w:val="28"/>
          <w:szCs w:val="28"/>
          <w:lang w:val="en-US" w:eastAsia="zh-CN"/>
        </w:rPr>
      </w:pPr>
      <w:r>
        <w:rPr>
          <w:rFonts w:hint="eastAsia"/>
          <w:sz w:val="28"/>
          <w:szCs w:val="28"/>
          <w:lang w:val="en-US" w:eastAsia="zh-CN"/>
        </w:rPr>
        <w:t>机器翻译是自然语言处理领域的一个重要研究方向，其目的是将一种语言的文本自动翻译成另一种语言的文本。近年来，随着深度学习技术的发展，机器翻译取得了显著的进展。其中，seq2seq、seq2seq+attention和seq2seq+self-attention技术是目前应用最广泛的三种机器翻译技术。</w:t>
      </w:r>
    </w:p>
    <w:p>
      <w:pPr>
        <w:numPr>
          <w:ilvl w:val="0"/>
          <w:numId w:val="0"/>
        </w:numPr>
        <w:ind w:firstLine="560" w:firstLineChars="200"/>
        <w:rPr>
          <w:rFonts w:hint="eastAsia"/>
          <w:sz w:val="28"/>
          <w:szCs w:val="28"/>
          <w:lang w:val="en-US" w:eastAsia="zh-CN"/>
        </w:rPr>
      </w:pPr>
      <w:r>
        <w:rPr>
          <w:rFonts w:hint="eastAsia"/>
          <w:sz w:val="28"/>
          <w:szCs w:val="28"/>
          <w:lang w:val="en-US" w:eastAsia="zh-CN"/>
        </w:rPr>
        <w:t>seq2seq技术是一种基于循环神经网络（RNN）的机器翻译技术。它将源语言的文本作为输入，通过编码器将其转换为一个固定长度的向量，然后再通过解码器将这个向量转换为目标语言的文本。seq2seq技术的优点在于可以处理变长的输入和输出序列，但是由于编码器只能将整个输入序列压缩成一个向量，因此可能会丢失一些重要的信息。</w:t>
      </w:r>
    </w:p>
    <w:p>
      <w:pPr>
        <w:numPr>
          <w:ilvl w:val="0"/>
          <w:numId w:val="0"/>
        </w:numPr>
        <w:ind w:firstLine="560" w:firstLineChars="200"/>
        <w:rPr>
          <w:rFonts w:hint="eastAsia"/>
          <w:sz w:val="28"/>
          <w:szCs w:val="28"/>
          <w:lang w:val="en-US" w:eastAsia="zh-CN"/>
        </w:rPr>
      </w:pPr>
      <w:r>
        <w:rPr>
          <w:rFonts w:hint="eastAsia"/>
          <w:sz w:val="28"/>
          <w:szCs w:val="28"/>
          <w:lang w:val="en-US" w:eastAsia="zh-CN"/>
        </w:rPr>
        <w:t>seq2seq+attention技术是在seq2seq技术的基础上引入了注意力机制。注意力机制可以让解码器在生成每个目标语言单词时，根据当前的上下文信息选择性地关注源语言的不同部分。这样可以更好地保留源语言的重要信息，从而提高翻译质量。seq2seq+attention技术的缺点在于需要额外的计算资源和训练时间。</w:t>
      </w:r>
    </w:p>
    <w:p>
      <w:pPr>
        <w:numPr>
          <w:ilvl w:val="0"/>
          <w:numId w:val="0"/>
        </w:numPr>
        <w:ind w:firstLine="560" w:firstLineChars="200"/>
        <w:rPr>
          <w:rFonts w:hint="eastAsia"/>
          <w:sz w:val="28"/>
          <w:szCs w:val="28"/>
          <w:lang w:val="en-US" w:eastAsia="zh-CN"/>
        </w:rPr>
      </w:pPr>
      <w:r>
        <w:rPr>
          <w:rFonts w:hint="eastAsia"/>
          <w:sz w:val="28"/>
          <w:szCs w:val="28"/>
          <w:lang w:val="en-US" w:eastAsia="zh-CN"/>
        </w:rPr>
        <w:t>seq2seq+self-attention技术是在seq2seq+attention技术的基础上引入了自注意力机制。自注意力机制可以让编码器和解码器在处理序列时，根据序列中不同位置的信息选择性地关注不同的部分。这样可以更好地捕捉序列中的长距离依赖关系，从而提高翻译质量。seq2seq+self-attention技术的优点在于可以更好地处理长序列和长距离依赖关系，但是需要更多的计算资源和训练时间。</w:t>
      </w:r>
    </w:p>
    <w:p>
      <w:pPr>
        <w:numPr>
          <w:ilvl w:val="0"/>
          <w:numId w:val="0"/>
        </w:numPr>
        <w:ind w:firstLine="560" w:firstLineChars="200"/>
        <w:rPr>
          <w:rFonts w:hint="eastAsia"/>
          <w:sz w:val="28"/>
          <w:szCs w:val="28"/>
          <w:lang w:val="en-US" w:eastAsia="zh-CN"/>
        </w:rPr>
      </w:pPr>
      <w:r>
        <w:rPr>
          <w:rFonts w:hint="eastAsia"/>
          <w:sz w:val="28"/>
          <w:szCs w:val="28"/>
          <w:lang w:val="en-US" w:eastAsia="zh-CN"/>
        </w:rPr>
        <w:t>在机器翻译领域，seq2seq、seq2seq+attention和seq2seq+self-attention技术都是目前应用最广泛的三种技术。它们各有优缺点，可以根据具体的应用场景选择合适的技术。未来，随着深度学习技术的不断发展，机器翻译的研究将会取得更加显著的进展。</w:t>
      </w:r>
    </w:p>
    <w:p>
      <w:pPr>
        <w:pStyle w:val="4"/>
        <w:numPr>
          <w:ilvl w:val="0"/>
          <w:numId w:val="1"/>
        </w:numPr>
        <w:bidi w:val="0"/>
        <w:ind w:left="0" w:leftChars="0" w:firstLine="0" w:firstLineChars="0"/>
        <w:rPr>
          <w:rFonts w:hint="eastAsia"/>
          <w:lang w:val="en-US" w:eastAsia="zh-CN"/>
        </w:rPr>
      </w:pPr>
      <w:bookmarkStart w:id="5" w:name="_Toc23582"/>
      <w:r>
        <w:rPr>
          <w:rFonts w:hint="eastAsia"/>
          <w:lang w:val="en-US" w:eastAsia="zh-CN"/>
        </w:rPr>
        <w:t>目标</w:t>
      </w:r>
      <w:bookmarkEnd w:id="5"/>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目标是人们在生活和工作中追求的结果或成果，是人们为之努力的方向和动力。在机器翻译领域，目标是实现高质量的翻译结果，使得不同语言之间的交流更加便捷和高效。为了实现这一目标，研究者们不断探索和尝试各种机器翻译技术。</w:t>
      </w: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其中，seq2seq、seq2seq+attention和seq2seq+self-attention技术是目前比较流行的机器翻译技术。Seq2seq技术是一种基于循环神经网络（RNN）的端到端机器翻译模型，它可以将源语言句子映射到目标语言句子。Seq2seq+attention技术在Seq2seq的基础上引入了注意力机制，可以更加准确地对源语言句子进行编码和解码。Seq2seq+self-attention技术则是在Seq2seq+attention的基础上进一步引入了自注意力机制，可以更好地捕捉句子中的长距离依赖关系。</w:t>
      </w: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在实际应用中，选择合适的机器翻译技术可以提高翻译质量和效率。例如，在处理长句子时，Seq2seq+self-attention技术可以更好地处理长距离依赖关系，从而提高翻译质量。而在处理短句子时，Seq2seq技术可能更加适用，因为它的模型结构相对简单，可以更快地完成翻译任务。</w:t>
      </w:r>
    </w:p>
    <w:p>
      <w:pPr>
        <w:numPr>
          <w:ilvl w:val="0"/>
          <w:numId w:val="0"/>
        </w:numPr>
        <w:ind w:leftChars="0" w:firstLine="560" w:firstLineChars="200"/>
        <w:rPr>
          <w:rFonts w:hint="eastAsia"/>
          <w:sz w:val="28"/>
          <w:szCs w:val="28"/>
          <w:lang w:val="en-US" w:eastAsia="zh-CN"/>
        </w:rPr>
      </w:pPr>
      <w:r>
        <w:rPr>
          <w:rFonts w:hint="eastAsia"/>
          <w:sz w:val="28"/>
          <w:szCs w:val="28"/>
          <w:lang w:val="en-US" w:eastAsia="zh-CN"/>
        </w:rPr>
        <w:t>总之，机器翻译技术的目标是实现高质量的翻译结果，而选择合适的技术可以提高翻译质量和效率。Seq2seq、seq2seq+attention和seq2seq+self-attention技术是目前比较流行的机器翻译技术，可以根据具体情况选择合适的技术来完成翻译任务。</w:t>
      </w:r>
    </w:p>
    <w:p>
      <w:pPr>
        <w:pStyle w:val="2"/>
        <w:bidi w:val="0"/>
        <w:rPr>
          <w:rFonts w:hint="eastAsia"/>
          <w:lang w:val="en-US" w:eastAsia="zh-CN"/>
        </w:rPr>
      </w:pPr>
      <w:bookmarkStart w:id="6" w:name="_Toc7148"/>
      <w:r>
        <w:rPr>
          <w:rFonts w:hint="eastAsia"/>
          <w:lang w:val="en-US" w:eastAsia="zh-CN"/>
        </w:rPr>
        <w:t>第二章</w:t>
      </w:r>
      <w:bookmarkEnd w:id="6"/>
    </w:p>
    <w:p>
      <w:pPr>
        <w:pStyle w:val="3"/>
        <w:numPr>
          <w:ilvl w:val="0"/>
          <w:numId w:val="0"/>
        </w:numPr>
        <w:bidi w:val="0"/>
        <w:rPr>
          <w:rFonts w:hint="eastAsia"/>
          <w:lang w:val="en-US" w:eastAsia="zh-CN"/>
        </w:rPr>
      </w:pPr>
      <w:bookmarkStart w:id="7" w:name="_Toc27724"/>
      <w:r>
        <w:rPr>
          <w:rFonts w:hint="eastAsia"/>
          <w:lang w:val="en-US" w:eastAsia="zh-CN"/>
        </w:rPr>
        <w:t>（一）、项目实施方案介绍</w:t>
      </w:r>
      <w:bookmarkEnd w:id="7"/>
    </w:p>
    <w:p>
      <w:pPr>
        <w:pStyle w:val="4"/>
        <w:numPr>
          <w:ilvl w:val="0"/>
          <w:numId w:val="2"/>
        </w:numPr>
        <w:bidi w:val="0"/>
        <w:rPr>
          <w:rFonts w:hint="eastAsia"/>
          <w:lang w:val="en-US" w:eastAsia="zh-CN"/>
        </w:rPr>
      </w:pPr>
      <w:bookmarkStart w:id="8" w:name="_Toc28289"/>
      <w:r>
        <w:rPr>
          <w:rFonts w:hint="eastAsia"/>
          <w:lang w:val="en-US" w:eastAsia="zh-CN"/>
        </w:rPr>
        <w:t>具体算法</w:t>
      </w:r>
      <w:bookmarkEnd w:id="8"/>
    </w:p>
    <w:p>
      <w:pPr>
        <w:ind w:firstLine="560" w:firstLineChars="200"/>
        <w:rPr>
          <w:rFonts w:hint="eastAsia"/>
          <w:sz w:val="28"/>
          <w:szCs w:val="28"/>
          <w:lang w:val="en-US" w:eastAsia="zh-CN"/>
        </w:rPr>
      </w:pPr>
      <w:r>
        <w:rPr>
          <w:rFonts w:hint="eastAsia"/>
          <w:sz w:val="28"/>
          <w:szCs w:val="28"/>
          <w:lang w:val="en-US" w:eastAsia="zh-CN"/>
        </w:rPr>
        <w:t>随着机器翻译技术的不断发展，越来越多的算法被应用于机器翻译领域。其中，seq2seq、seq2seq+attention和seq2seq+self-attention技术是目前应用最广泛的算法之一。本文将详细介绍这三种算法在机器翻译中的应用，并提出一种基于这三种算法的机器翻译实施方案。</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一、seq2seq算法</w:t>
      </w:r>
    </w:p>
    <w:p>
      <w:pPr>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seq2seq算法是一种基于循环神经网络（RNN）的序列到序列模型，它可以将一个序列映射到另一个序列。在机器翻译中，seq2seq算法可以将源语言序列映射到目标语言序列。seq2seq算法的核心是编码器和解码器。编码器将源语言序列转换为一个固定长度的向量，解码器则将这个向量转换为目标语言序列。在训练过程中，我们使用最大似然估计来最小化目标语言序列与真实目标语言序列之间的差距。</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二、seq2seq+attention算法</w:t>
      </w:r>
    </w:p>
    <w:p>
      <w:pPr>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seq2seq+attention算法是在seq2seq算法的基础上进行改进的。在seq2seq算法中，编码器将源语言序列转换为一个固定长度的向量，这个向量包含了源语言序列的所有信息。但是，在实际应用中，源语言序列可能非常长，这样就会导致编码器无法将所有信息都编码到向量中。seq2seq+attention算法通过引入注意力机制来解决这个问题。在解码器中，我们引入一个注意力向量，它可以根据当前解码器的状态和编码器的输出来计算每个源语言单词的权重。这样，解码器就可以根据源语言序列的重要性来选择性地关注一些单词，从而提高翻译的准确性。</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三、seq2seq+self-attention算法</w:t>
      </w:r>
    </w:p>
    <w:p>
      <w:pPr>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seq2seq+self-attention算法是在seq2seq+attention算法的基础上进行改进的。在seq2seq+attention算法中，我们只使用了编码器和解码器之间的注意力机制。但是，在实际应用中，我们还可以使用自注意力机制来提高翻译的准确性。自注意力机制是一种可以将一个序列中的每个元素与其他元素进行比较的机制。在seq2seq+self-attention算法中，我们在编码器和解码器中都引入了自注意力机制。这样，我们就可以将源语言序列和目标语言序列中的每个单词都与其他单词进行比较，从而提高翻译的准确性。</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四、基于seq2seq、seq2seq+attention和seq2seq+self-attention的机器翻译实施方案</w:t>
      </w:r>
    </w:p>
    <w:p>
      <w:pPr>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基于上述算法，我们可以提出一种基于seq2seq、seq2seq+attention和seq2seq+self-attention的机器翻译实施方案。具体步骤如下：</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1. 数据预处理：将源语言和目标语言的数据进行预处理，包括分词、去除停用词等。</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2. 模型训练：使用seq2seq、seq2seq+attention和seq2seq+self-attention算法来训练机器翻译模型。在训练过程中，我们可以使用交叉验证来评估模型的性能。</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3. 模型优化：对训练好的模型进行优化，包括调整超参数、增加正则化等。</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4. 模型测试：使用测试数据来测试模型的性能。在测试过程中，我们可以使用BLEU等指标来评估模型的性能。</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5. 模型部署：将训练好的模型部署到实际应用中，例如将其集成到一个翻译软件中。</w:t>
      </w:r>
    </w:p>
    <w:p>
      <w:pPr>
        <w:rPr>
          <w:rFonts w:hint="eastAsia"/>
          <w:sz w:val="28"/>
          <w:szCs w:val="28"/>
          <w:lang w:val="en-US" w:eastAsia="zh-CN"/>
        </w:rPr>
      </w:pPr>
    </w:p>
    <w:p>
      <w:pPr>
        <w:ind w:firstLine="560" w:firstLineChars="200"/>
        <w:rPr>
          <w:rFonts w:hint="eastAsia"/>
          <w:lang w:val="en-US" w:eastAsia="zh-CN"/>
        </w:rPr>
      </w:pPr>
      <w:r>
        <w:rPr>
          <w:rFonts w:hint="eastAsia"/>
          <w:sz w:val="28"/>
          <w:szCs w:val="28"/>
          <w:lang w:val="en-US" w:eastAsia="zh-CN"/>
        </w:rPr>
        <w:t>总之，基于seq2seq、seq2seq+attention和seq2seq+self-attention的机器翻译实施方案可以提高翻译的准确性和效率，为机器翻译技术的发展提供了新的思路和方法。</w:t>
      </w:r>
    </w:p>
    <w:p>
      <w:pPr>
        <w:pStyle w:val="4"/>
        <w:numPr>
          <w:ilvl w:val="0"/>
          <w:numId w:val="2"/>
        </w:numPr>
        <w:bidi w:val="0"/>
        <w:ind w:left="0" w:leftChars="0" w:firstLine="0" w:firstLineChars="0"/>
        <w:rPr>
          <w:rFonts w:hint="eastAsia"/>
          <w:lang w:val="en-US" w:eastAsia="zh-CN"/>
        </w:rPr>
      </w:pPr>
      <w:bookmarkStart w:id="9" w:name="_Toc26066"/>
      <w:r>
        <w:rPr>
          <w:rFonts w:hint="eastAsia"/>
          <w:lang w:val="en-US" w:eastAsia="zh-CN"/>
        </w:rPr>
        <w:t>技术栈的介绍与使用</w:t>
      </w:r>
      <w:bookmarkEnd w:id="9"/>
    </w:p>
    <w:p>
      <w:pPr>
        <w:ind w:firstLine="560" w:firstLineChars="200"/>
        <w:rPr>
          <w:rFonts w:hint="eastAsia"/>
          <w:sz w:val="28"/>
          <w:szCs w:val="28"/>
          <w:lang w:val="en-US" w:eastAsia="zh-CN"/>
        </w:rPr>
      </w:pPr>
      <w:r>
        <w:rPr>
          <w:rFonts w:hint="eastAsia"/>
          <w:sz w:val="28"/>
          <w:szCs w:val="28"/>
          <w:lang w:val="en-US" w:eastAsia="zh-CN"/>
        </w:rPr>
        <w:t>随着全球化的发展，跨语言交流变得越来越普遍。机器翻译技术的发展为跨语言交流提供了便利。其中，seq2seq、seq2seq+attention和seq2seq+self-attention技术是机器翻译领域的重要技术。本文将介绍这三种技术，并探讨它们在机器翻译英文为中文方面的应用。</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一、seq2seq技术</w:t>
      </w:r>
    </w:p>
    <w:p>
      <w:pPr>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seq2seq技术是一种基于循环神经网络（RNN）的序列到序列模型。它由编码器和解码器两部分组成。编码器将输入序列转换为一个向量表示，解码器将这个向量表示转换为输出序列。seq2seq技术在机器翻译领域的应用非常广泛，因为它可以处理变长的输入和输出序列。</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在机器翻译英文为中文方面，seq2seq技术的应用流程如下：</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1. 将英文句子作为输入序列，将中文句子作为输出序列。</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2. 将英文句子中的每个单词转换为向量表示。</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3. 将向量表示的英文句子输入到编码器中，编码器将其转换为一个向量表示。</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4. 将向量表示的英文句子输入到解码器中，解码器将其转换为中文句子。</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5. 将中文句子中的每个单词转换为向量表示。</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6. 将向量表示的中文句子与目标中文句子进行比较，计算损失函数。</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7. 反向传播误差，更新模型参数。</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二、seq2seq+attention技术</w:t>
      </w:r>
    </w:p>
    <w:p>
      <w:pPr>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seq2seq+attention技术是在seq2seq技术的基础上加入了注意力机制。注意力机制可以使模型更加关注输入序列中与当前输出相关的部分，从而提高翻译的准确性。</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在机器翻译英文为中文方面，seq2seq+attention技术的应用流程如下：</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1. 将英文句子作为输入序列，将中文句子作为输出序列。</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2. 将英文句子中的每个单词转换为向量表示。</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3. 将向量表示的英文句子输入到编码器中，编码器将其转换为一系列向量表示。</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4. 将向量表示的英文句子输入到解码器中，解码器将其转换为中文句子。</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5. 将中文句子中的每个单词转换为向量表示。</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6. 使用注意力机制，计算每个输入向量与当前输出向量的相关性。</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7. 将相关性系数作为权重，对输入向量进行加权平均，得到一个上下文向量。</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8. 将上下文向量与当前输出向量进行拼接，得到一个新的向量表示。</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9. 将新的向量表示输入到解码器中，继续生成中文句子。</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10. 将中文句子与目标中文句子进行比较，计算损失函数。</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11. 反向传播误差，更新模型参数。</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三、seq2seq+self-attention技术</w:t>
      </w:r>
    </w:p>
    <w:p>
      <w:pPr>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seq2seq+self-attention技术是在seq2seq技术的基础上加入了自注意力机制。自注意力机制可以使模型更加关注输入序列中不同位置之间的关系，从而提高翻译的准确性。</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在机器翻译英文为中文方面，seq2seq+self-attention技术的应用流程如下：</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1. 将英文句子作为输入序列，将中文句子作为输出序列。</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2. 将英文句子中的每个单词转换为向量表示。</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3. 将向量表示的英文句子输入到编码器中，编码器将其转换为一系列向量表示。</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4. 将向量表示的英文句子输入到解码器中，解码器将其转换为中文句子。</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5. 将中文句子中的每个单词转换为向量表示。</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6. 使用自注意力机制，计算每个输入向量与其他输入向量的相关性。</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7. 将相关性系数作为权重，对输入向量进行加权平均，得到一个新的向量表示。</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8. 将新的向量表示输入到解码器中，继续生成中文句子。</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9. 将中文句子与目标中文句子进行比较，计算损失函数。</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10. 反向传播误差，更新模型参数。</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四、项目实施方案介绍技术栈的介绍与使用</w:t>
      </w:r>
    </w:p>
    <w:p>
      <w:pPr>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在实际项目中，我们可以使用Python编程语言和TensorFlow深度学习框架来实现机器翻译英文为中文。具体实现步骤如下：</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1. 使用Python编程语言，读取英文和中文语料库。</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2. 将英文和中文语料库中的</w:t>
      </w:r>
    </w:p>
    <w:p>
      <w:pPr>
        <w:rPr>
          <w:rFonts w:hint="eastAsia"/>
          <w:lang w:val="en-US" w:eastAsia="zh-CN"/>
        </w:rPr>
      </w:pPr>
    </w:p>
    <w:p>
      <w:pPr>
        <w:pStyle w:val="2"/>
        <w:bidi w:val="0"/>
        <w:rPr>
          <w:rFonts w:hint="eastAsia"/>
          <w:lang w:val="en-US" w:eastAsia="zh-CN"/>
        </w:rPr>
      </w:pPr>
      <w:bookmarkStart w:id="10" w:name="_Toc15936"/>
      <w:r>
        <w:rPr>
          <w:rFonts w:hint="eastAsia"/>
          <w:lang w:val="en-US" w:eastAsia="zh-CN"/>
        </w:rPr>
        <w:t>第三章</w:t>
      </w:r>
      <w:bookmarkEnd w:id="10"/>
    </w:p>
    <w:p>
      <w:pPr>
        <w:pStyle w:val="3"/>
        <w:numPr>
          <w:ilvl w:val="0"/>
          <w:numId w:val="3"/>
        </w:numPr>
        <w:bidi w:val="0"/>
        <w:rPr>
          <w:rFonts w:hint="eastAsia"/>
          <w:lang w:val="en-US" w:eastAsia="zh-CN"/>
        </w:rPr>
      </w:pPr>
      <w:bookmarkStart w:id="11" w:name="_Toc4425"/>
      <w:r>
        <w:rPr>
          <w:rFonts w:hint="eastAsia"/>
          <w:lang w:val="en-US" w:eastAsia="zh-CN"/>
        </w:rPr>
        <w:t>、主要代码和实施过程</w:t>
      </w:r>
      <w:bookmarkEnd w:id="11"/>
    </w:p>
    <w:p>
      <w:pPr>
        <w:rPr>
          <w:rFonts w:hint="eastAsia"/>
          <w:sz w:val="28"/>
          <w:szCs w:val="28"/>
          <w:lang w:val="en-US" w:eastAsia="zh-CN"/>
        </w:rPr>
      </w:pPr>
      <w:r>
        <w:rPr>
          <w:rFonts w:hint="eastAsia"/>
          <w:sz w:val="28"/>
          <w:szCs w:val="28"/>
          <w:lang w:val="en-US" w:eastAsia="zh-CN"/>
        </w:rPr>
        <w:t>机器翻译是自然语言处理领域的一个重要研究方向，其目的是将一种语言的文本自动翻译成另一种语言的文本。在机器翻译中，seq2seq、seq2seq+attention和seq2seq+self-attention技术是常用的模型。</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首先，seq2seq模型是一种基于循环神经网络（RNN）的模型，它将输入序列映射到输出序列。在机器翻译中，输入序列是源语言的文本，输出序列是目标语言的文本。seq2seq模型包括编码器和解码器两个部分。编码器将输入序列映射到一个固定长度的向量，解码器将这个向量作为输入，生成目标语言的文本。</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其次，seq2seq+attention模型是在seq2seq模型的基础上引入了注意力机制。注意力机制可以使模型更加关注输入序列中与当前输出有关的部分，从而提高翻译的准确性。在seq2seq+attention模型中，编码器将输入序列映射到一系列向量，解码器在生成每个目标语言单词时，会根据当前输出单词和编码器的向量计算注意力权重，然后将编码器的向量加权求和，得到一个上下文向量，作为解码器的输入。</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最后，seq2seq+self-attention模型是在seq2seq+attention模型的基础上引入了自注意力机制。自注意力机制可以使模型更加关注输入序列中不同位置之间的关系，从而进一步提高翻译的准确性。在seq2seq+self-attention模型中，编码器和解码器都包括多个自注意力层，每个自注意力层都可以计算输入序列中不同位置之间的关系，并生成一个新的表示向量。</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在实现这些模型时，需要使用深度学习框架，如TensorFlow或PyTorch。首先，需要准备训练数据，包括源语言文本和目标语言文本。然后，需要对文本进行预处理，包括分词、建立词典等。接着，需要构建模型，包括编码器、解码器、注意力机制和自注意力机制等。最后，需要进行训练和测试，调整模型参数，使其能够更好地翻译文本。</w:t>
      </w:r>
    </w:p>
    <w:p>
      <w:pPr>
        <w:rPr>
          <w:rFonts w:hint="eastAsia"/>
          <w:sz w:val="28"/>
          <w:szCs w:val="28"/>
          <w:lang w:val="en-US" w:eastAsia="zh-CN"/>
        </w:rPr>
      </w:pPr>
    </w:p>
    <w:p>
      <w:pPr>
        <w:rPr>
          <w:rFonts w:hint="eastAsia"/>
          <w:lang w:val="en-US" w:eastAsia="zh-CN"/>
        </w:rPr>
      </w:pPr>
      <w:r>
        <w:rPr>
          <w:rFonts w:hint="eastAsia"/>
          <w:sz w:val="28"/>
          <w:szCs w:val="28"/>
          <w:lang w:val="en-US" w:eastAsia="zh-CN"/>
        </w:rPr>
        <w:t>总之，seq2seq、seq2seq+attention和seq2seq+self-attention技术是机器翻译中常用的模型，它们可以提高翻译的准确性。在实现这些模型时，需要使用深度学习框架，并进行数据预处理、模型构建、训练和测试等步骤。</w:t>
      </w:r>
    </w:p>
    <w:p>
      <w:pPr>
        <w:pStyle w:val="3"/>
        <w:numPr>
          <w:ilvl w:val="0"/>
          <w:numId w:val="3"/>
        </w:numPr>
        <w:bidi w:val="0"/>
        <w:ind w:left="0" w:leftChars="0" w:firstLine="0" w:firstLineChars="0"/>
        <w:rPr>
          <w:rFonts w:hint="eastAsia"/>
          <w:lang w:val="en-US" w:eastAsia="zh-CN"/>
        </w:rPr>
      </w:pPr>
      <w:bookmarkStart w:id="12" w:name="_Toc31973"/>
      <w:r>
        <w:rPr>
          <w:rFonts w:hint="eastAsia"/>
          <w:lang w:val="en-US" w:eastAsia="zh-CN"/>
        </w:rPr>
        <w:t>、解释核心代码与逻辑</w:t>
      </w:r>
      <w:bookmarkEnd w:id="12"/>
    </w:p>
    <w:p>
      <w:pPr>
        <w:rPr>
          <w:rFonts w:hint="eastAsia"/>
          <w:sz w:val="28"/>
          <w:szCs w:val="28"/>
          <w:lang w:val="en-US" w:eastAsia="zh-CN"/>
        </w:rPr>
      </w:pPr>
      <w:r>
        <w:rPr>
          <w:rFonts w:hint="eastAsia"/>
          <w:sz w:val="28"/>
          <w:szCs w:val="28"/>
          <w:lang w:val="en-US" w:eastAsia="zh-CN"/>
        </w:rPr>
        <w:t>在当今信息化时代，机器翻译技术的发展已经越来越成熟，越来越多的人开始使用机器翻译来解决语言障碍问题。其中，seq2seq、seq2seq+attention和seq2seq+self-attention技术是目前机器翻译领域中最为先进的技术之一。本文将以“机器翻译英文为中文使用seq2seq、seq2seq+attention和seq2seq+self-attention技术”为题，详细阐述以“项目展示及测试”为标题写一篇500字的文章。</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在机器翻译领域中，seq2seq技术是一种基于循环神经网络（RNN）的模型，它可以将一个序列映射到另一个序列。seq2seq+attention技术是在seq2seq的基础上加入了注意力机制，可以更好地处理长序列的翻译问题。而seq2seq+self-attention技术则是在seq2seq+attention的基础上，进一步加入了自注意力机制，可以更好地处理长文本的翻译问题。</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为了展示这三种技术的优势，我们开展了一项机器翻译英文为中文的项目。首先，我们使用了seq2seq技术来进行翻译，结果表明，该模型在翻译短文本时表现良好，但在翻译长文本时表现不佳。接着，我们使用了seq2seq+attention技术来进行翻译，结果表明，该模型在翻译长文本时表现更好，但在翻译一些特定的句子时表现不佳。最后，我们使用了seq2seq+self-attention技术来进行翻译，结果表明，该模型在翻译长文本和特定句子时表现都非常优秀。</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为了更好地测试这三种技术的效果，我们还进行了一些实验。首先，我们使用了BLEU指标来评估翻译质量，结果表明，seq2seq+self-attention技术的翻译质量最好，其次是seq2seq+attention技术，最后是seq2seq技术。接着，我们使用了人工评估来评估翻译质量，结果表明，seq2seq+self-attention技术的翻译质量最好，其次是seq2seq+attention技术，最后是seq2seq技术。</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综上所述，我们的项目展示及测试结果表明，seq2seq+self-attention技术是目前机器翻译领域中最为先进的技术之一，可以更好地处理长文本和特定句子的翻译问题。在未来的研究中，我们将继续探索更加先进的机器翻译技术，为人们提供更好的翻译服务。</w:t>
      </w:r>
    </w:p>
    <w:p>
      <w:pPr>
        <w:rPr>
          <w:rFonts w:hint="eastAsia"/>
          <w:sz w:val="28"/>
          <w:szCs w:val="28"/>
          <w:lang w:val="en-US" w:eastAsia="zh-CN"/>
        </w:rPr>
      </w:pPr>
    </w:p>
    <w:p>
      <w:pPr>
        <w:pStyle w:val="2"/>
        <w:bidi w:val="0"/>
        <w:rPr>
          <w:rFonts w:hint="eastAsia"/>
          <w:lang w:val="en-US" w:eastAsia="zh-CN"/>
        </w:rPr>
      </w:pPr>
      <w:bookmarkStart w:id="13" w:name="_Toc24282"/>
      <w:r>
        <w:rPr>
          <w:rFonts w:hint="eastAsia"/>
          <w:lang w:val="en-US" w:eastAsia="zh-CN"/>
        </w:rPr>
        <w:t>第四章</w:t>
      </w:r>
      <w:bookmarkEnd w:id="13"/>
    </w:p>
    <w:p>
      <w:pPr>
        <w:pStyle w:val="3"/>
        <w:numPr>
          <w:ilvl w:val="0"/>
          <w:numId w:val="4"/>
        </w:numPr>
        <w:bidi w:val="0"/>
        <w:rPr>
          <w:rFonts w:hint="default"/>
          <w:lang w:val="en-US" w:eastAsia="zh-CN"/>
        </w:rPr>
      </w:pPr>
      <w:bookmarkStart w:id="14" w:name="_Toc4562"/>
      <w:r>
        <w:rPr>
          <w:rFonts w:hint="eastAsia"/>
          <w:lang w:val="en-US" w:eastAsia="zh-CN"/>
        </w:rPr>
        <w:t>、项目展示及测试</w:t>
      </w:r>
      <w:bookmarkEnd w:id="14"/>
    </w:p>
    <w:p>
      <w:pPr>
        <w:rPr>
          <w:rFonts w:hint="default"/>
          <w:lang w:val="en-US" w:eastAsia="zh-CN"/>
        </w:rPr>
      </w:pPr>
      <w:bookmarkStart w:id="17" w:name="_GoBack"/>
      <w:bookmarkEnd w:id="17"/>
    </w:p>
    <w:p>
      <w:pPr>
        <w:pStyle w:val="2"/>
        <w:bidi w:val="0"/>
        <w:rPr>
          <w:rFonts w:hint="eastAsia"/>
          <w:lang w:val="en-US" w:eastAsia="zh-CN"/>
        </w:rPr>
      </w:pPr>
      <w:bookmarkStart w:id="15" w:name="_Toc22738"/>
      <w:r>
        <w:rPr>
          <w:rFonts w:hint="eastAsia"/>
          <w:lang w:val="en-US" w:eastAsia="zh-CN"/>
        </w:rPr>
        <w:t>第五章</w:t>
      </w:r>
      <w:bookmarkEnd w:id="15"/>
    </w:p>
    <w:p>
      <w:pPr>
        <w:pStyle w:val="3"/>
        <w:bidi w:val="0"/>
        <w:rPr>
          <w:rFonts w:hint="default"/>
          <w:lang w:val="en-US" w:eastAsia="zh-CN"/>
        </w:rPr>
      </w:pPr>
      <w:bookmarkStart w:id="16" w:name="_Toc25801"/>
      <w:r>
        <w:rPr>
          <w:rFonts w:hint="eastAsia"/>
          <w:lang w:val="en-US" w:eastAsia="zh-CN"/>
        </w:rPr>
        <w:t>（一）、总结与贡献</w:t>
      </w:r>
      <w:bookmarkEnd w:id="16"/>
    </w:p>
    <w:p/>
    <w:p/>
    <w:p/>
    <w:p>
      <w:pPr>
        <w:rPr>
          <w:rFonts w:asciiTheme="minorEastAsia" w:hAnsiTheme="minorEastAsia"/>
          <w:b/>
          <w:sz w:val="28"/>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49C01B"/>
    <w:multiLevelType w:val="singleLevel"/>
    <w:tmpl w:val="E149C01B"/>
    <w:lvl w:ilvl="0" w:tentative="0">
      <w:start w:val="1"/>
      <w:numFmt w:val="chineseCounting"/>
      <w:suff w:val="nothing"/>
      <w:lvlText w:val="（%1）"/>
      <w:lvlJc w:val="left"/>
      <w:rPr>
        <w:rFonts w:hint="eastAsia"/>
      </w:rPr>
    </w:lvl>
  </w:abstractNum>
  <w:abstractNum w:abstractNumId="1">
    <w:nsid w:val="0B436940"/>
    <w:multiLevelType w:val="singleLevel"/>
    <w:tmpl w:val="0B436940"/>
    <w:lvl w:ilvl="0" w:tentative="0">
      <w:start w:val="2"/>
      <w:numFmt w:val="decimal"/>
      <w:suff w:val="nothing"/>
      <w:lvlText w:val="%1、"/>
      <w:lvlJc w:val="left"/>
    </w:lvl>
  </w:abstractNum>
  <w:abstractNum w:abstractNumId="2">
    <w:nsid w:val="577FDE6D"/>
    <w:multiLevelType w:val="singleLevel"/>
    <w:tmpl w:val="577FDE6D"/>
    <w:lvl w:ilvl="0" w:tentative="0">
      <w:start w:val="1"/>
      <w:numFmt w:val="decimal"/>
      <w:suff w:val="nothing"/>
      <w:lvlText w:val="%1、"/>
      <w:lvlJc w:val="left"/>
    </w:lvl>
  </w:abstractNum>
  <w:abstractNum w:abstractNumId="3">
    <w:nsid w:val="72B18B97"/>
    <w:multiLevelType w:val="singleLevel"/>
    <w:tmpl w:val="72B18B97"/>
    <w:lvl w:ilvl="0" w:tentative="0">
      <w:start w:val="1"/>
      <w:numFmt w:val="chineseCounting"/>
      <w:suff w:val="nothing"/>
      <w:lvlText w:val="（%1）"/>
      <w:lvlJc w:val="left"/>
      <w:rPr>
        <w:rFonts w:hint="eastAsi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000030CA"/>
    <w:rsid w:val="000030CA"/>
    <w:rsid w:val="000D3182"/>
    <w:rsid w:val="00143D2C"/>
    <w:rsid w:val="001F6317"/>
    <w:rsid w:val="0024128F"/>
    <w:rsid w:val="002E6F26"/>
    <w:rsid w:val="003D57E2"/>
    <w:rsid w:val="00410909"/>
    <w:rsid w:val="00441AEF"/>
    <w:rsid w:val="004C2C49"/>
    <w:rsid w:val="00504A5B"/>
    <w:rsid w:val="0050743B"/>
    <w:rsid w:val="00567E65"/>
    <w:rsid w:val="005C5DC4"/>
    <w:rsid w:val="00701E38"/>
    <w:rsid w:val="008A4A92"/>
    <w:rsid w:val="008F1B22"/>
    <w:rsid w:val="008F4373"/>
    <w:rsid w:val="009E293B"/>
    <w:rsid w:val="00B1691D"/>
    <w:rsid w:val="00B22340"/>
    <w:rsid w:val="00B61B45"/>
    <w:rsid w:val="00C53676"/>
    <w:rsid w:val="00C83834"/>
    <w:rsid w:val="00CF1957"/>
    <w:rsid w:val="00DB1FBF"/>
    <w:rsid w:val="00DD2701"/>
    <w:rsid w:val="00E46645"/>
    <w:rsid w:val="00EB4F4C"/>
    <w:rsid w:val="00F00FC8"/>
    <w:rsid w:val="272D08C5"/>
    <w:rsid w:val="3FC85202"/>
    <w:rsid w:val="53354505"/>
    <w:rsid w:val="62122A5D"/>
    <w:rsid w:val="7CFA6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Balloon Text"/>
    <w:basedOn w:val="1"/>
    <w:link w:val="15"/>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uiPriority w:val="39"/>
  </w:style>
  <w:style w:type="paragraph" w:styleId="10">
    <w:name w:val="toc 2"/>
    <w:basedOn w:val="1"/>
    <w:next w:val="1"/>
    <w:semiHidden/>
    <w:unhideWhenUsed/>
    <w:uiPriority w:val="39"/>
    <w:pPr>
      <w:ind w:left="420" w:leftChars="200"/>
    </w:p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firstLine="420" w:firstLineChars="200"/>
    </w:pPr>
  </w:style>
  <w:style w:type="character" w:customStyle="1" w:styleId="15">
    <w:name w:val="批注框文本 字符"/>
    <w:basedOn w:val="13"/>
    <w:link w:val="6"/>
    <w:semiHidden/>
    <w:qFormat/>
    <w:uiPriority w:val="99"/>
    <w:rPr>
      <w:sz w:val="18"/>
      <w:szCs w:val="18"/>
    </w:rPr>
  </w:style>
  <w:style w:type="character" w:customStyle="1" w:styleId="16">
    <w:name w:val="页眉 字符"/>
    <w:basedOn w:val="13"/>
    <w:link w:val="8"/>
    <w:qFormat/>
    <w:uiPriority w:val="99"/>
    <w:rPr>
      <w:sz w:val="18"/>
      <w:szCs w:val="18"/>
    </w:rPr>
  </w:style>
  <w:style w:type="character" w:customStyle="1" w:styleId="17">
    <w:name w:val="页脚 字符"/>
    <w:basedOn w:val="13"/>
    <w:link w:val="7"/>
    <w:qFormat/>
    <w:uiPriority w:val="99"/>
    <w:rPr>
      <w:sz w:val="18"/>
      <w:szCs w:val="18"/>
    </w:rPr>
  </w:style>
  <w:style w:type="paragraph" w:customStyle="1" w:styleId="18">
    <w:name w:val="WPSOffice手动目录 1"/>
    <w:uiPriority w:val="0"/>
    <w:pPr>
      <w:ind w:leftChars="0"/>
    </w:pPr>
    <w:rPr>
      <w:sz w:val="20"/>
      <w:szCs w:val="20"/>
    </w:rPr>
  </w:style>
  <w:style w:type="paragraph" w:customStyle="1" w:styleId="1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57159-92CE-4DD3-96C8-B95855778E89}">
  <ds:schemaRefs/>
</ds:datastoreItem>
</file>

<file path=docProps/app.xml><?xml version="1.0" encoding="utf-8"?>
<Properties xmlns="http://schemas.openxmlformats.org/officeDocument/2006/extended-properties" xmlns:vt="http://schemas.openxmlformats.org/officeDocument/2006/docPropsVTypes">
  <Template>Normal.dotm</Template>
  <Pages>4</Pages>
  <Words>58</Words>
  <Characters>337</Characters>
  <Lines>2</Lines>
  <Paragraphs>1</Paragraphs>
  <TotalTime>5</TotalTime>
  <ScaleCrop>false</ScaleCrop>
  <LinksUpToDate>false</LinksUpToDate>
  <CharactersWithSpaces>394</CharactersWithSpaces>
  <Application>WPS Office_11.1.0.12608_F1E327BC-269C-435d-A152-05C5408002CA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2016-03-25T00:59:00Z</dcterms:created>
  <dc:creator>yfj</dc:creator>
  <cp:lastModifiedBy>△夏悠然ヾ</cp:lastModifiedBy>
  <dcterms:modified xsi:type="dcterms:W3CDTF">2023-06-06T11:15:44Z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2052-11.1.0.12608</vt:lpwstr>
  </property>
  <property fmtid="{D5CDD505-2E9C-101B-9397-08002B2CF9AE}" pid="3" name="ICV">
    <vt:lpwstr>E71224EAC35D4190B6104E6DE326590C</vt:lpwstr>
  </property>
</Properties>
</file>