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5398CD" w14:textId="77777777" w:rsidR="00FC19E6" w:rsidRPr="00FC19E6" w:rsidRDefault="00FC19E6" w:rsidP="00FC19E6">
      <w:pPr>
        <w:rPr>
          <w:sz w:val="24"/>
          <w:szCs w:val="24"/>
        </w:rPr>
      </w:pPr>
      <w:r w:rsidRPr="00FC19E6">
        <w:rPr>
          <w:sz w:val="24"/>
          <w:szCs w:val="24"/>
        </w:rPr>
        <w:t>GPEC 443 – GIS – McCord [SP19]</w:t>
      </w:r>
    </w:p>
    <w:p w14:paraId="3619B841" w14:textId="56E398A8" w:rsidR="00FC19E6" w:rsidRPr="00FC19E6" w:rsidRDefault="00FC19E6" w:rsidP="00FC19E6">
      <w:pPr>
        <w:rPr>
          <w:sz w:val="24"/>
          <w:szCs w:val="24"/>
        </w:rPr>
      </w:pPr>
      <w:r>
        <w:rPr>
          <w:sz w:val="24"/>
          <w:szCs w:val="24"/>
        </w:rPr>
        <w:t>Final Project</w:t>
      </w:r>
    </w:p>
    <w:p w14:paraId="13BE6FE8" w14:textId="77777777" w:rsidR="00FC19E6" w:rsidRPr="00FC19E6" w:rsidRDefault="00FC19E6" w:rsidP="00FC19E6">
      <w:pPr>
        <w:rPr>
          <w:sz w:val="24"/>
          <w:szCs w:val="24"/>
        </w:rPr>
      </w:pPr>
    </w:p>
    <w:p w14:paraId="1F638957" w14:textId="74644097" w:rsidR="00FC19E6" w:rsidRDefault="00FC19E6" w:rsidP="00FC19E6">
      <w:pPr>
        <w:rPr>
          <w:sz w:val="24"/>
          <w:szCs w:val="24"/>
        </w:rPr>
      </w:pPr>
      <w:r w:rsidRPr="00FC19E6">
        <w:rPr>
          <w:sz w:val="24"/>
          <w:szCs w:val="24"/>
        </w:rPr>
        <w:t>Xinyu Huang</w:t>
      </w:r>
    </w:p>
    <w:p w14:paraId="450EDFB6" w14:textId="3C80B8BA" w:rsidR="00FC19E6" w:rsidRDefault="00FC19E6" w:rsidP="00FC19E6">
      <w:pPr>
        <w:rPr>
          <w:sz w:val="24"/>
          <w:szCs w:val="24"/>
        </w:rPr>
      </w:pPr>
      <w:r>
        <w:rPr>
          <w:sz w:val="24"/>
          <w:szCs w:val="24"/>
        </w:rPr>
        <w:t>June 14, 2019</w:t>
      </w:r>
    </w:p>
    <w:p w14:paraId="313B91C9" w14:textId="77777777" w:rsidR="00FC19E6" w:rsidRPr="00FC19E6" w:rsidRDefault="00FC19E6" w:rsidP="00FC19E6">
      <w:pPr>
        <w:rPr>
          <w:sz w:val="24"/>
          <w:szCs w:val="24"/>
        </w:rPr>
      </w:pPr>
    </w:p>
    <w:p w14:paraId="5076AF53" w14:textId="348E0464" w:rsidR="00FC19E6" w:rsidRPr="00FC19E6" w:rsidRDefault="00A908F3">
      <w:pPr>
        <w:rPr>
          <w:sz w:val="28"/>
          <w:szCs w:val="28"/>
        </w:rPr>
      </w:pPr>
      <w:r w:rsidRPr="00FC19E6">
        <w:rPr>
          <w:sz w:val="28"/>
          <w:szCs w:val="28"/>
        </w:rPr>
        <w:t xml:space="preserve">Did </w:t>
      </w:r>
      <w:r w:rsidR="00AF5478">
        <w:rPr>
          <w:sz w:val="28"/>
          <w:szCs w:val="28"/>
        </w:rPr>
        <w:t xml:space="preserve">the </w:t>
      </w:r>
      <w:r w:rsidRPr="00FC19E6">
        <w:rPr>
          <w:sz w:val="28"/>
          <w:szCs w:val="28"/>
        </w:rPr>
        <w:t>Chinese Government’s Investments Go Along with Belt and Road Initiative in Its Primitive Stage?</w:t>
      </w:r>
    </w:p>
    <w:p w14:paraId="4AFD85B5" w14:textId="77777777" w:rsidR="00A908F3" w:rsidRPr="00CB1454" w:rsidRDefault="00A908F3">
      <w:pPr>
        <w:rPr>
          <w:sz w:val="24"/>
          <w:szCs w:val="24"/>
        </w:rPr>
      </w:pPr>
    </w:p>
    <w:p w14:paraId="3485AEF0" w14:textId="6AE80060" w:rsidR="004935CB" w:rsidRPr="00CB1454" w:rsidRDefault="004935CB">
      <w:pPr>
        <w:rPr>
          <w:sz w:val="24"/>
          <w:szCs w:val="24"/>
        </w:rPr>
      </w:pPr>
      <w:r w:rsidRPr="00CB1454">
        <w:rPr>
          <w:sz w:val="24"/>
          <w:szCs w:val="24"/>
        </w:rPr>
        <w:t xml:space="preserve">1. Introduction </w:t>
      </w:r>
    </w:p>
    <w:p w14:paraId="7C9F0221" w14:textId="535DB6DE" w:rsidR="009B1AC3" w:rsidRPr="00CB1454" w:rsidRDefault="00A908F3" w:rsidP="00A908F3">
      <w:pPr>
        <w:rPr>
          <w:sz w:val="24"/>
          <w:szCs w:val="24"/>
        </w:rPr>
      </w:pPr>
      <w:r w:rsidRPr="00CB1454">
        <w:rPr>
          <w:sz w:val="24"/>
          <w:szCs w:val="24"/>
        </w:rPr>
        <w:t>The Belt and Road Initiative (BRI)</w:t>
      </w:r>
      <w:r w:rsidR="005F2E53" w:rsidRPr="00CB1454">
        <w:rPr>
          <w:sz w:val="24"/>
          <w:szCs w:val="24"/>
        </w:rPr>
        <w:t xml:space="preserve"> is a development strategy to build a trans-continental network of infrastructure consisted of megaprojects with a total value of $4-$8 trillion US dollars until 2049.</w:t>
      </w:r>
      <w:r w:rsidR="005F2E53" w:rsidRPr="00CB1454">
        <w:rPr>
          <w:rStyle w:val="FootnoteReference"/>
          <w:sz w:val="24"/>
          <w:szCs w:val="24"/>
        </w:rPr>
        <w:footnoteReference w:id="1"/>
      </w:r>
      <w:r w:rsidR="005F2E53" w:rsidRPr="00CB1454">
        <w:rPr>
          <w:sz w:val="24"/>
          <w:szCs w:val="24"/>
        </w:rPr>
        <w:t xml:space="preserve"> It is composed by the Silk Road Economic Belt</w:t>
      </w:r>
      <w:r w:rsidR="001E2508">
        <w:rPr>
          <w:sz w:val="24"/>
          <w:szCs w:val="24"/>
        </w:rPr>
        <w:t xml:space="preserve"> </w:t>
      </w:r>
      <w:r w:rsidR="005F2E53" w:rsidRPr="00CB1454">
        <w:rPr>
          <w:sz w:val="24"/>
          <w:szCs w:val="24"/>
        </w:rPr>
        <w:t>and the New Maritime Silk Road.</w:t>
      </w:r>
      <w:r w:rsidR="00AA7436" w:rsidRPr="00CB1454">
        <w:rPr>
          <w:sz w:val="24"/>
          <w:szCs w:val="24"/>
        </w:rPr>
        <w:t xml:space="preserve"> Until 2017, projects with a total value of $900 billion were marked as BR</w:t>
      </w:r>
      <w:r w:rsidR="001E2508">
        <w:rPr>
          <w:sz w:val="24"/>
          <w:szCs w:val="24"/>
        </w:rPr>
        <w:t>I</w:t>
      </w:r>
      <w:r w:rsidR="00AA7436" w:rsidRPr="00CB1454">
        <w:rPr>
          <w:sz w:val="24"/>
          <w:szCs w:val="24"/>
        </w:rPr>
        <w:t>-related, ranging from “roads, pipelines, and utility grids”.</w:t>
      </w:r>
      <w:r w:rsidR="00AA7436" w:rsidRPr="00CB1454">
        <w:rPr>
          <w:rStyle w:val="FootnoteReference"/>
          <w:sz w:val="24"/>
          <w:szCs w:val="24"/>
        </w:rPr>
        <w:footnoteReference w:id="2"/>
      </w:r>
      <w:r w:rsidR="00AA7436" w:rsidRPr="00CB1454">
        <w:rPr>
          <w:sz w:val="24"/>
          <w:szCs w:val="24"/>
        </w:rPr>
        <w:t xml:space="preserve"> </w:t>
      </w:r>
      <w:r w:rsidR="009B1AC3" w:rsidRPr="00CB1454">
        <w:rPr>
          <w:sz w:val="24"/>
          <w:szCs w:val="24"/>
        </w:rPr>
        <w:t>It is no surprise that such a gigantic initiative was not built in one day. It was firstly introduced by Chinese President Xi Jinping on September 2013 in his speech delivered at Nazarbayev University during his visit to Kazakhstan.</w:t>
      </w:r>
      <w:r w:rsidR="009B1AC3" w:rsidRPr="00CB1454">
        <w:rPr>
          <w:rStyle w:val="FootnoteReference"/>
          <w:sz w:val="24"/>
          <w:szCs w:val="24"/>
        </w:rPr>
        <w:footnoteReference w:id="3"/>
      </w:r>
      <w:r w:rsidR="009B1AC3" w:rsidRPr="00CB1454">
        <w:rPr>
          <w:sz w:val="24"/>
          <w:szCs w:val="24"/>
        </w:rPr>
        <w:t xml:space="preserve"> Then</w:t>
      </w:r>
      <w:r w:rsidR="00085D20" w:rsidRPr="00CB1454">
        <w:rPr>
          <w:sz w:val="24"/>
          <w:szCs w:val="24"/>
        </w:rPr>
        <w:t xml:space="preserve"> on March 2015, its action plan was firstly released, accompanied by</w:t>
      </w:r>
      <w:r w:rsidR="009B1AC3" w:rsidRPr="00CB1454">
        <w:rPr>
          <w:sz w:val="24"/>
          <w:szCs w:val="24"/>
        </w:rPr>
        <w:t xml:space="preserve"> its principles, framework, and priorities related to enhancing regional connectivity</w:t>
      </w:r>
      <w:r w:rsidR="00085D20" w:rsidRPr="00CB1454">
        <w:rPr>
          <w:sz w:val="24"/>
          <w:szCs w:val="24"/>
        </w:rPr>
        <w:t>.</w:t>
      </w:r>
    </w:p>
    <w:p w14:paraId="7671EC54" w14:textId="123730C1" w:rsidR="00567385" w:rsidRDefault="009B1AC3" w:rsidP="00A908F3">
      <w:pPr>
        <w:rPr>
          <w:sz w:val="24"/>
          <w:szCs w:val="24"/>
        </w:rPr>
      </w:pPr>
      <w:r w:rsidRPr="00CB1454">
        <w:rPr>
          <w:sz w:val="24"/>
          <w:szCs w:val="24"/>
        </w:rPr>
        <w:t>This article traces geo-located projects funded by Chinese government back to th</w:t>
      </w:r>
      <w:r w:rsidR="00085D20" w:rsidRPr="00CB1454">
        <w:rPr>
          <w:sz w:val="24"/>
          <w:szCs w:val="24"/>
        </w:rPr>
        <w:t>e</w:t>
      </w:r>
      <w:r w:rsidRPr="00CB1454">
        <w:rPr>
          <w:sz w:val="24"/>
          <w:szCs w:val="24"/>
        </w:rPr>
        <w:t xml:space="preserve"> primitive stage of the BRI</w:t>
      </w:r>
      <w:r w:rsidR="00085D20" w:rsidRPr="00CB1454">
        <w:rPr>
          <w:sz w:val="24"/>
          <w:szCs w:val="24"/>
        </w:rPr>
        <w:t xml:space="preserve"> around 2013</w:t>
      </w:r>
      <w:r w:rsidRPr="00CB1454">
        <w:rPr>
          <w:sz w:val="24"/>
          <w:szCs w:val="24"/>
        </w:rPr>
        <w:t>.</w:t>
      </w:r>
      <w:r w:rsidR="00085D20" w:rsidRPr="00CB1454">
        <w:rPr>
          <w:sz w:val="24"/>
          <w:szCs w:val="24"/>
        </w:rPr>
        <w:t xml:space="preserve"> It mainly answers the question: is there any change </w:t>
      </w:r>
      <w:r w:rsidR="00AF5478">
        <w:rPr>
          <w:sz w:val="24"/>
          <w:szCs w:val="24"/>
        </w:rPr>
        <w:t>in</w:t>
      </w:r>
      <w:r w:rsidR="00085D20" w:rsidRPr="00CB1454">
        <w:rPr>
          <w:sz w:val="24"/>
          <w:szCs w:val="24"/>
        </w:rPr>
        <w:t xml:space="preserve"> the pattern of Chinese government-financed projects in 2014, when the BRI launched? This article starts with a brief literature review on studies about this subject and then</w:t>
      </w:r>
      <w:r w:rsidR="005B0BE6" w:rsidRPr="00CB1454">
        <w:rPr>
          <w:sz w:val="24"/>
          <w:szCs w:val="24"/>
        </w:rPr>
        <w:t xml:space="preserve"> finds that there is no article studying the path dependency of Chinese overseas investments particularly around 2013, which is the primitive stage of the BRI.</w:t>
      </w:r>
      <w:r w:rsidR="00085D20" w:rsidRPr="00CB1454">
        <w:rPr>
          <w:sz w:val="24"/>
          <w:szCs w:val="24"/>
        </w:rPr>
        <w:t xml:space="preserve"> </w:t>
      </w:r>
      <w:r w:rsidR="005B0BE6" w:rsidRPr="00CB1454">
        <w:rPr>
          <w:sz w:val="24"/>
          <w:szCs w:val="24"/>
        </w:rPr>
        <w:t xml:space="preserve">The article then lists data sources and gives overviews of them. </w:t>
      </w:r>
      <w:r w:rsidR="00085D20" w:rsidRPr="00CB1454">
        <w:rPr>
          <w:sz w:val="24"/>
          <w:szCs w:val="24"/>
        </w:rPr>
        <w:t xml:space="preserve">By using the dataset “Global Chinese Official Finance” from AIDDATA, </w:t>
      </w:r>
      <w:r w:rsidR="005B0BE6" w:rsidRPr="00CB1454">
        <w:rPr>
          <w:sz w:val="24"/>
          <w:szCs w:val="24"/>
        </w:rPr>
        <w:t xml:space="preserve">I propose two hypotheses examining the existence of preferences on investing in countries along BRI and the treatment </w:t>
      </w:r>
      <w:r w:rsidR="005B0BE6" w:rsidRPr="00CB1454">
        <w:rPr>
          <w:sz w:val="24"/>
          <w:szCs w:val="24"/>
        </w:rPr>
        <w:lastRenderedPageBreak/>
        <w:t xml:space="preserve">effect of BRI </w:t>
      </w:r>
      <w:r w:rsidR="00AF5478">
        <w:rPr>
          <w:sz w:val="24"/>
          <w:szCs w:val="24"/>
        </w:rPr>
        <w:t>in</w:t>
      </w:r>
      <w:r w:rsidR="005B0BE6" w:rsidRPr="00CB1454">
        <w:rPr>
          <w:sz w:val="24"/>
          <w:szCs w:val="24"/>
        </w:rPr>
        <w:t xml:space="preserve"> 2014. </w:t>
      </w:r>
      <w:r w:rsidR="006A2859" w:rsidRPr="00CB1454">
        <w:rPr>
          <w:sz w:val="24"/>
          <w:szCs w:val="24"/>
        </w:rPr>
        <w:t>Regression models</w:t>
      </w:r>
      <w:r w:rsidR="005B0BE6" w:rsidRPr="00CB1454">
        <w:rPr>
          <w:sz w:val="24"/>
          <w:szCs w:val="24"/>
        </w:rPr>
        <w:t xml:space="preserve"> </w:t>
      </w:r>
      <w:r w:rsidR="006A2859" w:rsidRPr="00CB1454">
        <w:rPr>
          <w:sz w:val="24"/>
          <w:szCs w:val="24"/>
        </w:rPr>
        <w:t>indicate</w:t>
      </w:r>
      <w:r w:rsidR="005B0BE6" w:rsidRPr="00CB1454">
        <w:rPr>
          <w:sz w:val="24"/>
          <w:szCs w:val="24"/>
        </w:rPr>
        <w:t xml:space="preserve"> that BRI countries were</w:t>
      </w:r>
      <w:r w:rsidR="00635233" w:rsidRPr="00CB1454">
        <w:rPr>
          <w:sz w:val="24"/>
          <w:szCs w:val="24"/>
        </w:rPr>
        <w:t xml:space="preserve"> equally</w:t>
      </w:r>
      <w:r w:rsidR="005B0BE6" w:rsidRPr="00CB1454">
        <w:rPr>
          <w:sz w:val="24"/>
          <w:szCs w:val="24"/>
        </w:rPr>
        <w:t xml:space="preserve"> favored in terms of investment in history and there is no significant </w:t>
      </w:r>
      <w:r w:rsidR="0073764D" w:rsidRPr="00CB1454">
        <w:rPr>
          <w:sz w:val="24"/>
          <w:szCs w:val="24"/>
        </w:rPr>
        <w:t xml:space="preserve">increase </w:t>
      </w:r>
      <w:r w:rsidR="00AF5478">
        <w:rPr>
          <w:sz w:val="24"/>
          <w:szCs w:val="24"/>
        </w:rPr>
        <w:t>in</w:t>
      </w:r>
      <w:r w:rsidR="006A2859" w:rsidRPr="00CB1454">
        <w:rPr>
          <w:sz w:val="24"/>
          <w:szCs w:val="24"/>
        </w:rPr>
        <w:t xml:space="preserve"> their investment numbers in 2014. Empowered by maps of kernel density, hot spots, and GWR made by ArcGIS, this article then identifies specific projects, locations, and countries that actually demonstrate changes of investment pattern around 2013, undetected with statistic models. It concludes that even though there is no significant </w:t>
      </w:r>
      <w:r w:rsidR="00F54678" w:rsidRPr="00CB1454">
        <w:rPr>
          <w:sz w:val="24"/>
          <w:szCs w:val="24"/>
        </w:rPr>
        <w:t>alteration</w:t>
      </w:r>
      <w:r w:rsidR="006A2859" w:rsidRPr="00CB1454">
        <w:rPr>
          <w:sz w:val="24"/>
          <w:szCs w:val="24"/>
        </w:rPr>
        <w:t xml:space="preserve"> of preferences of Chinese investments </w:t>
      </w:r>
      <w:r w:rsidR="00CB1454">
        <w:rPr>
          <w:sz w:val="24"/>
          <w:szCs w:val="24"/>
        </w:rPr>
        <w:t>in general</w:t>
      </w:r>
      <w:r w:rsidR="006A2859" w:rsidRPr="00CB1454">
        <w:rPr>
          <w:sz w:val="24"/>
          <w:szCs w:val="24"/>
        </w:rPr>
        <w:t xml:space="preserve">, subtler </w:t>
      </w:r>
      <w:r w:rsidR="00F54678" w:rsidRPr="00CB1454">
        <w:rPr>
          <w:sz w:val="24"/>
          <w:szCs w:val="24"/>
        </w:rPr>
        <w:t>changes happen at lower levels.</w:t>
      </w:r>
      <w:r w:rsidR="00CB1454">
        <w:rPr>
          <w:sz w:val="24"/>
          <w:szCs w:val="24"/>
        </w:rPr>
        <w:t xml:space="preserve"> The BRI was proposed </w:t>
      </w:r>
      <w:r w:rsidR="00AF5478">
        <w:rPr>
          <w:sz w:val="24"/>
          <w:szCs w:val="24"/>
        </w:rPr>
        <w:t>in</w:t>
      </w:r>
      <w:r w:rsidR="00CB1454">
        <w:rPr>
          <w:sz w:val="24"/>
          <w:szCs w:val="24"/>
        </w:rPr>
        <w:t xml:space="preserve"> the way</w:t>
      </w:r>
      <w:r w:rsidR="00AF5478">
        <w:rPr>
          <w:sz w:val="24"/>
          <w:szCs w:val="24"/>
        </w:rPr>
        <w:t xml:space="preserve"> that</w:t>
      </w:r>
      <w:r w:rsidR="00CB1454">
        <w:rPr>
          <w:sz w:val="24"/>
          <w:szCs w:val="24"/>
        </w:rPr>
        <w:t xml:space="preserve"> it included most of </w:t>
      </w:r>
      <w:r w:rsidR="00AF5478">
        <w:rPr>
          <w:sz w:val="24"/>
          <w:szCs w:val="24"/>
        </w:rPr>
        <w:t xml:space="preserve">the </w:t>
      </w:r>
      <w:r w:rsidR="00CB1454">
        <w:rPr>
          <w:sz w:val="24"/>
          <w:szCs w:val="24"/>
        </w:rPr>
        <w:t xml:space="preserve">countries benefited greatly in the past from China’s finance. It also indicates that the BRI comprises other countries with weaker connections for other reasons, for instance, </w:t>
      </w:r>
      <w:r w:rsidR="001E2508">
        <w:rPr>
          <w:sz w:val="24"/>
          <w:szCs w:val="24"/>
        </w:rPr>
        <w:t>to</w:t>
      </w:r>
      <w:r w:rsidR="00CB1454">
        <w:rPr>
          <w:sz w:val="24"/>
          <w:szCs w:val="24"/>
        </w:rPr>
        <w:t xml:space="preserve"> </w:t>
      </w:r>
      <w:r w:rsidR="001E2508">
        <w:rPr>
          <w:sz w:val="24"/>
          <w:szCs w:val="24"/>
        </w:rPr>
        <w:t xml:space="preserve">extract more exports </w:t>
      </w:r>
      <w:r w:rsidR="00CB1454">
        <w:rPr>
          <w:sz w:val="24"/>
          <w:szCs w:val="24"/>
        </w:rPr>
        <w:t>in the future.</w:t>
      </w:r>
    </w:p>
    <w:p w14:paraId="22518DD1" w14:textId="77777777" w:rsidR="00FC19E6" w:rsidRPr="00CB1454" w:rsidRDefault="00FC19E6" w:rsidP="00A908F3">
      <w:pPr>
        <w:rPr>
          <w:sz w:val="24"/>
          <w:szCs w:val="24"/>
        </w:rPr>
      </w:pPr>
    </w:p>
    <w:p w14:paraId="0BF788E3" w14:textId="74F589B1" w:rsidR="004935CB" w:rsidRPr="00CB1454" w:rsidRDefault="004935CB">
      <w:pPr>
        <w:rPr>
          <w:sz w:val="24"/>
          <w:szCs w:val="24"/>
        </w:rPr>
      </w:pPr>
      <w:r w:rsidRPr="00CB1454">
        <w:rPr>
          <w:sz w:val="24"/>
          <w:szCs w:val="24"/>
        </w:rPr>
        <w:t xml:space="preserve">2. Literature Review </w:t>
      </w:r>
    </w:p>
    <w:p w14:paraId="156C2058" w14:textId="551F8E8E" w:rsidR="00133A5F" w:rsidRPr="00CB1454" w:rsidRDefault="009B1AC3">
      <w:pPr>
        <w:rPr>
          <w:sz w:val="24"/>
          <w:szCs w:val="24"/>
        </w:rPr>
      </w:pPr>
      <w:r w:rsidRPr="00CB1454">
        <w:rPr>
          <w:sz w:val="24"/>
          <w:szCs w:val="24"/>
        </w:rPr>
        <w:t>As summarized by the World Bank, the meaning of BRI lies in its power to “transform the economic environment in which economies in the region operate.”</w:t>
      </w:r>
      <w:r w:rsidRPr="00CB1454">
        <w:rPr>
          <w:rStyle w:val="FootnoteReference"/>
          <w:sz w:val="24"/>
          <w:szCs w:val="24"/>
        </w:rPr>
        <w:footnoteReference w:id="4"/>
      </w:r>
      <w:r w:rsidR="00F54678" w:rsidRPr="00CB1454">
        <w:rPr>
          <w:sz w:val="24"/>
          <w:szCs w:val="24"/>
        </w:rPr>
        <w:t xml:space="preserve"> Many articles focus on the economic opportunities that the BRI brings to its participants and regions along the Road.</w:t>
      </w:r>
      <w:r w:rsidR="00F54678" w:rsidRPr="00CB1454">
        <w:rPr>
          <w:rStyle w:val="FootnoteReference"/>
          <w:sz w:val="24"/>
          <w:szCs w:val="24"/>
        </w:rPr>
        <w:footnoteReference w:id="5"/>
      </w:r>
      <w:r w:rsidR="008B4533" w:rsidRPr="00CB1454">
        <w:rPr>
          <w:sz w:val="24"/>
          <w:szCs w:val="24"/>
        </w:rPr>
        <w:t xml:space="preserve"> </w:t>
      </w:r>
      <w:r w:rsidR="006913ED" w:rsidRPr="00CB1454">
        <w:rPr>
          <w:sz w:val="24"/>
          <w:szCs w:val="24"/>
        </w:rPr>
        <w:t>If we further break down the most tangible part of BRI, we could find the network of infrastructures supported by all kinds of Chinese stakeholders: state-owned companies, government, private firms. The role of</w:t>
      </w:r>
      <w:r w:rsidR="008B4533" w:rsidRPr="00CB1454">
        <w:rPr>
          <w:sz w:val="24"/>
          <w:szCs w:val="24"/>
        </w:rPr>
        <w:t xml:space="preserve"> </w:t>
      </w:r>
      <w:r w:rsidR="00AF5478">
        <w:rPr>
          <w:sz w:val="24"/>
          <w:szCs w:val="24"/>
        </w:rPr>
        <w:t xml:space="preserve">the </w:t>
      </w:r>
      <w:r w:rsidR="00136F0E" w:rsidRPr="00CB1454">
        <w:rPr>
          <w:sz w:val="24"/>
          <w:szCs w:val="24"/>
        </w:rPr>
        <w:t xml:space="preserve">Chinese government </w:t>
      </w:r>
      <w:r w:rsidR="006913ED" w:rsidRPr="00CB1454">
        <w:rPr>
          <w:sz w:val="24"/>
          <w:szCs w:val="24"/>
        </w:rPr>
        <w:t xml:space="preserve">here is the same: to promote local economic development. In a more tangible way, it is to improve </w:t>
      </w:r>
      <w:r w:rsidR="00AF5478">
        <w:rPr>
          <w:sz w:val="24"/>
          <w:szCs w:val="24"/>
        </w:rPr>
        <w:t xml:space="preserve">the </w:t>
      </w:r>
      <w:r w:rsidR="006913ED" w:rsidRPr="00CB1454">
        <w:rPr>
          <w:sz w:val="24"/>
          <w:szCs w:val="24"/>
        </w:rPr>
        <w:t xml:space="preserve">infrastructure of </w:t>
      </w:r>
      <w:r w:rsidR="00AF5478">
        <w:rPr>
          <w:sz w:val="24"/>
          <w:szCs w:val="24"/>
        </w:rPr>
        <w:t xml:space="preserve">the </w:t>
      </w:r>
      <w:r w:rsidR="006913ED" w:rsidRPr="00CB1454">
        <w:rPr>
          <w:sz w:val="24"/>
          <w:szCs w:val="24"/>
        </w:rPr>
        <w:t>target country in forms of the Official Development Aid (ODA), Other Official Flows (OOF)</w:t>
      </w:r>
      <w:r w:rsidR="008C7B2D" w:rsidRPr="00CB1454">
        <w:rPr>
          <w:sz w:val="24"/>
          <w:szCs w:val="24"/>
        </w:rPr>
        <w:t>.</w:t>
      </w:r>
      <w:r w:rsidR="006913ED" w:rsidRPr="00CB1454">
        <w:rPr>
          <w:rStyle w:val="FootnoteReference"/>
          <w:sz w:val="24"/>
          <w:szCs w:val="24"/>
        </w:rPr>
        <w:footnoteReference w:id="6"/>
      </w:r>
      <w:r w:rsidR="008C7B2D" w:rsidRPr="00CB1454">
        <w:rPr>
          <w:sz w:val="24"/>
          <w:szCs w:val="24"/>
        </w:rPr>
        <w:t xml:space="preserve"> </w:t>
      </w:r>
      <w:r w:rsidR="0078540E" w:rsidRPr="00CB1454">
        <w:rPr>
          <w:sz w:val="24"/>
          <w:szCs w:val="24"/>
        </w:rPr>
        <w:t>It</w:t>
      </w:r>
      <w:r w:rsidR="008C7B2D" w:rsidRPr="00CB1454">
        <w:rPr>
          <w:sz w:val="24"/>
          <w:szCs w:val="24"/>
        </w:rPr>
        <w:t xml:space="preserve"> is possible that Chin</w:t>
      </w:r>
      <w:r w:rsidR="0078540E" w:rsidRPr="00CB1454">
        <w:rPr>
          <w:sz w:val="24"/>
          <w:szCs w:val="24"/>
        </w:rPr>
        <w:t>ese government</w:t>
      </w:r>
      <w:r w:rsidR="008C7B2D" w:rsidRPr="00CB1454">
        <w:rPr>
          <w:sz w:val="24"/>
          <w:szCs w:val="24"/>
        </w:rPr>
        <w:t xml:space="preserve"> is incentivized to </w:t>
      </w:r>
      <w:r w:rsidR="0078540E" w:rsidRPr="00CB1454">
        <w:rPr>
          <w:sz w:val="24"/>
          <w:szCs w:val="24"/>
        </w:rPr>
        <w:t>expand its foreign aid supply as a “valuable stimulus for exports”.</w:t>
      </w:r>
      <w:r w:rsidR="0078540E" w:rsidRPr="00CB1454">
        <w:rPr>
          <w:rStyle w:val="FootnoteReference"/>
          <w:sz w:val="24"/>
          <w:szCs w:val="24"/>
        </w:rPr>
        <w:footnoteReference w:id="7"/>
      </w:r>
      <w:r w:rsidR="0078540E" w:rsidRPr="00CB1454">
        <w:rPr>
          <w:sz w:val="24"/>
          <w:szCs w:val="24"/>
        </w:rPr>
        <w:t xml:space="preserve"> Increasing trade thus coincides with the slogans of the BRI: connectivity and regional cooperation.</w:t>
      </w:r>
    </w:p>
    <w:p w14:paraId="03315C20" w14:textId="36ACC3CA" w:rsidR="004935CB" w:rsidRPr="00CB1454" w:rsidRDefault="0078540E" w:rsidP="00B8040C">
      <w:pPr>
        <w:rPr>
          <w:sz w:val="24"/>
          <w:szCs w:val="24"/>
        </w:rPr>
      </w:pPr>
      <w:r w:rsidRPr="00CB1454">
        <w:rPr>
          <w:sz w:val="24"/>
          <w:szCs w:val="24"/>
        </w:rPr>
        <w:t xml:space="preserve">As the concept of BRI became more and more “heated”, it is reasonable that China has its resolve to promote its cooperation with countries along the BRI and benefit from </w:t>
      </w:r>
      <w:r w:rsidR="00AF5478">
        <w:rPr>
          <w:sz w:val="24"/>
          <w:szCs w:val="24"/>
        </w:rPr>
        <w:t xml:space="preserve">the </w:t>
      </w:r>
      <w:r w:rsidRPr="00CB1454">
        <w:rPr>
          <w:sz w:val="24"/>
          <w:szCs w:val="24"/>
        </w:rPr>
        <w:t>more developed infrastructure</w:t>
      </w:r>
      <w:r w:rsidR="00B8040C" w:rsidRPr="00CB1454">
        <w:rPr>
          <w:sz w:val="24"/>
          <w:szCs w:val="24"/>
        </w:rPr>
        <w:t xml:space="preserve">. In doing so, China might focus on its good neighbors with </w:t>
      </w:r>
      <w:r w:rsidR="00AF5478">
        <w:rPr>
          <w:sz w:val="24"/>
          <w:szCs w:val="24"/>
        </w:rPr>
        <w:t xml:space="preserve">a </w:t>
      </w:r>
      <w:r w:rsidR="00B8040C" w:rsidRPr="00CB1454">
        <w:rPr>
          <w:sz w:val="24"/>
          <w:szCs w:val="24"/>
        </w:rPr>
        <w:t xml:space="preserve">long history as trade partners. However, Chinese government might also take advantage of the BRI and build new connections with countries along the road, from which China hopes to export </w:t>
      </w:r>
      <w:r w:rsidR="00B8040C" w:rsidRPr="00CB1454">
        <w:rPr>
          <w:sz w:val="24"/>
          <w:szCs w:val="24"/>
        </w:rPr>
        <w:lastRenderedPageBreak/>
        <w:t>new goods to stimulate its economy. Hypothesis 1 of this article is</w:t>
      </w:r>
      <w:r w:rsidR="00AF5478">
        <w:rPr>
          <w:sz w:val="24"/>
          <w:szCs w:val="24"/>
        </w:rPr>
        <w:t>,</w:t>
      </w:r>
      <w:r w:rsidR="00B8040C" w:rsidRPr="00CB1454">
        <w:rPr>
          <w:sz w:val="24"/>
          <w:szCs w:val="24"/>
        </w:rPr>
        <w:t xml:space="preserve"> therefore: </w:t>
      </w:r>
      <w:r w:rsidR="004935CB" w:rsidRPr="00CB1454">
        <w:rPr>
          <w:sz w:val="24"/>
          <w:szCs w:val="24"/>
        </w:rPr>
        <w:t>OBOR countries are more favored by Chinese investments historically.</w:t>
      </w:r>
    </w:p>
    <w:p w14:paraId="3274C5A5" w14:textId="1CDFECEF" w:rsidR="004935CB" w:rsidRPr="00CB1454" w:rsidRDefault="00B8040C" w:rsidP="00D43C23">
      <w:pPr>
        <w:rPr>
          <w:sz w:val="24"/>
          <w:szCs w:val="24"/>
        </w:rPr>
      </w:pPr>
      <w:r w:rsidRPr="00CB1454">
        <w:rPr>
          <w:sz w:val="24"/>
          <w:szCs w:val="24"/>
        </w:rPr>
        <w:t>Another interesting topic this article explores is the process of China developing its global strategy BR</w:t>
      </w:r>
      <w:r w:rsidR="009C6DA6" w:rsidRPr="00CB1454">
        <w:rPr>
          <w:sz w:val="24"/>
          <w:szCs w:val="24"/>
        </w:rPr>
        <w:t>I</w:t>
      </w:r>
      <w:r w:rsidRPr="00CB1454">
        <w:rPr>
          <w:sz w:val="24"/>
          <w:szCs w:val="24"/>
        </w:rPr>
        <w:t xml:space="preserve">. </w:t>
      </w:r>
      <w:r w:rsidR="009C6DA6" w:rsidRPr="00CB1454">
        <w:rPr>
          <w:sz w:val="24"/>
          <w:szCs w:val="24"/>
        </w:rPr>
        <w:t xml:space="preserve">Despite the enormous number of the total value of projects accumulated until now, we may wonder if the BRI is a sophisticated project that China has planned and prepared for a long time or China was just “crossing a river by feeling his way over the stones”, which means other countries joined the Initiative gradually and got increasing official investments after several years. Therefore, hypothesis 2 that the article </w:t>
      </w:r>
      <w:r w:rsidR="00D43C23" w:rsidRPr="00CB1454">
        <w:rPr>
          <w:sz w:val="24"/>
          <w:szCs w:val="24"/>
        </w:rPr>
        <w:t>proposes is</w:t>
      </w:r>
      <w:r w:rsidR="004935CB" w:rsidRPr="00CB1454">
        <w:rPr>
          <w:sz w:val="24"/>
          <w:szCs w:val="24"/>
        </w:rPr>
        <w:t>: OBOR countries receive more investments since the initiative was proposed</w:t>
      </w:r>
      <w:r w:rsidR="00D43C23" w:rsidRPr="00CB1454">
        <w:rPr>
          <w:sz w:val="24"/>
          <w:szCs w:val="24"/>
        </w:rPr>
        <w:t>.</w:t>
      </w:r>
    </w:p>
    <w:p w14:paraId="198072E8" w14:textId="6FC4F4C9" w:rsidR="004935CB" w:rsidRPr="00CB1454" w:rsidRDefault="004935CB" w:rsidP="004935CB">
      <w:pPr>
        <w:ind w:firstLine="720"/>
        <w:rPr>
          <w:sz w:val="24"/>
          <w:szCs w:val="24"/>
        </w:rPr>
      </w:pPr>
    </w:p>
    <w:p w14:paraId="71EFC04C" w14:textId="4427E4A4" w:rsidR="004935CB" w:rsidRPr="00CB1454" w:rsidRDefault="004935CB" w:rsidP="004935CB">
      <w:pPr>
        <w:rPr>
          <w:sz w:val="24"/>
          <w:szCs w:val="24"/>
        </w:rPr>
      </w:pPr>
      <w:r w:rsidRPr="00CB1454">
        <w:rPr>
          <w:sz w:val="24"/>
          <w:szCs w:val="24"/>
        </w:rPr>
        <w:t>3. Data Sources:</w:t>
      </w:r>
    </w:p>
    <w:p w14:paraId="07B1B668" w14:textId="2E170399" w:rsidR="00D43C23" w:rsidRPr="00CB1454" w:rsidRDefault="00D43C23" w:rsidP="004935CB">
      <w:pPr>
        <w:rPr>
          <w:sz w:val="24"/>
          <w:szCs w:val="24"/>
        </w:rPr>
      </w:pPr>
      <w:r w:rsidRPr="00CB1454">
        <w:rPr>
          <w:sz w:val="24"/>
          <w:szCs w:val="24"/>
        </w:rPr>
        <w:t>This article mainly uses the “geolocated Chinese Government-financed projects that were implemented between 2000-2014”.</w:t>
      </w:r>
      <w:r w:rsidRPr="00CB1454">
        <w:rPr>
          <w:rStyle w:val="FootnoteReference"/>
          <w:sz w:val="24"/>
          <w:szCs w:val="24"/>
        </w:rPr>
        <w:footnoteReference w:id="8"/>
      </w:r>
      <w:r w:rsidRPr="00CB1454">
        <w:rPr>
          <w:sz w:val="24"/>
          <w:szCs w:val="24"/>
        </w:rPr>
        <w:t xml:space="preserve"> It has 3,485 </w:t>
      </w:r>
      <w:r w:rsidR="0046061F" w:rsidRPr="00CB1454">
        <w:rPr>
          <w:sz w:val="24"/>
          <w:szCs w:val="24"/>
        </w:rPr>
        <w:t>projects</w:t>
      </w:r>
      <w:r w:rsidRPr="00CB1454">
        <w:rPr>
          <w:sz w:val="24"/>
          <w:szCs w:val="24"/>
        </w:rPr>
        <w:t xml:space="preserve"> with </w:t>
      </w:r>
      <w:r w:rsidR="0046061F" w:rsidRPr="00CB1454">
        <w:rPr>
          <w:sz w:val="24"/>
          <w:szCs w:val="24"/>
        </w:rPr>
        <w:t xml:space="preserve">6190 observations and </w:t>
      </w:r>
      <w:r w:rsidRPr="00CB1454">
        <w:rPr>
          <w:sz w:val="24"/>
          <w:szCs w:val="24"/>
        </w:rPr>
        <w:t>$273.6 billion in the total worth of official financing</w:t>
      </w:r>
      <w:r w:rsidR="0046061F" w:rsidRPr="00CB1454">
        <w:rPr>
          <w:sz w:val="24"/>
          <w:szCs w:val="24"/>
        </w:rPr>
        <w:t>.</w:t>
      </w:r>
      <w:r w:rsidR="0046061F" w:rsidRPr="00CB1454">
        <w:rPr>
          <w:rStyle w:val="FootnoteReference"/>
          <w:sz w:val="24"/>
          <w:szCs w:val="24"/>
        </w:rPr>
        <w:footnoteReference w:id="9"/>
      </w:r>
      <w:r w:rsidR="0046061F" w:rsidRPr="00CB1454">
        <w:rPr>
          <w:sz w:val="24"/>
          <w:szCs w:val="24"/>
        </w:rPr>
        <w:t xml:space="preserve"> Among them, 3485 were geo-located. Though each observation has its source correctly recorded, only 1817 of them have a traceable number of total expenditures.</w:t>
      </w:r>
    </w:p>
    <w:p w14:paraId="430BA68D" w14:textId="2F5FDAF7" w:rsidR="009F1B0E" w:rsidRPr="00CB1454" w:rsidRDefault="0046061F" w:rsidP="009F1B0E">
      <w:pPr>
        <w:rPr>
          <w:sz w:val="24"/>
          <w:szCs w:val="24"/>
        </w:rPr>
      </w:pPr>
      <w:r w:rsidRPr="00CB1454">
        <w:rPr>
          <w:rFonts w:hint="eastAsia"/>
          <w:sz w:val="24"/>
          <w:szCs w:val="24"/>
        </w:rPr>
        <w:t>Fi</w:t>
      </w:r>
      <w:r w:rsidRPr="00CB1454">
        <w:rPr>
          <w:sz w:val="24"/>
          <w:szCs w:val="24"/>
        </w:rPr>
        <w:t xml:space="preserve">gure 1 describes the total </w:t>
      </w:r>
      <w:r w:rsidR="009F1B0E" w:rsidRPr="00CB1454">
        <w:rPr>
          <w:sz w:val="24"/>
          <w:szCs w:val="24"/>
        </w:rPr>
        <w:t xml:space="preserve">sum of reported currency of government-financed projects deflated to 2014 USD dollars by year. Despite fluctuations, we may observe an upward trend of overseas investments. </w:t>
      </w:r>
      <w:r w:rsidR="00AF5478">
        <w:rPr>
          <w:sz w:val="24"/>
          <w:szCs w:val="24"/>
        </w:rPr>
        <w:t xml:space="preserve">In the analysis below, </w:t>
      </w:r>
      <w:r w:rsidR="009F1B0E" w:rsidRPr="00CB1454">
        <w:rPr>
          <w:sz w:val="24"/>
          <w:szCs w:val="24"/>
        </w:rPr>
        <w:t xml:space="preserve">since the BRI was firstly announced in 2013, 2014 is taken as the first year after treatment. </w:t>
      </w:r>
    </w:p>
    <w:p w14:paraId="136EFAC0" w14:textId="3045C6E8" w:rsidR="00280C66" w:rsidRPr="00CB1454" w:rsidRDefault="00E91FDF" w:rsidP="009F1B0E">
      <w:pPr>
        <w:rPr>
          <w:sz w:val="24"/>
          <w:szCs w:val="24"/>
        </w:rPr>
      </w:pPr>
      <w:r w:rsidRPr="00CB1454">
        <w:rPr>
          <w:noProof/>
          <w:sz w:val="24"/>
          <w:szCs w:val="24"/>
        </w:rPr>
        <w:drawing>
          <wp:anchor distT="0" distB="0" distL="114300" distR="114300" simplePos="0" relativeHeight="251656192" behindDoc="1" locked="0" layoutInCell="1" allowOverlap="1" wp14:anchorId="4C1CA185" wp14:editId="7FEC768A">
            <wp:simplePos x="0" y="0"/>
            <wp:positionH relativeFrom="margin">
              <wp:align>left</wp:align>
            </wp:positionH>
            <wp:positionV relativeFrom="paragraph">
              <wp:posOffset>394335</wp:posOffset>
            </wp:positionV>
            <wp:extent cx="3536950" cy="2571750"/>
            <wp:effectExtent l="0" t="0" r="6350" b="0"/>
            <wp:wrapTight wrapText="bothSides">
              <wp:wrapPolygon edited="0">
                <wp:start x="0" y="0"/>
                <wp:lineTo x="0" y="21440"/>
                <wp:lineTo x="21522" y="21440"/>
                <wp:lineTo x="2152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36950" cy="2571750"/>
                    </a:xfrm>
                    <a:prstGeom prst="rect">
                      <a:avLst/>
                    </a:prstGeom>
                  </pic:spPr>
                </pic:pic>
              </a:graphicData>
            </a:graphic>
            <wp14:sizeRelH relativeFrom="margin">
              <wp14:pctWidth>0</wp14:pctWidth>
            </wp14:sizeRelH>
            <wp14:sizeRelV relativeFrom="margin">
              <wp14:pctHeight>0</wp14:pctHeight>
            </wp14:sizeRelV>
          </wp:anchor>
        </w:drawing>
      </w:r>
      <w:r w:rsidR="009F1B0E" w:rsidRPr="00CB1454">
        <w:rPr>
          <w:sz w:val="24"/>
          <w:szCs w:val="24"/>
        </w:rPr>
        <w:t>For panel analysis, this is a heavily-unbalanced data if summed by country. There are 67 unique countries that have records in 2012 &amp; 2014, 53 in 2012, 2013, 2014, only 47 in 2011, 2012, 2013, 2014.</w:t>
      </w:r>
    </w:p>
    <w:p w14:paraId="1F9AAD67" w14:textId="39044F97" w:rsidR="0024390C" w:rsidRPr="00CB1454" w:rsidRDefault="0024390C" w:rsidP="009F1B0E">
      <w:pPr>
        <w:rPr>
          <w:i/>
          <w:iCs/>
          <w:sz w:val="24"/>
          <w:szCs w:val="24"/>
          <w:u w:val="single"/>
        </w:rPr>
      </w:pPr>
      <w:r w:rsidRPr="00CB1454">
        <w:rPr>
          <w:i/>
          <w:iCs/>
          <w:sz w:val="24"/>
          <w:szCs w:val="24"/>
          <w:u w:val="single"/>
        </w:rPr>
        <w:t>Fig1. Trend of Chinese finance overseas</w:t>
      </w:r>
    </w:p>
    <w:p w14:paraId="6D79BD7C" w14:textId="7B14D5D1" w:rsidR="00B5370C" w:rsidRPr="00E91FDF" w:rsidRDefault="0010023A" w:rsidP="0010023A">
      <w:pPr>
        <w:rPr>
          <w:sz w:val="24"/>
          <w:szCs w:val="24"/>
        </w:rPr>
      </w:pPr>
      <w:r w:rsidRPr="00CB1454">
        <w:rPr>
          <w:sz w:val="24"/>
          <w:szCs w:val="24"/>
        </w:rPr>
        <w:t xml:space="preserve">To visualize the </w:t>
      </w:r>
      <w:r w:rsidR="00280C66" w:rsidRPr="00CB1454">
        <w:rPr>
          <w:sz w:val="24"/>
          <w:szCs w:val="24"/>
        </w:rPr>
        <w:t>distribution of the projects near the BRI,</w:t>
      </w:r>
      <w:r w:rsidRPr="00CB1454">
        <w:rPr>
          <w:sz w:val="24"/>
          <w:szCs w:val="24"/>
        </w:rPr>
        <w:t xml:space="preserve"> </w:t>
      </w:r>
      <w:r w:rsidR="00280C66" w:rsidRPr="00CB1454">
        <w:rPr>
          <w:sz w:val="24"/>
          <w:szCs w:val="24"/>
        </w:rPr>
        <w:t>f</w:t>
      </w:r>
      <w:r w:rsidRPr="00CB1454">
        <w:rPr>
          <w:sz w:val="24"/>
          <w:szCs w:val="24"/>
        </w:rPr>
        <w:t xml:space="preserve">igure 2 projects </w:t>
      </w:r>
      <w:bookmarkStart w:id="0" w:name="_Hlk11348498"/>
      <w:r w:rsidR="00280C66" w:rsidRPr="00CB1454">
        <w:rPr>
          <w:sz w:val="24"/>
          <w:szCs w:val="24"/>
        </w:rPr>
        <w:t>them</w:t>
      </w:r>
      <w:r w:rsidRPr="00CB1454">
        <w:rPr>
          <w:sz w:val="24"/>
          <w:szCs w:val="24"/>
        </w:rPr>
        <w:t xml:space="preserve"> by </w:t>
      </w:r>
      <w:r w:rsidR="00AF5478">
        <w:rPr>
          <w:sz w:val="24"/>
          <w:szCs w:val="24"/>
        </w:rPr>
        <w:t xml:space="preserve">the </w:t>
      </w:r>
      <w:r w:rsidRPr="00CB1454">
        <w:rPr>
          <w:sz w:val="24"/>
          <w:szCs w:val="24"/>
        </w:rPr>
        <w:t>size of expenditures</w:t>
      </w:r>
      <w:bookmarkEnd w:id="0"/>
      <w:r w:rsidRPr="00CB1454">
        <w:rPr>
          <w:sz w:val="24"/>
          <w:szCs w:val="24"/>
        </w:rPr>
        <w:t xml:space="preserve"> on </w:t>
      </w:r>
      <w:r w:rsidR="00AF5478">
        <w:rPr>
          <w:sz w:val="24"/>
          <w:szCs w:val="24"/>
        </w:rPr>
        <w:t xml:space="preserve">the </w:t>
      </w:r>
      <w:r w:rsidRPr="00CB1454">
        <w:rPr>
          <w:sz w:val="24"/>
          <w:szCs w:val="24"/>
        </w:rPr>
        <w:t>map with a projection of WGS 1984</w:t>
      </w:r>
      <w:r w:rsidR="006976FF" w:rsidRPr="00CB1454">
        <w:rPr>
          <w:sz w:val="24"/>
          <w:szCs w:val="24"/>
        </w:rPr>
        <w:t xml:space="preserve">. </w:t>
      </w:r>
      <w:r w:rsidR="0024390C" w:rsidRPr="00CB1454">
        <w:rPr>
          <w:sz w:val="24"/>
          <w:szCs w:val="24"/>
        </w:rPr>
        <w:t xml:space="preserve">The size of dots is categorized by numbers close to geometrical intervals. We can see from the map that the majority of </w:t>
      </w:r>
      <w:r w:rsidR="0024390C" w:rsidRPr="00CB1454">
        <w:rPr>
          <w:sz w:val="24"/>
          <w:szCs w:val="24"/>
        </w:rPr>
        <w:lastRenderedPageBreak/>
        <w:t>projects are with little and missing values. Iran, Turkmenistan, Uzbekistan</w:t>
      </w:r>
      <w:r w:rsidR="006976FF" w:rsidRPr="00CB1454">
        <w:rPr>
          <w:sz w:val="24"/>
          <w:szCs w:val="24"/>
        </w:rPr>
        <w:t xml:space="preserve"> (which are alongside the New Eurasia Land Bridge Economic Corridor),</w:t>
      </w:r>
      <w:r w:rsidR="0024390C" w:rsidRPr="00CB1454">
        <w:rPr>
          <w:sz w:val="24"/>
          <w:szCs w:val="24"/>
        </w:rPr>
        <w:t xml:space="preserve"> Ethiopia, and Kenya are the countries that </w:t>
      </w:r>
      <w:r w:rsidR="00E91FDF" w:rsidRPr="00CB1454">
        <w:rPr>
          <w:noProof/>
          <w:sz w:val="24"/>
          <w:szCs w:val="24"/>
        </w:rPr>
        <mc:AlternateContent>
          <mc:Choice Requires="wps">
            <w:drawing>
              <wp:anchor distT="45720" distB="45720" distL="114300" distR="114300" simplePos="0" relativeHeight="251677696" behindDoc="0" locked="0" layoutInCell="1" allowOverlap="1" wp14:anchorId="17245F51" wp14:editId="127DFA81">
                <wp:simplePos x="0" y="0"/>
                <wp:positionH relativeFrom="margin">
                  <wp:posOffset>4768850</wp:posOffset>
                </wp:positionH>
                <wp:positionV relativeFrom="paragraph">
                  <wp:posOffset>850900</wp:posOffset>
                </wp:positionV>
                <wp:extent cx="1447800" cy="1404620"/>
                <wp:effectExtent l="0" t="0" r="0" b="444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404620"/>
                        </a:xfrm>
                        <a:prstGeom prst="rect">
                          <a:avLst/>
                        </a:prstGeom>
                        <a:noFill/>
                        <a:ln w="9525">
                          <a:noFill/>
                          <a:miter lim="800000"/>
                          <a:headEnd/>
                          <a:tailEnd/>
                        </a:ln>
                      </wps:spPr>
                      <wps:txbx>
                        <w:txbxContent>
                          <w:p w14:paraId="0377E14C" w14:textId="62246344" w:rsidR="00E91FDF" w:rsidRDefault="00E91FDF" w:rsidP="00E91FDF">
                            <w:r>
                              <w:rPr>
                                <w:i/>
                                <w:iCs/>
                                <w:sz w:val="24"/>
                                <w:szCs w:val="24"/>
                                <w:u w:val="single"/>
                              </w:rPr>
                              <w:t>Fi</w:t>
                            </w:r>
                            <w:r w:rsidRPr="00CB1454">
                              <w:rPr>
                                <w:i/>
                                <w:iCs/>
                                <w:sz w:val="24"/>
                                <w:szCs w:val="24"/>
                                <w:u w:val="single"/>
                              </w:rPr>
                              <w:t>g2. Projection of projects across 2000 – 2014 worldwide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7245F51" id="_x0000_t202" coordsize="21600,21600" o:spt="202" path="m,l,21600r21600,l21600,xe">
                <v:stroke joinstyle="miter"/>
                <v:path gradientshapeok="t" o:connecttype="rect"/>
              </v:shapetype>
              <v:shape id="Text Box 2" o:spid="_x0000_s1026" type="#_x0000_t202" style="position:absolute;margin-left:375.5pt;margin-top:67pt;width:114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" filled="f" stroked="f">
                <v:textbox style="mso-fit-shape-to-text:t">
                  <w:txbxContent>
                    <w:p w14:paraId="0377E14C" w14:textId="62246344" w:rsidR="00E91FDF" w:rsidRDefault="00E91FDF" w:rsidP="00E91FDF">
                      <w:r>
                        <w:rPr>
                          <w:i/>
                          <w:iCs/>
                          <w:sz w:val="24"/>
                          <w:szCs w:val="24"/>
                          <w:u w:val="single"/>
                        </w:rPr>
                        <w:t>Fi</w:t>
                      </w:r>
                      <w:r w:rsidRPr="00CB1454">
                        <w:rPr>
                          <w:i/>
                          <w:iCs/>
                          <w:sz w:val="24"/>
                          <w:szCs w:val="24"/>
                          <w:u w:val="single"/>
                        </w:rPr>
                        <w:t>g2. Projection of projects across 2000 – 2014 worldwide</w:t>
                      </w:r>
                    </w:p>
                  </w:txbxContent>
                </v:textbox>
                <w10:wrap anchorx="margin"/>
              </v:shape>
            </w:pict>
          </mc:Fallback>
        </mc:AlternateContent>
      </w:r>
      <w:r w:rsidR="00E91FDF" w:rsidRPr="00CB1454">
        <w:rPr>
          <w:noProof/>
          <w:sz w:val="24"/>
          <w:szCs w:val="24"/>
        </w:rPr>
        <mc:AlternateContent>
          <mc:Choice Requires="wps">
            <w:drawing>
              <wp:anchor distT="45720" distB="45720" distL="114300" distR="114300" simplePos="0" relativeHeight="251667456" behindDoc="0" locked="0" layoutInCell="1" allowOverlap="1" wp14:anchorId="668144F8" wp14:editId="4DEA4864">
                <wp:simplePos x="0" y="0"/>
                <wp:positionH relativeFrom="page">
                  <wp:posOffset>3365500</wp:posOffset>
                </wp:positionH>
                <wp:positionV relativeFrom="paragraph">
                  <wp:posOffset>4177030</wp:posOffset>
                </wp:positionV>
                <wp:extent cx="2063750" cy="140462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1404620"/>
                        </a:xfrm>
                        <a:prstGeom prst="rect">
                          <a:avLst/>
                        </a:prstGeom>
                        <a:noFill/>
                        <a:ln w="9525">
                          <a:noFill/>
                          <a:miter lim="800000"/>
                          <a:headEnd/>
                          <a:tailEnd/>
                        </a:ln>
                      </wps:spPr>
                      <wps:txbx>
                        <w:txbxContent>
                          <w:p w14:paraId="76A11121" w14:textId="5915318C" w:rsidR="001E2508" w:rsidRPr="00CB1454" w:rsidRDefault="001E2508" w:rsidP="001E2508">
                            <w:pPr>
                              <w:rPr>
                                <w:i/>
                                <w:iCs/>
                                <w:sz w:val="24"/>
                                <w:szCs w:val="24"/>
                                <w:u w:val="single"/>
                              </w:rPr>
                            </w:pPr>
                            <w:r w:rsidRPr="0046061F">
                              <w:rPr>
                                <w:i/>
                                <w:iCs/>
                                <w:u w:val="single"/>
                              </w:rPr>
                              <w:t>F</w:t>
                            </w:r>
                            <w:r w:rsidRPr="00CB1454">
                              <w:rPr>
                                <w:i/>
                                <w:iCs/>
                                <w:sz w:val="24"/>
                                <w:szCs w:val="24"/>
                                <w:u w:val="single"/>
                              </w:rPr>
                              <w:t xml:space="preserve">ig3. Pie charts </w:t>
                            </w:r>
                            <w:proofErr w:type="gramStart"/>
                            <w:r w:rsidRPr="00CB1454">
                              <w:rPr>
                                <w:i/>
                                <w:iCs/>
                                <w:sz w:val="24"/>
                                <w:szCs w:val="24"/>
                                <w:u w:val="single"/>
                              </w:rPr>
                              <w:t>of  size</w:t>
                            </w:r>
                            <w:proofErr w:type="gramEnd"/>
                            <w:r w:rsidRPr="00CB1454">
                              <w:rPr>
                                <w:i/>
                                <w:iCs/>
                                <w:sz w:val="24"/>
                                <w:szCs w:val="24"/>
                                <w:u w:val="single"/>
                              </w:rPr>
                              <w:t xml:space="preserve"> of expenditures (2000 - 2014)</w:t>
                            </w:r>
                          </w:p>
                          <w:p w14:paraId="0A1DB482" w14:textId="2E11A985" w:rsidR="001E2508" w:rsidRDefault="001E2508" w:rsidP="001E250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8144F8" id="_x0000_s1027" type="#_x0000_t202" style="position:absolute;margin-left:265pt;margin-top:328.9pt;width:162.5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" filled="f" stroked="f">
                <v:textbox style="mso-fit-shape-to-text:t">
                  <w:txbxContent>
                    <w:p w14:paraId="76A11121" w14:textId="5915318C" w:rsidR="001E2508" w:rsidRPr="00CB1454" w:rsidRDefault="001E2508" w:rsidP="001E2508">
                      <w:pPr>
                        <w:rPr>
                          <w:i/>
                          <w:iCs/>
                          <w:sz w:val="24"/>
                          <w:szCs w:val="24"/>
                          <w:u w:val="single"/>
                        </w:rPr>
                      </w:pPr>
                      <w:r w:rsidRPr="0046061F">
                        <w:rPr>
                          <w:i/>
                          <w:iCs/>
                          <w:u w:val="single"/>
                        </w:rPr>
                        <w:t>F</w:t>
                      </w:r>
                      <w:r w:rsidRPr="00CB1454">
                        <w:rPr>
                          <w:i/>
                          <w:iCs/>
                          <w:sz w:val="24"/>
                          <w:szCs w:val="24"/>
                          <w:u w:val="single"/>
                        </w:rPr>
                        <w:t xml:space="preserve">ig3. Pie charts </w:t>
                      </w:r>
                      <w:proofErr w:type="gramStart"/>
                      <w:r w:rsidRPr="00CB1454">
                        <w:rPr>
                          <w:i/>
                          <w:iCs/>
                          <w:sz w:val="24"/>
                          <w:szCs w:val="24"/>
                          <w:u w:val="single"/>
                        </w:rPr>
                        <w:t>of  size</w:t>
                      </w:r>
                      <w:proofErr w:type="gramEnd"/>
                      <w:r w:rsidRPr="00CB1454">
                        <w:rPr>
                          <w:i/>
                          <w:iCs/>
                          <w:sz w:val="24"/>
                          <w:szCs w:val="24"/>
                          <w:u w:val="single"/>
                        </w:rPr>
                        <w:t xml:space="preserve"> of expenditures (2000 - 2014)</w:t>
                      </w:r>
                    </w:p>
                    <w:p w14:paraId="0A1DB482" w14:textId="2E11A985" w:rsidR="001E2508" w:rsidRDefault="001E2508" w:rsidP="001E2508"/>
                  </w:txbxContent>
                </v:textbox>
                <w10:wrap anchorx="page"/>
              </v:shape>
            </w:pict>
          </mc:Fallback>
        </mc:AlternateContent>
      </w:r>
      <w:r w:rsidR="00E91FDF" w:rsidRPr="00CB1454">
        <w:rPr>
          <w:noProof/>
          <w:sz w:val="24"/>
          <w:szCs w:val="24"/>
        </w:rPr>
        <w:drawing>
          <wp:anchor distT="0" distB="0" distL="114300" distR="114300" simplePos="0" relativeHeight="251657216" behindDoc="0" locked="0" layoutInCell="1" allowOverlap="1" wp14:anchorId="7347C425" wp14:editId="5406530D">
            <wp:simplePos x="0" y="0"/>
            <wp:positionH relativeFrom="margin">
              <wp:align>center</wp:align>
            </wp:positionH>
            <wp:positionV relativeFrom="paragraph">
              <wp:posOffset>721360</wp:posOffset>
            </wp:positionV>
            <wp:extent cx="6306820" cy="3467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100" b="5449"/>
                    <a:stretch/>
                  </pic:blipFill>
                  <pic:spPr bwMode="auto">
                    <a:xfrm>
                      <a:off x="0" y="0"/>
                      <a:ext cx="6306820" cy="346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390C" w:rsidRPr="00CB1454">
        <w:rPr>
          <w:sz w:val="24"/>
          <w:szCs w:val="24"/>
        </w:rPr>
        <w:t>have attracted remarkably large projects from</w:t>
      </w:r>
      <w:r w:rsidR="00CB1454" w:rsidRPr="00CB1454">
        <w:rPr>
          <w:sz w:val="24"/>
          <w:szCs w:val="24"/>
        </w:rPr>
        <w:t xml:space="preserve"> China.</w:t>
      </w:r>
    </w:p>
    <w:p w14:paraId="11D7AC15" w14:textId="2DEA429E" w:rsidR="00FC19E6" w:rsidRPr="00CB1454" w:rsidRDefault="00E91FDF" w:rsidP="00FC19E6">
      <w:pPr>
        <w:rPr>
          <w:sz w:val="24"/>
          <w:szCs w:val="24"/>
        </w:rPr>
      </w:pPr>
      <w:r w:rsidRPr="00CB1454">
        <w:rPr>
          <w:i/>
          <w:iCs/>
          <w:noProof/>
          <w:sz w:val="24"/>
          <w:szCs w:val="24"/>
          <w:u w:val="single"/>
        </w:rPr>
        <w:drawing>
          <wp:anchor distT="0" distB="0" distL="114300" distR="114300" simplePos="0" relativeHeight="251658240" behindDoc="0" locked="0" layoutInCell="1" allowOverlap="1" wp14:anchorId="4C5A097C" wp14:editId="031E276D">
            <wp:simplePos x="0" y="0"/>
            <wp:positionH relativeFrom="margin">
              <wp:align>left</wp:align>
            </wp:positionH>
            <wp:positionV relativeFrom="paragraph">
              <wp:posOffset>3451860</wp:posOffset>
            </wp:positionV>
            <wp:extent cx="4622800" cy="343535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06" t="7024" r="3466"/>
                    <a:stretch/>
                  </pic:blipFill>
                  <pic:spPr bwMode="auto">
                    <a:xfrm>
                      <a:off x="0" y="0"/>
                      <a:ext cx="4622800" cy="343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19E6" w:rsidRPr="00CB1454">
        <w:rPr>
          <w:sz w:val="24"/>
          <w:szCs w:val="24"/>
        </w:rPr>
        <w:t xml:space="preserve">Figure 3 sum them by countries and then breaks down by category of investment: ODA, OOF, and vague. </w:t>
      </w:r>
      <w:r w:rsidR="00FC19E6" w:rsidRPr="00CB1454">
        <w:rPr>
          <w:rStyle w:val="FootnoteReference"/>
          <w:sz w:val="24"/>
          <w:szCs w:val="24"/>
        </w:rPr>
        <w:footnoteReference w:id="10"/>
      </w:r>
      <w:r w:rsidR="00FC19E6" w:rsidRPr="00CB1454">
        <w:rPr>
          <w:sz w:val="24"/>
          <w:szCs w:val="24"/>
        </w:rPr>
        <w:t xml:space="preserve"> This map demonstrates </w:t>
      </w:r>
      <w:r w:rsidR="00AF5478">
        <w:rPr>
          <w:sz w:val="24"/>
          <w:szCs w:val="24"/>
        </w:rPr>
        <w:t xml:space="preserve">a </w:t>
      </w:r>
      <w:r w:rsidR="00FC19E6" w:rsidRPr="00CB1454">
        <w:rPr>
          <w:sz w:val="24"/>
          <w:szCs w:val="24"/>
        </w:rPr>
        <w:t>qu</w:t>
      </w:r>
      <w:r w:rsidR="00AF5478">
        <w:rPr>
          <w:sz w:val="24"/>
          <w:szCs w:val="24"/>
        </w:rPr>
        <w:t>ite</w:t>
      </w:r>
      <w:r w:rsidR="00FC19E6" w:rsidRPr="00CB1454">
        <w:rPr>
          <w:sz w:val="24"/>
          <w:szCs w:val="24"/>
        </w:rPr>
        <w:t xml:space="preserve"> different pattern of investments. It is not countries in central Asia that attracted most investments over </w:t>
      </w:r>
      <w:r w:rsidR="00AF5478">
        <w:rPr>
          <w:sz w:val="24"/>
          <w:szCs w:val="24"/>
        </w:rPr>
        <w:t xml:space="preserve">the </w:t>
      </w:r>
      <w:r w:rsidR="00FC19E6" w:rsidRPr="00CB1454">
        <w:rPr>
          <w:sz w:val="24"/>
          <w:szCs w:val="24"/>
        </w:rPr>
        <w:t xml:space="preserve">years, but </w:t>
      </w:r>
      <w:r w:rsidR="00FC19E6" w:rsidRPr="00CB1454">
        <w:rPr>
          <w:sz w:val="24"/>
          <w:szCs w:val="24"/>
        </w:rPr>
        <w:lastRenderedPageBreak/>
        <w:t>those in South-East Asia and in Africa. It is Pakistan which receives most support ($16.40 billion) from Chinese government among all.</w:t>
      </w:r>
      <w:r w:rsidR="00FC19E6" w:rsidRPr="001E2508">
        <w:rPr>
          <w:sz w:val="24"/>
          <w:szCs w:val="24"/>
        </w:rPr>
        <w:t xml:space="preserve"> </w:t>
      </w:r>
      <w:r w:rsidR="00FC19E6" w:rsidRPr="00CB1454">
        <w:rPr>
          <w:sz w:val="24"/>
          <w:szCs w:val="24"/>
        </w:rPr>
        <w:t>The shapefile of the Belt and Road is made by “</w:t>
      </w:r>
      <w:proofErr w:type="spellStart"/>
      <w:r w:rsidR="00FC19E6" w:rsidRPr="00CB1454">
        <w:rPr>
          <w:sz w:val="24"/>
          <w:szCs w:val="24"/>
        </w:rPr>
        <w:t>Maps.com_carto</w:t>
      </w:r>
      <w:proofErr w:type="spellEnd"/>
      <w:r w:rsidR="00FC19E6" w:rsidRPr="00CB1454">
        <w:rPr>
          <w:sz w:val="24"/>
          <w:szCs w:val="24"/>
        </w:rPr>
        <w:t>”. It also includes all economic corridors that reach out</w:t>
      </w:r>
      <w:r w:rsidR="00AF5478">
        <w:rPr>
          <w:sz w:val="24"/>
          <w:szCs w:val="24"/>
        </w:rPr>
        <w:t xml:space="preserve"> </w:t>
      </w:r>
      <w:proofErr w:type="gramStart"/>
      <w:r w:rsidR="00AF5478">
        <w:rPr>
          <w:sz w:val="24"/>
          <w:szCs w:val="24"/>
        </w:rPr>
        <w:t>to</w:t>
      </w:r>
      <w:proofErr w:type="gramEnd"/>
      <w:r w:rsidR="00FC19E6" w:rsidRPr="00CB1454">
        <w:rPr>
          <w:sz w:val="24"/>
          <w:szCs w:val="24"/>
        </w:rPr>
        <w:t xml:space="preserve"> many participant countries along the Road. The geographical background with </w:t>
      </w:r>
      <w:r w:rsidR="00AF5478">
        <w:rPr>
          <w:sz w:val="24"/>
          <w:szCs w:val="24"/>
        </w:rPr>
        <w:t xml:space="preserve">the </w:t>
      </w:r>
      <w:r w:rsidR="00FC19E6" w:rsidRPr="00CB1454">
        <w:rPr>
          <w:sz w:val="24"/>
          <w:szCs w:val="24"/>
        </w:rPr>
        <w:t xml:space="preserve">basic </w:t>
      </w:r>
      <w:r>
        <w:rPr>
          <w:noProof/>
          <w:sz w:val="24"/>
          <w:szCs w:val="24"/>
        </w:rPr>
        <w:drawing>
          <wp:anchor distT="0" distB="0" distL="114300" distR="114300" simplePos="0" relativeHeight="251673600" behindDoc="0" locked="0" layoutInCell="1" allowOverlap="1" wp14:anchorId="13E9A05E" wp14:editId="4ABB5CC1">
            <wp:simplePos x="0" y="0"/>
            <wp:positionH relativeFrom="column">
              <wp:posOffset>-114300</wp:posOffset>
            </wp:positionH>
            <wp:positionV relativeFrom="paragraph">
              <wp:posOffset>1136650</wp:posOffset>
            </wp:positionV>
            <wp:extent cx="4772660" cy="3333750"/>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0" cstate="print">
                      <a:extLst>
                        <a:ext uri="{28A0092B-C50C-407E-A947-70E740481C1C}">
                          <a14:useLocalDpi xmlns:a14="http://schemas.microsoft.com/office/drawing/2010/main" val="0"/>
                        </a:ext>
                      </a:extLst>
                    </a:blip>
                    <a:srcRect l="4994" t="9238" r="5335" b="7220"/>
                    <a:stretch/>
                  </pic:blipFill>
                  <pic:spPr bwMode="auto">
                    <a:xfrm>
                      <a:off x="0" y="0"/>
                      <a:ext cx="4772660" cy="3333750"/>
                    </a:xfrm>
                    <a:prstGeom prst="rect">
                      <a:avLst/>
                    </a:prstGeom>
                    <a:noFill/>
                    <a:ln>
                      <a:noFill/>
                    </a:ln>
                    <a:extLst>
                      <a:ext uri="{53640926-AAD7-44D8-BBD7-CCE9431645EC}">
                        <a14:shadowObscured xmlns:a14="http://schemas.microsoft.com/office/drawing/2010/main"/>
                      </a:ext>
                    </a:extLst>
                  </pic:spPr>
                </pic:pic>
              </a:graphicData>
            </a:graphic>
          </wp:anchor>
        </w:drawing>
      </w:r>
      <w:r w:rsidR="00FC19E6" w:rsidRPr="00CB1454">
        <w:rPr>
          <w:sz w:val="24"/>
          <w:szCs w:val="24"/>
        </w:rPr>
        <w:t xml:space="preserve">landscape is from </w:t>
      </w:r>
      <w:proofErr w:type="spellStart"/>
      <w:r w:rsidR="00FC19E6" w:rsidRPr="00CB1454">
        <w:rPr>
          <w:sz w:val="24"/>
          <w:szCs w:val="24"/>
        </w:rPr>
        <w:t>Esri</w:t>
      </w:r>
      <w:proofErr w:type="spellEnd"/>
      <w:r w:rsidR="00FC19E6" w:rsidRPr="00CB1454">
        <w:rPr>
          <w:sz w:val="24"/>
          <w:szCs w:val="24"/>
        </w:rPr>
        <w:t xml:space="preserve"> for educational and informational purposes.</w:t>
      </w:r>
      <w:r w:rsidR="00FC19E6" w:rsidRPr="00CB1454">
        <w:rPr>
          <w:rStyle w:val="FootnoteReference"/>
          <w:sz w:val="24"/>
          <w:szCs w:val="24"/>
        </w:rPr>
        <w:footnoteReference w:id="11"/>
      </w:r>
    </w:p>
    <w:p w14:paraId="3AD661C7" w14:textId="0F0A6EA9" w:rsidR="001E2508" w:rsidRPr="001E2508" w:rsidRDefault="00FC19E6" w:rsidP="004935CB">
      <w:pPr>
        <w:rPr>
          <w:sz w:val="24"/>
          <w:szCs w:val="24"/>
        </w:rPr>
      </w:pPr>
      <w:r>
        <w:rPr>
          <w:noProof/>
          <w:sz w:val="24"/>
          <w:szCs w:val="24"/>
        </w:rPr>
        <mc:AlternateContent>
          <mc:Choice Requires="wps">
            <w:drawing>
              <wp:anchor distT="0" distB="0" distL="114300" distR="114300" simplePos="0" relativeHeight="251674624" behindDoc="0" locked="0" layoutInCell="1" allowOverlap="1" wp14:anchorId="077A899D" wp14:editId="1A96BC24">
                <wp:simplePos x="0" y="0"/>
                <wp:positionH relativeFrom="column">
                  <wp:posOffset>2470150</wp:posOffset>
                </wp:positionH>
                <wp:positionV relativeFrom="paragraph">
                  <wp:posOffset>153670</wp:posOffset>
                </wp:positionV>
                <wp:extent cx="2063750" cy="889000"/>
                <wp:effectExtent l="0" t="0" r="0" b="63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889000"/>
                        </a:xfrm>
                        <a:prstGeom prst="rect">
                          <a:avLst/>
                        </a:prstGeom>
                        <a:noFill/>
                        <a:ln w="9525">
                          <a:noFill/>
                          <a:miter lim="800000"/>
                          <a:headEnd/>
                          <a:tailEnd/>
                        </a:ln>
                      </wps:spPr>
                      <wps:txbx>
                        <w:txbxContent>
                          <w:p w14:paraId="7CE0F6C2" w14:textId="78C27FC2" w:rsidR="001E2508" w:rsidRPr="00CB1454" w:rsidRDefault="001E2508" w:rsidP="001E2508">
                            <w:pPr>
                              <w:rPr>
                                <w:i/>
                                <w:iCs/>
                                <w:sz w:val="24"/>
                                <w:szCs w:val="24"/>
                                <w:u w:val="single"/>
                              </w:rPr>
                            </w:pPr>
                            <w:r w:rsidRPr="0046061F">
                              <w:rPr>
                                <w:i/>
                                <w:iCs/>
                                <w:u w:val="single"/>
                              </w:rPr>
                              <w:t>F</w:t>
                            </w:r>
                            <w:r w:rsidRPr="00CB1454">
                              <w:rPr>
                                <w:i/>
                                <w:iCs/>
                                <w:sz w:val="24"/>
                                <w:szCs w:val="24"/>
                                <w:u w:val="single"/>
                              </w:rPr>
                              <w:t>ig</w:t>
                            </w:r>
                            <w:r>
                              <w:rPr>
                                <w:i/>
                                <w:iCs/>
                                <w:sz w:val="24"/>
                                <w:szCs w:val="24"/>
                                <w:u w:val="single"/>
                              </w:rPr>
                              <w:t>4. The Belt and Road and where is near?</w:t>
                            </w:r>
                          </w:p>
                          <w:p w14:paraId="5D676F1B" w14:textId="77777777" w:rsidR="001E2508" w:rsidRDefault="001E2508" w:rsidP="001E2508"/>
                        </w:txbxContent>
                      </wps:txbx>
                      <wps:bodyPr rot="0" vert="horz" wrap="square" lIns="91440" tIns="45720" rIns="91440" bIns="45720" anchor="t" anchorCtr="0">
                        <a:spAutoFit/>
                      </wps:bodyPr>
                    </wps:wsp>
                  </a:graphicData>
                </a:graphic>
              </wp:anchor>
            </w:drawing>
          </mc:Choice>
          <mc:Fallback>
            <w:pict>
              <v:shape w14:anchorId="077A899D" id="_x0000_s1028" type="#_x0000_t202" style="position:absolute;margin-left:194.5pt;margin-top:12.1pt;width:162.5pt;height:70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" filled="f" stroked="f">
                <v:textbox style="mso-fit-shape-to-text:t">
                  <w:txbxContent>
                    <w:p w14:paraId="7CE0F6C2" w14:textId="78C27FC2" w:rsidR="001E2508" w:rsidRPr="00CB1454" w:rsidRDefault="001E2508" w:rsidP="001E2508">
                      <w:pPr>
                        <w:rPr>
                          <w:i/>
                          <w:iCs/>
                          <w:sz w:val="24"/>
                          <w:szCs w:val="24"/>
                          <w:u w:val="single"/>
                        </w:rPr>
                      </w:pPr>
                      <w:r w:rsidRPr="0046061F">
                        <w:rPr>
                          <w:i/>
                          <w:iCs/>
                          <w:u w:val="single"/>
                        </w:rPr>
                        <w:t>F</w:t>
                      </w:r>
                      <w:r w:rsidRPr="00CB1454">
                        <w:rPr>
                          <w:i/>
                          <w:iCs/>
                          <w:sz w:val="24"/>
                          <w:szCs w:val="24"/>
                          <w:u w:val="single"/>
                        </w:rPr>
                        <w:t>ig</w:t>
                      </w:r>
                      <w:r>
                        <w:rPr>
                          <w:i/>
                          <w:iCs/>
                          <w:sz w:val="24"/>
                          <w:szCs w:val="24"/>
                          <w:u w:val="single"/>
                        </w:rPr>
                        <w:t>4. The Belt and Road and where is near?</w:t>
                      </w:r>
                    </w:p>
                    <w:p w14:paraId="5D676F1B" w14:textId="77777777" w:rsidR="001E2508" w:rsidRDefault="001E2508" w:rsidP="001E2508"/>
                  </w:txbxContent>
                </v:textbox>
              </v:shape>
            </w:pict>
          </mc:Fallback>
        </mc:AlternateContent>
      </w:r>
      <w:r w:rsidR="001732B4" w:rsidRPr="00CB1454">
        <w:rPr>
          <w:sz w:val="24"/>
          <w:szCs w:val="24"/>
        </w:rPr>
        <w:t>Another important</w:t>
      </w:r>
      <w:r w:rsidR="00B5370C" w:rsidRPr="00CB1454">
        <w:rPr>
          <w:sz w:val="24"/>
          <w:szCs w:val="24"/>
        </w:rPr>
        <w:t xml:space="preserve"> </w:t>
      </w:r>
      <w:r w:rsidR="001732B4" w:rsidRPr="00CB1454">
        <w:rPr>
          <w:sz w:val="24"/>
          <w:szCs w:val="24"/>
        </w:rPr>
        <w:t>source of information is the list of countries along the Belt and Road (in Chinese “</w:t>
      </w:r>
      <w:r w:rsidR="001732B4" w:rsidRPr="00CB1454">
        <w:rPr>
          <w:rFonts w:hint="eastAsia"/>
          <w:sz w:val="24"/>
          <w:szCs w:val="24"/>
        </w:rPr>
        <w:t>一带一路沿线国家</w:t>
      </w:r>
      <w:r w:rsidR="001732B4" w:rsidRPr="00CB1454">
        <w:rPr>
          <w:sz w:val="24"/>
          <w:szCs w:val="24"/>
        </w:rPr>
        <w:t>”).</w:t>
      </w:r>
      <w:r w:rsidR="00BF5BB3" w:rsidRPr="00CB1454">
        <w:rPr>
          <w:sz w:val="24"/>
          <w:szCs w:val="24"/>
        </w:rPr>
        <w:t xml:space="preserve"> It is hard to find an exact list because </w:t>
      </w:r>
      <w:r w:rsidR="00922682" w:rsidRPr="00CB1454">
        <w:rPr>
          <w:sz w:val="24"/>
          <w:szCs w:val="24"/>
        </w:rPr>
        <w:t>the official list records countries that have signed cooperation documents until today</w:t>
      </w:r>
      <w:r w:rsidR="00922682" w:rsidRPr="00CB1454">
        <w:rPr>
          <w:rStyle w:val="FootnoteReference"/>
          <w:sz w:val="24"/>
          <w:szCs w:val="24"/>
        </w:rPr>
        <w:footnoteReference w:id="12"/>
      </w:r>
      <w:r w:rsidR="00922682" w:rsidRPr="00CB1454">
        <w:rPr>
          <w:sz w:val="24"/>
          <w:szCs w:val="24"/>
        </w:rPr>
        <w:t xml:space="preserve"> but not those geographically close to such lines. In order to draw conclusions about how the BRI affected countries along</w:t>
      </w:r>
      <w:r w:rsidR="00AF5478">
        <w:rPr>
          <w:sz w:val="24"/>
          <w:szCs w:val="24"/>
        </w:rPr>
        <w:t xml:space="preserve"> with</w:t>
      </w:r>
      <w:r w:rsidR="00922682" w:rsidRPr="00CB1454">
        <w:rPr>
          <w:sz w:val="24"/>
          <w:szCs w:val="24"/>
        </w:rPr>
        <w:t xml:space="preserve"> them in its first stage, the list is chosen from </w:t>
      </w:r>
      <w:r w:rsidR="000C091F" w:rsidRPr="00CB1454">
        <w:rPr>
          <w:sz w:val="24"/>
          <w:szCs w:val="24"/>
        </w:rPr>
        <w:t>earlier reports, which all originally cited from Xinhua Net.</w:t>
      </w:r>
      <w:r w:rsidR="000C091F" w:rsidRPr="00CB1454">
        <w:rPr>
          <w:rStyle w:val="FootnoteReference"/>
          <w:sz w:val="24"/>
          <w:szCs w:val="24"/>
        </w:rPr>
        <w:footnoteReference w:id="13"/>
      </w:r>
      <w:r w:rsidR="006B3633">
        <w:rPr>
          <w:sz w:val="24"/>
          <w:szCs w:val="24"/>
        </w:rPr>
        <w:t xml:space="preserve"> </w:t>
      </w:r>
    </w:p>
    <w:p w14:paraId="689E00C9" w14:textId="03B6392F" w:rsidR="00FC19E6" w:rsidRPr="00CB1454" w:rsidRDefault="00F93C58" w:rsidP="004935CB">
      <w:pPr>
        <w:rPr>
          <w:sz w:val="24"/>
          <w:szCs w:val="24"/>
        </w:rPr>
      </w:pPr>
      <w:r w:rsidRPr="00CB1454">
        <w:rPr>
          <w:sz w:val="24"/>
          <w:szCs w:val="24"/>
        </w:rPr>
        <w:lastRenderedPageBreak/>
        <w:t>Control variables including population, GDP per capita, imports of goods and services (% of GDP), and exports of goods and services (% of GDP) of each country in years</w:t>
      </w:r>
      <w:r w:rsidR="00635233" w:rsidRPr="00CB1454">
        <w:rPr>
          <w:sz w:val="24"/>
          <w:szCs w:val="24"/>
        </w:rPr>
        <w:t xml:space="preserve"> 2010 –</w:t>
      </w:r>
      <w:r w:rsidRPr="00CB1454">
        <w:rPr>
          <w:sz w:val="24"/>
          <w:szCs w:val="24"/>
        </w:rPr>
        <w:t xml:space="preserve"> </w:t>
      </w:r>
      <w:r w:rsidR="00635233" w:rsidRPr="00CB1454">
        <w:rPr>
          <w:sz w:val="24"/>
          <w:szCs w:val="24"/>
        </w:rPr>
        <w:t xml:space="preserve">2014 </w:t>
      </w:r>
      <w:r w:rsidRPr="00CB1454">
        <w:rPr>
          <w:sz w:val="24"/>
          <w:szCs w:val="24"/>
        </w:rPr>
        <w:t>are from the World Bank Open Data.</w:t>
      </w:r>
    </w:p>
    <w:p w14:paraId="2904C6B5" w14:textId="77777777" w:rsidR="00FC19E6" w:rsidRDefault="004935CB" w:rsidP="004935CB">
      <w:pPr>
        <w:rPr>
          <w:sz w:val="24"/>
          <w:szCs w:val="24"/>
        </w:rPr>
      </w:pPr>
      <w:r w:rsidRPr="00CB1454">
        <w:rPr>
          <w:sz w:val="24"/>
          <w:szCs w:val="24"/>
        </w:rPr>
        <w:t>4. Method</w:t>
      </w:r>
      <w:r w:rsidR="00FC19E6">
        <w:rPr>
          <w:sz w:val="24"/>
          <w:szCs w:val="24"/>
        </w:rPr>
        <w:t>s</w:t>
      </w:r>
    </w:p>
    <w:p w14:paraId="3461B1A1" w14:textId="1E43F2E8" w:rsidR="00F30C5A" w:rsidRPr="00CB1454" w:rsidRDefault="00F30C5A" w:rsidP="004935CB">
      <w:pPr>
        <w:rPr>
          <w:sz w:val="24"/>
          <w:szCs w:val="24"/>
        </w:rPr>
      </w:pPr>
      <w:r w:rsidRPr="00CB1454">
        <w:rPr>
          <w:sz w:val="24"/>
          <w:szCs w:val="24"/>
        </w:rPr>
        <w:t xml:space="preserve">To test </w:t>
      </w:r>
      <w:r w:rsidR="00055BB9" w:rsidRPr="00CB1454">
        <w:rPr>
          <w:sz w:val="24"/>
          <w:szCs w:val="24"/>
        </w:rPr>
        <w:t>whether</w:t>
      </w:r>
      <w:r w:rsidRPr="00CB1454">
        <w:rPr>
          <w:sz w:val="24"/>
          <w:szCs w:val="24"/>
        </w:rPr>
        <w:t xml:space="preserve"> OBOR countries are more favored by Chinese investments historically</w:t>
      </w:r>
      <w:r w:rsidR="00055BB9" w:rsidRPr="00CB1454">
        <w:rPr>
          <w:sz w:val="24"/>
          <w:szCs w:val="24"/>
        </w:rPr>
        <w:t>,</w:t>
      </w:r>
      <w:r w:rsidR="00F93C58" w:rsidRPr="00CB1454">
        <w:rPr>
          <w:sz w:val="24"/>
          <w:szCs w:val="24"/>
        </w:rPr>
        <w:t xml:space="preserve"> this article runs detrended pooled-OLS with and without control variables</w:t>
      </w:r>
      <w:r w:rsidR="00FD09DD" w:rsidRPr="00CB1454">
        <w:rPr>
          <w:sz w:val="24"/>
          <w:szCs w:val="24"/>
        </w:rPr>
        <w:t>, clustered by countries and with country dummies</w:t>
      </w:r>
      <w:r w:rsidR="00F93C58" w:rsidRPr="00CB1454">
        <w:rPr>
          <w:sz w:val="24"/>
          <w:szCs w:val="24"/>
        </w:rPr>
        <w:t>.</w:t>
      </w:r>
      <w:r w:rsidR="00FD09DD" w:rsidRPr="00CB1454">
        <w:rPr>
          <w:sz w:val="24"/>
          <w:szCs w:val="24"/>
        </w:rPr>
        <w:t xml:space="preserve"> </w:t>
      </w:r>
      <w:r w:rsidR="000975FE" w:rsidRPr="00CB1454">
        <w:rPr>
          <w:sz w:val="24"/>
          <w:szCs w:val="24"/>
        </w:rPr>
        <w:t>The time range is from 2010 to 2014.</w:t>
      </w:r>
    </w:p>
    <w:p w14:paraId="6F4F1068" w14:textId="36033DEF" w:rsidR="00C20197" w:rsidRPr="00CB1454" w:rsidRDefault="00C20197" w:rsidP="004935CB">
      <w:pPr>
        <w:rPr>
          <w:sz w:val="24"/>
          <w:szCs w:val="24"/>
        </w:rPr>
      </w:pPr>
      <m:oMathPara>
        <m:oMath>
          <m:r>
            <w:rPr>
              <w:rFonts w:ascii="Cambria Math" w:hAnsi="Cambria Math"/>
              <w:sz w:val="24"/>
              <w:szCs w:val="24"/>
            </w:rPr>
            <m:t>project valu</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it</m:t>
              </m:r>
            </m:sub>
          </m:sSub>
          <m:r>
            <w:rPr>
              <w:rFonts w:ascii="Cambria Math" w:hAnsi="Cambria Math"/>
              <w:sz w:val="24"/>
              <w:szCs w:val="24"/>
            </w:rPr>
            <m:t>=</m:t>
          </m:r>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OBO</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year dummie</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r>
            <w:rPr>
              <w:rFonts w:ascii="Cambria Math" w:hAnsi="Cambria Math"/>
              <w:sz w:val="24"/>
              <w:szCs w:val="24"/>
            </w:rPr>
            <m:t>control vairable</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it</m:t>
              </m:r>
            </m:sub>
          </m:sSub>
        </m:oMath>
      </m:oMathPara>
    </w:p>
    <w:p w14:paraId="6234499F" w14:textId="5673B150" w:rsidR="00326A66" w:rsidRPr="00CB1454" w:rsidRDefault="00326A66" w:rsidP="00326A66">
      <w:pPr>
        <w:rPr>
          <w:sz w:val="24"/>
          <w:szCs w:val="24"/>
        </w:rPr>
      </w:pPr>
      <m:oMathPara>
        <m:oMath>
          <m:r>
            <w:rPr>
              <w:rFonts w:ascii="Cambria Math" w:hAnsi="Cambria Math"/>
              <w:sz w:val="24"/>
              <w:szCs w:val="24"/>
            </w:rPr>
            <m:t>project numbe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m:t>
          </m:r>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OBO</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year dummie</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r>
            <w:rPr>
              <w:rFonts w:ascii="Cambria Math" w:hAnsi="Cambria Math"/>
              <w:sz w:val="24"/>
              <w:szCs w:val="24"/>
            </w:rPr>
            <m:t>control vairable</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it</m:t>
              </m:r>
            </m:sub>
          </m:sSub>
        </m:oMath>
      </m:oMathPara>
    </w:p>
    <w:p w14:paraId="33576248" w14:textId="7FFF157A" w:rsidR="00FD09DD" w:rsidRPr="00CB1454" w:rsidRDefault="00FD09DD" w:rsidP="004935CB">
      <w:pPr>
        <w:rPr>
          <w:sz w:val="24"/>
          <w:szCs w:val="24"/>
        </w:rPr>
      </w:pPr>
      <w:r w:rsidRPr="00CB1454">
        <w:rPr>
          <w:sz w:val="24"/>
          <w:szCs w:val="24"/>
        </w:rPr>
        <w:t xml:space="preserve">where </w:t>
      </w:r>
      <w:r w:rsidR="000975FE" w:rsidRPr="00CB1454">
        <w:rPr>
          <w:sz w:val="24"/>
          <w:szCs w:val="24"/>
        </w:rPr>
        <w:t>the observations are countries. T</w:t>
      </w:r>
      <w:r w:rsidR="00AF5478">
        <w:rPr>
          <w:sz w:val="24"/>
          <w:szCs w:val="24"/>
        </w:rPr>
        <w:t>he t</w:t>
      </w:r>
      <w:r w:rsidR="000975FE" w:rsidRPr="00CB1454">
        <w:rPr>
          <w:sz w:val="24"/>
          <w:szCs w:val="24"/>
        </w:rPr>
        <w:t xml:space="preserve">otal value of projects in a country in one specific year and number of projects are adopted as dependent variable. </w:t>
      </w:r>
      <w:r w:rsidRPr="00CB1454">
        <w:rPr>
          <w:sz w:val="24"/>
          <w:szCs w:val="24"/>
        </w:rPr>
        <w:t>OBOR is a dummy variable indicating whether the country is along the Belt and Road.</w:t>
      </w:r>
      <w:r w:rsidR="000975FE" w:rsidRPr="00CB1454">
        <w:rPr>
          <w:sz w:val="24"/>
          <w:szCs w:val="24"/>
        </w:rPr>
        <w:t xml:space="preserve"> </w:t>
      </w:r>
    </w:p>
    <w:p w14:paraId="01A655FE" w14:textId="7D520756" w:rsidR="00865552" w:rsidRPr="00CB1454" w:rsidRDefault="00FD09DD" w:rsidP="004935CB">
      <w:pPr>
        <w:rPr>
          <w:sz w:val="24"/>
          <w:szCs w:val="24"/>
        </w:rPr>
      </w:pPr>
      <w:r w:rsidRPr="00CB1454">
        <w:rPr>
          <w:sz w:val="24"/>
          <w:szCs w:val="24"/>
        </w:rPr>
        <w:t>After the regressions,</w:t>
      </w:r>
      <w:r w:rsidR="00865552" w:rsidRPr="00CB1454">
        <w:rPr>
          <w:sz w:val="24"/>
          <w:szCs w:val="24"/>
        </w:rPr>
        <w:t xml:space="preserve"> hotspot maps, both weighted and unweighted </w:t>
      </w:r>
      <w:r w:rsidRPr="00CB1454">
        <w:rPr>
          <w:sz w:val="24"/>
          <w:szCs w:val="24"/>
        </w:rPr>
        <w:t xml:space="preserve">are </w:t>
      </w:r>
      <w:r w:rsidR="00865552" w:rsidRPr="00CB1454">
        <w:rPr>
          <w:sz w:val="24"/>
          <w:szCs w:val="24"/>
        </w:rPr>
        <w:t xml:space="preserve">drawn </w:t>
      </w:r>
      <w:r w:rsidRPr="00CB1454">
        <w:rPr>
          <w:sz w:val="24"/>
          <w:szCs w:val="24"/>
        </w:rPr>
        <w:t xml:space="preserve">to </w:t>
      </w:r>
      <w:r w:rsidR="00865552" w:rsidRPr="00CB1454">
        <w:rPr>
          <w:sz w:val="24"/>
          <w:szCs w:val="24"/>
        </w:rPr>
        <w:t>identify which BRI country was more favored than others on the map.</w:t>
      </w:r>
      <w:r w:rsidR="0000744D" w:rsidRPr="00CB1454">
        <w:rPr>
          <w:sz w:val="24"/>
          <w:szCs w:val="24"/>
        </w:rPr>
        <w:t xml:space="preserve"> In ArcGIS, we need first to display dots of projects from 2010 to 2014 by their coordinates on the GCS_WGS_1984 geographic coordinate system. Then it is needed to export it as a shapefile to create a unique object id. Then the tool Optimized Hot Spot Analysis is used </w:t>
      </w:r>
      <w:r w:rsidR="00FC3249" w:rsidRPr="00CB1454">
        <w:rPr>
          <w:sz w:val="24"/>
          <w:szCs w:val="24"/>
        </w:rPr>
        <w:t xml:space="preserve">twice </w:t>
      </w:r>
      <w:r w:rsidR="00FC3249" w:rsidRPr="00CB1454">
        <w:rPr>
          <w:rFonts w:hint="eastAsia"/>
          <w:sz w:val="24"/>
          <w:szCs w:val="24"/>
        </w:rPr>
        <w:t>t</w:t>
      </w:r>
      <w:r w:rsidR="00FC3249" w:rsidRPr="00CB1454">
        <w:rPr>
          <w:sz w:val="24"/>
          <w:szCs w:val="24"/>
        </w:rPr>
        <w:t>o create hotspot maps unweighted and weighted by average project value per dot.</w:t>
      </w:r>
      <w:r w:rsidR="00B5370C" w:rsidRPr="00CB1454">
        <w:rPr>
          <w:sz w:val="24"/>
          <w:szCs w:val="24"/>
        </w:rPr>
        <w:t xml:space="preserve"> Such maps distinguish regions which 1) has </w:t>
      </w:r>
      <w:r w:rsidR="00AF5478">
        <w:rPr>
          <w:sz w:val="24"/>
          <w:szCs w:val="24"/>
        </w:rPr>
        <w:t xml:space="preserve">a </w:t>
      </w:r>
      <w:r w:rsidR="00B5370C" w:rsidRPr="00CB1454">
        <w:rPr>
          <w:sz w:val="24"/>
          <w:szCs w:val="24"/>
        </w:rPr>
        <w:t>spatial correlation of values with regions nearby, 2)</w:t>
      </w:r>
      <w:r w:rsidR="00FC3249" w:rsidRPr="00CB1454">
        <w:rPr>
          <w:sz w:val="24"/>
          <w:szCs w:val="24"/>
        </w:rPr>
        <w:t xml:space="preserve"> </w:t>
      </w:r>
      <w:r w:rsidR="00B5370C" w:rsidRPr="00CB1454">
        <w:rPr>
          <w:sz w:val="24"/>
          <w:szCs w:val="24"/>
        </w:rPr>
        <w:t xml:space="preserve">has </w:t>
      </w:r>
      <w:r w:rsidR="00AF5478">
        <w:rPr>
          <w:sz w:val="24"/>
          <w:szCs w:val="24"/>
        </w:rPr>
        <w:t xml:space="preserve">a </w:t>
      </w:r>
      <w:r w:rsidR="00B5370C" w:rsidRPr="00CB1454">
        <w:rPr>
          <w:sz w:val="24"/>
          <w:szCs w:val="24"/>
        </w:rPr>
        <w:t xml:space="preserve">significantly higher or lower value. </w:t>
      </w:r>
      <w:r w:rsidR="00FC3249" w:rsidRPr="00CB1454">
        <w:rPr>
          <w:sz w:val="24"/>
          <w:szCs w:val="24"/>
        </w:rPr>
        <w:t xml:space="preserve">For </w:t>
      </w:r>
      <w:r w:rsidR="00AF5478">
        <w:rPr>
          <w:sz w:val="24"/>
          <w:szCs w:val="24"/>
        </w:rPr>
        <w:t xml:space="preserve">the </w:t>
      </w:r>
      <w:r w:rsidR="00FC3249" w:rsidRPr="00CB1454">
        <w:rPr>
          <w:sz w:val="24"/>
          <w:szCs w:val="24"/>
        </w:rPr>
        <w:t>weighted map, geoprocessing tool Buffer is used to create buffers that make significant spots more salient by choosing spots whose G-Bin is equal</w:t>
      </w:r>
      <w:r w:rsidR="00AF5478">
        <w:rPr>
          <w:sz w:val="24"/>
          <w:szCs w:val="24"/>
        </w:rPr>
        <w:t xml:space="preserve"> to</w:t>
      </w:r>
      <w:r w:rsidR="00FC3249" w:rsidRPr="00CB1454">
        <w:rPr>
          <w:sz w:val="24"/>
          <w:szCs w:val="24"/>
        </w:rPr>
        <w:t xml:space="preserve"> or greater than 2 (95% CI). </w:t>
      </w:r>
      <w:r w:rsidR="005C1EB4" w:rsidRPr="00CB1454">
        <w:rPr>
          <w:sz w:val="24"/>
          <w:szCs w:val="24"/>
        </w:rPr>
        <w:t xml:space="preserve">The dissolve type of Buffer is ALL so that boundaries of buffers automatically overlap. The linear unit is chosen as 200 km to be visible on </w:t>
      </w:r>
      <w:r w:rsidR="00AF5478">
        <w:rPr>
          <w:sz w:val="24"/>
          <w:szCs w:val="24"/>
        </w:rPr>
        <w:t xml:space="preserve">the </w:t>
      </w:r>
      <w:r w:rsidR="005C1EB4" w:rsidRPr="00CB1454">
        <w:rPr>
          <w:sz w:val="24"/>
          <w:szCs w:val="24"/>
        </w:rPr>
        <w:t xml:space="preserve">map. </w:t>
      </w:r>
      <w:r w:rsidR="00FC3249" w:rsidRPr="00CB1454">
        <w:rPr>
          <w:sz w:val="24"/>
          <w:szCs w:val="24"/>
        </w:rPr>
        <w:t>F</w:t>
      </w:r>
      <w:r w:rsidR="00FC3249" w:rsidRPr="00CB1454">
        <w:rPr>
          <w:rFonts w:hint="eastAsia"/>
          <w:sz w:val="24"/>
          <w:szCs w:val="24"/>
        </w:rPr>
        <w:t>o</w:t>
      </w:r>
      <w:r w:rsidR="00FC3249" w:rsidRPr="00CB1454">
        <w:rPr>
          <w:sz w:val="24"/>
          <w:szCs w:val="24"/>
        </w:rPr>
        <w:t xml:space="preserve">r </w:t>
      </w:r>
      <w:r w:rsidR="00AF5478">
        <w:rPr>
          <w:sz w:val="24"/>
          <w:szCs w:val="24"/>
        </w:rPr>
        <w:t xml:space="preserve">the </w:t>
      </w:r>
      <w:r w:rsidR="00FC3249" w:rsidRPr="00CB1454">
        <w:rPr>
          <w:sz w:val="24"/>
          <w:szCs w:val="24"/>
        </w:rPr>
        <w:t xml:space="preserve">unweighted map, the method </w:t>
      </w:r>
      <w:r w:rsidR="003A75E9" w:rsidRPr="00CB1454">
        <w:rPr>
          <w:sz w:val="24"/>
          <w:szCs w:val="24"/>
        </w:rPr>
        <w:t xml:space="preserve">Optimized Hot Spot Analysis can be used to create a fishnet with </w:t>
      </w:r>
      <w:r w:rsidR="00FC3249" w:rsidRPr="00CB1454">
        <w:rPr>
          <w:sz w:val="24"/>
          <w:szCs w:val="24"/>
        </w:rPr>
        <w:t xml:space="preserve">“COUNT_INCIDENTS_WITHIN_FISHNET_POLYGONS” </w:t>
      </w:r>
      <w:r w:rsidR="003A75E9" w:rsidRPr="00CB1454">
        <w:rPr>
          <w:sz w:val="24"/>
          <w:szCs w:val="24"/>
        </w:rPr>
        <w:t>and the</w:t>
      </w:r>
      <w:r w:rsidR="00FC3249" w:rsidRPr="00CB1454">
        <w:rPr>
          <w:sz w:val="24"/>
          <w:szCs w:val="24"/>
        </w:rPr>
        <w:t xml:space="preserve"> color of </w:t>
      </w:r>
      <w:r w:rsidR="00AF5478">
        <w:rPr>
          <w:sz w:val="24"/>
          <w:szCs w:val="24"/>
        </w:rPr>
        <w:t xml:space="preserve">the </w:t>
      </w:r>
      <w:r w:rsidR="00FC3249" w:rsidRPr="00CB1454">
        <w:rPr>
          <w:sz w:val="24"/>
          <w:szCs w:val="24"/>
        </w:rPr>
        <w:t>fish map can tell the results directly.</w:t>
      </w:r>
    </w:p>
    <w:p w14:paraId="2AD26A89" w14:textId="05B3B905" w:rsidR="00326A66" w:rsidRPr="00CB1454" w:rsidRDefault="003A75E9" w:rsidP="004935CB">
      <w:pPr>
        <w:rPr>
          <w:sz w:val="24"/>
          <w:szCs w:val="24"/>
        </w:rPr>
      </w:pPr>
      <w:r w:rsidRPr="00CB1454">
        <w:rPr>
          <w:sz w:val="24"/>
          <w:szCs w:val="24"/>
        </w:rPr>
        <w:t xml:space="preserve">To test whether </w:t>
      </w:r>
      <w:r w:rsidR="000975FE" w:rsidRPr="00CB1454">
        <w:rPr>
          <w:sz w:val="24"/>
          <w:szCs w:val="24"/>
        </w:rPr>
        <w:t xml:space="preserve">BRI countries receive more official support since the initiative was proposed in 2013, I use the two-period difference-in-difference models with and without control variables while assuming there is </w:t>
      </w:r>
      <w:r w:rsidR="00AF5478">
        <w:rPr>
          <w:sz w:val="24"/>
          <w:szCs w:val="24"/>
        </w:rPr>
        <w:t xml:space="preserve">a </w:t>
      </w:r>
      <w:r w:rsidR="000975FE" w:rsidRPr="00CB1454">
        <w:rPr>
          <w:sz w:val="24"/>
          <w:szCs w:val="24"/>
        </w:rPr>
        <w:t>parallel trend among BRI countries and non-BRI countries. These two periods are 2012 and 2014. Their function expressions are shown below:</w:t>
      </w:r>
    </w:p>
    <w:p w14:paraId="3723AB84" w14:textId="5A34745D" w:rsidR="00326A66" w:rsidRPr="00CB1454" w:rsidRDefault="00326A66" w:rsidP="00326A66">
      <w:pPr>
        <w:rPr>
          <w:sz w:val="24"/>
          <w:szCs w:val="24"/>
        </w:rPr>
      </w:pPr>
      <m:oMath>
        <m:r>
          <w:rPr>
            <w:rFonts w:ascii="Cambria Math" w:hAnsi="Cambria Math"/>
            <w:sz w:val="24"/>
            <w:szCs w:val="24"/>
          </w:rPr>
          <m:t>project valu</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OBO</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year dummie</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oMath>
      <w:r w:rsidRPr="00CB1454">
        <w:rPr>
          <w:sz w:val="24"/>
          <w:szCs w:val="24"/>
        </w:rPr>
        <w:t>O</w:t>
      </w:r>
      <m:oMath>
        <m:r>
          <w:rPr>
            <w:rFonts w:ascii="Cambria Math" w:hAnsi="Cambria Math"/>
            <w:sz w:val="24"/>
            <w:szCs w:val="24"/>
          </w:rPr>
          <m:t>BO</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*year dummie</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4</m:t>
            </m:r>
          </m:sub>
        </m:sSub>
        <m:r>
          <w:rPr>
            <w:rFonts w:ascii="Cambria Math" w:hAnsi="Cambria Math"/>
            <w:sz w:val="24"/>
            <w:szCs w:val="24"/>
          </w:rPr>
          <m:t>control vairable</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it</m:t>
            </m:r>
          </m:sub>
        </m:sSub>
      </m:oMath>
    </w:p>
    <w:p w14:paraId="2D65D831" w14:textId="0A8A8DEE" w:rsidR="00326A66" w:rsidRPr="00CB1454" w:rsidRDefault="00326A66" w:rsidP="004935CB">
      <w:pPr>
        <w:rPr>
          <w:sz w:val="24"/>
          <w:szCs w:val="24"/>
        </w:rPr>
      </w:pPr>
      <m:oMath>
        <m:r>
          <w:rPr>
            <w:rFonts w:ascii="Cambria Math" w:hAnsi="Cambria Math"/>
            <w:sz w:val="24"/>
            <w:szCs w:val="24"/>
          </w:rPr>
          <m:t>project numbe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OBO</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year dummie</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oMath>
      <w:r w:rsidRPr="00CB1454">
        <w:rPr>
          <w:sz w:val="24"/>
          <w:szCs w:val="24"/>
        </w:rPr>
        <w:t>O</w:t>
      </w:r>
      <m:oMath>
        <m:r>
          <w:rPr>
            <w:rFonts w:ascii="Cambria Math" w:hAnsi="Cambria Math"/>
            <w:sz w:val="24"/>
            <w:szCs w:val="24"/>
          </w:rPr>
          <m:t>BO</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*year dummie</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4</m:t>
            </m:r>
          </m:sub>
        </m:sSub>
        <m:r>
          <w:rPr>
            <w:rFonts w:ascii="Cambria Math" w:hAnsi="Cambria Math"/>
            <w:sz w:val="24"/>
            <w:szCs w:val="24"/>
          </w:rPr>
          <m:t>control vairable</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it</m:t>
            </m:r>
          </m:sub>
        </m:sSub>
      </m:oMath>
      <w:r w:rsidR="000975FE" w:rsidRPr="00CB1454">
        <w:rPr>
          <w:sz w:val="24"/>
          <w:szCs w:val="24"/>
        </w:rPr>
        <w:t>,</w:t>
      </w:r>
    </w:p>
    <w:p w14:paraId="0073A960" w14:textId="5ACDB062" w:rsidR="000975FE" w:rsidRPr="00CB1454" w:rsidRDefault="000975FE" w:rsidP="004935CB">
      <w:pPr>
        <w:rPr>
          <w:sz w:val="24"/>
          <w:szCs w:val="24"/>
        </w:rPr>
      </w:pPr>
      <w:r w:rsidRPr="00CB1454">
        <w:rPr>
          <w:sz w:val="24"/>
          <w:szCs w:val="24"/>
        </w:rPr>
        <w:t xml:space="preserve">where variables have the same meaning as above. The coefficient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oMath>
      <w:r w:rsidRPr="00CB1454">
        <w:rPr>
          <w:sz w:val="24"/>
          <w:szCs w:val="24"/>
        </w:rPr>
        <w:t xml:space="preserve"> is the effect of treatment, which reflects how much more or less overseas aids a BRI country receives from China in 2014 </w:t>
      </w:r>
      <w:r w:rsidRPr="00CB1454">
        <w:rPr>
          <w:sz w:val="24"/>
          <w:szCs w:val="24"/>
        </w:rPr>
        <w:lastRenderedPageBreak/>
        <w:t>comparing to the number it would receive if it’s not in the list of BRI countries.</w:t>
      </w:r>
      <w:r w:rsidR="00075097" w:rsidRPr="00CB1454">
        <w:rPr>
          <w:sz w:val="24"/>
          <w:szCs w:val="24"/>
        </w:rPr>
        <w:t xml:space="preserve"> </w:t>
      </w:r>
      <w:r w:rsidR="00151AAB" w:rsidRPr="00CB1454">
        <w:rPr>
          <w:sz w:val="24"/>
          <w:szCs w:val="24"/>
        </w:rPr>
        <w:t xml:space="preserve">Two periods are chosen to keep the number of countries as more as possible because of the high unbalanced nature of </w:t>
      </w:r>
      <w:proofErr w:type="spellStart"/>
      <w:r w:rsidR="00151AAB" w:rsidRPr="00CB1454">
        <w:rPr>
          <w:sz w:val="24"/>
          <w:szCs w:val="24"/>
        </w:rPr>
        <w:t>d</w:t>
      </w:r>
      <w:r w:rsidR="00AF5478">
        <w:rPr>
          <w:sz w:val="24"/>
          <w:szCs w:val="24"/>
        </w:rPr>
        <w:t>the</w:t>
      </w:r>
      <w:proofErr w:type="spellEnd"/>
      <w:r w:rsidR="00AF5478">
        <w:rPr>
          <w:sz w:val="24"/>
          <w:szCs w:val="24"/>
        </w:rPr>
        <w:t xml:space="preserve"> </w:t>
      </w:r>
      <w:proofErr w:type="spellStart"/>
      <w:r w:rsidR="00151AAB" w:rsidRPr="00CB1454">
        <w:rPr>
          <w:sz w:val="24"/>
          <w:szCs w:val="24"/>
        </w:rPr>
        <w:t>ataset</w:t>
      </w:r>
      <w:proofErr w:type="spellEnd"/>
      <w:r w:rsidR="00151AAB" w:rsidRPr="00CB1454">
        <w:rPr>
          <w:sz w:val="24"/>
          <w:szCs w:val="24"/>
        </w:rPr>
        <w:t>.</w:t>
      </w:r>
    </w:p>
    <w:p w14:paraId="31E2DBCE" w14:textId="46080670" w:rsidR="00EF278C" w:rsidRDefault="00075097" w:rsidP="004935CB">
      <w:pPr>
        <w:rPr>
          <w:sz w:val="24"/>
          <w:szCs w:val="24"/>
        </w:rPr>
      </w:pPr>
      <w:r w:rsidRPr="00CB1454">
        <w:rPr>
          <w:sz w:val="24"/>
          <w:szCs w:val="24"/>
        </w:rPr>
        <w:t xml:space="preserve">Kernel density maps are created to further identify how the density of projects changed in 2012 and 2014. The tool Kernel Density from ArcGIS is then used to calculate in which region there has a larger number of projects. They are unweighted by </w:t>
      </w:r>
      <w:r w:rsidR="00AF5478">
        <w:rPr>
          <w:sz w:val="24"/>
          <w:szCs w:val="24"/>
        </w:rPr>
        <w:t xml:space="preserve">the </w:t>
      </w:r>
      <w:r w:rsidRPr="00CB1454">
        <w:rPr>
          <w:sz w:val="24"/>
          <w:szCs w:val="24"/>
        </w:rPr>
        <w:t xml:space="preserve">average value of project since the distribution of economic values are right-skewed and density map would be heavily influenced by them. Instead, all projects are just marked by size on the map. In the end, the Geographically Weighted Regression (GWR) is used as a local form of linear regression to evaluate the spatially varying coefficient of </w:t>
      </w:r>
      <m:oMath>
        <m:r>
          <w:rPr>
            <w:rFonts w:ascii="Cambria Math" w:hAnsi="Cambria Math"/>
            <w:sz w:val="24"/>
            <w:szCs w:val="24"/>
          </w:rPr>
          <m:t>OBO</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oMath>
      <w:r w:rsidRPr="00CB1454">
        <w:rPr>
          <w:sz w:val="24"/>
          <w:szCs w:val="24"/>
        </w:rPr>
        <w:t xml:space="preserve">. The GWR model considers the first difference of </w:t>
      </w:r>
      <w:r w:rsidR="00AF5478">
        <w:rPr>
          <w:sz w:val="24"/>
          <w:szCs w:val="24"/>
        </w:rPr>
        <w:t xml:space="preserve">the total </w:t>
      </w:r>
      <w:r w:rsidRPr="00CB1454">
        <w:rPr>
          <w:sz w:val="24"/>
          <w:szCs w:val="24"/>
        </w:rPr>
        <w:t xml:space="preserve">value of projects within a country as dependent variable, and </w:t>
      </w:r>
      <m:oMath>
        <m:r>
          <w:rPr>
            <w:rFonts w:ascii="Cambria Math" w:hAnsi="Cambria Math"/>
            <w:sz w:val="24"/>
            <w:szCs w:val="24"/>
          </w:rPr>
          <m:t>OBO</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oMath>
      <w:r w:rsidRPr="00CB1454">
        <w:rPr>
          <w:sz w:val="24"/>
          <w:szCs w:val="24"/>
        </w:rPr>
        <w:t xml:space="preserve"> is independent variable. Control variables are not added into the equation because of their little influence in previous FE models.</w:t>
      </w:r>
    </w:p>
    <w:p w14:paraId="6E2E550F" w14:textId="77777777" w:rsidR="00D246BA" w:rsidRPr="00CB1454" w:rsidRDefault="00D246BA" w:rsidP="004935CB">
      <w:pPr>
        <w:rPr>
          <w:sz w:val="24"/>
          <w:szCs w:val="24"/>
        </w:rPr>
      </w:pPr>
    </w:p>
    <w:p w14:paraId="57E6215D" w14:textId="6CB8E63E" w:rsidR="004935CB" w:rsidRPr="00CB1454" w:rsidRDefault="004935CB" w:rsidP="004935CB">
      <w:pPr>
        <w:rPr>
          <w:sz w:val="24"/>
          <w:szCs w:val="24"/>
        </w:rPr>
      </w:pPr>
      <w:r w:rsidRPr="00CB1454">
        <w:rPr>
          <w:sz w:val="24"/>
          <w:szCs w:val="24"/>
        </w:rPr>
        <w:t xml:space="preserve">5. Results </w:t>
      </w:r>
    </w:p>
    <w:tbl>
      <w:tblPr>
        <w:tblW w:w="10446" w:type="dxa"/>
        <w:jc w:val="center"/>
        <w:tblLayout w:type="fixed"/>
        <w:tblCellMar>
          <w:left w:w="75" w:type="dxa"/>
          <w:right w:w="75" w:type="dxa"/>
        </w:tblCellMar>
        <w:tblLook w:val="0000" w:firstRow="0" w:lastRow="0" w:firstColumn="0" w:lastColumn="0" w:noHBand="0" w:noVBand="0"/>
      </w:tblPr>
      <w:tblGrid>
        <w:gridCol w:w="1620"/>
        <w:gridCol w:w="1260"/>
        <w:gridCol w:w="1350"/>
        <w:gridCol w:w="1353"/>
        <w:gridCol w:w="1621"/>
        <w:gridCol w:w="1621"/>
        <w:gridCol w:w="1621"/>
      </w:tblGrid>
      <w:tr w:rsidR="00FD09DD" w:rsidRPr="00CB1454" w14:paraId="18683F99" w14:textId="0B056206" w:rsidTr="00FF377F">
        <w:trPr>
          <w:trHeight w:val="242"/>
          <w:jc w:val="center"/>
        </w:trPr>
        <w:tc>
          <w:tcPr>
            <w:tcW w:w="10446" w:type="dxa"/>
            <w:gridSpan w:val="7"/>
            <w:tcBorders>
              <w:left w:val="nil"/>
              <w:bottom w:val="nil"/>
              <w:right w:val="nil"/>
            </w:tcBorders>
          </w:tcPr>
          <w:p w14:paraId="688E3AB2" w14:textId="0C2250AB" w:rsidR="00FD09DD" w:rsidRPr="00CB1454" w:rsidRDefault="00FD09DD" w:rsidP="00C20197">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Table 1. Pooled-OLS testing whether BRI countries receive more during 2010 - 2014</w:t>
            </w:r>
          </w:p>
        </w:tc>
      </w:tr>
      <w:tr w:rsidR="00FD09DD" w:rsidRPr="00CB1454" w14:paraId="4CDE1FFF" w14:textId="336EB98C" w:rsidTr="00FD09DD">
        <w:trPr>
          <w:trHeight w:val="242"/>
          <w:jc w:val="center"/>
        </w:trPr>
        <w:tc>
          <w:tcPr>
            <w:tcW w:w="1620" w:type="dxa"/>
            <w:tcBorders>
              <w:top w:val="single" w:sz="6" w:space="0" w:color="auto"/>
              <w:left w:val="nil"/>
              <w:bottom w:val="nil"/>
              <w:right w:val="nil"/>
            </w:tcBorders>
          </w:tcPr>
          <w:p w14:paraId="725C9D3B" w14:textId="77777777" w:rsidR="00FD09DD" w:rsidRPr="00CB1454" w:rsidRDefault="00FD09DD" w:rsidP="00FD09DD">
            <w:pPr>
              <w:widowControl w:val="0"/>
              <w:autoSpaceDE w:val="0"/>
              <w:autoSpaceDN w:val="0"/>
              <w:adjustRightInd w:val="0"/>
              <w:spacing w:after="0" w:line="240" w:lineRule="auto"/>
              <w:rPr>
                <w:rFonts w:ascii="Times New Roman" w:hAnsi="Times New Roman" w:cs="Times New Roman"/>
                <w:sz w:val="24"/>
                <w:szCs w:val="24"/>
              </w:rPr>
            </w:pPr>
          </w:p>
        </w:tc>
        <w:tc>
          <w:tcPr>
            <w:tcW w:w="1260" w:type="dxa"/>
            <w:tcBorders>
              <w:top w:val="single" w:sz="6" w:space="0" w:color="auto"/>
              <w:left w:val="nil"/>
              <w:bottom w:val="nil"/>
              <w:right w:val="nil"/>
            </w:tcBorders>
          </w:tcPr>
          <w:p w14:paraId="6608E52B"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w:t>
            </w:r>
          </w:p>
        </w:tc>
        <w:tc>
          <w:tcPr>
            <w:tcW w:w="1350" w:type="dxa"/>
            <w:tcBorders>
              <w:top w:val="single" w:sz="6" w:space="0" w:color="auto"/>
              <w:left w:val="nil"/>
              <w:bottom w:val="nil"/>
              <w:right w:val="nil"/>
            </w:tcBorders>
          </w:tcPr>
          <w:p w14:paraId="7E4C8719"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(2)</w:t>
            </w:r>
          </w:p>
        </w:tc>
        <w:tc>
          <w:tcPr>
            <w:tcW w:w="1353" w:type="dxa"/>
            <w:tcBorders>
              <w:top w:val="single" w:sz="6" w:space="0" w:color="auto"/>
              <w:left w:val="nil"/>
              <w:bottom w:val="nil"/>
              <w:right w:val="nil"/>
            </w:tcBorders>
          </w:tcPr>
          <w:p w14:paraId="58E7BA2C"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(3)</w:t>
            </w:r>
          </w:p>
        </w:tc>
        <w:tc>
          <w:tcPr>
            <w:tcW w:w="1621" w:type="dxa"/>
            <w:tcBorders>
              <w:top w:val="single" w:sz="6" w:space="0" w:color="auto"/>
              <w:left w:val="nil"/>
              <w:bottom w:val="nil"/>
              <w:right w:val="nil"/>
            </w:tcBorders>
          </w:tcPr>
          <w:p w14:paraId="445FD77B" w14:textId="4031A5B6"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w:t>
            </w:r>
          </w:p>
        </w:tc>
        <w:tc>
          <w:tcPr>
            <w:tcW w:w="1621" w:type="dxa"/>
            <w:tcBorders>
              <w:top w:val="single" w:sz="6" w:space="0" w:color="auto"/>
              <w:left w:val="nil"/>
              <w:bottom w:val="nil"/>
              <w:right w:val="nil"/>
            </w:tcBorders>
          </w:tcPr>
          <w:p w14:paraId="45DDFD50" w14:textId="4E44AF20"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(5)</w:t>
            </w:r>
          </w:p>
        </w:tc>
        <w:tc>
          <w:tcPr>
            <w:tcW w:w="1621" w:type="dxa"/>
            <w:tcBorders>
              <w:top w:val="single" w:sz="6" w:space="0" w:color="auto"/>
              <w:left w:val="nil"/>
              <w:bottom w:val="nil"/>
              <w:right w:val="nil"/>
            </w:tcBorders>
          </w:tcPr>
          <w:p w14:paraId="39D10581" w14:textId="499EB978"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(6)</w:t>
            </w:r>
          </w:p>
        </w:tc>
      </w:tr>
      <w:tr w:rsidR="00FD09DD" w:rsidRPr="00CB1454" w14:paraId="1609F451" w14:textId="22CCF0F2" w:rsidTr="00FD09DD">
        <w:trPr>
          <w:trHeight w:val="242"/>
          <w:jc w:val="center"/>
        </w:trPr>
        <w:tc>
          <w:tcPr>
            <w:tcW w:w="1620" w:type="dxa"/>
            <w:tcBorders>
              <w:top w:val="nil"/>
              <w:left w:val="nil"/>
              <w:bottom w:val="single" w:sz="6" w:space="0" w:color="auto"/>
              <w:right w:val="nil"/>
            </w:tcBorders>
          </w:tcPr>
          <w:p w14:paraId="007E56B4" w14:textId="77777777" w:rsidR="00FD09DD" w:rsidRPr="00CB1454" w:rsidRDefault="00FD09DD" w:rsidP="00FD09DD">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VARIABLES</w:t>
            </w:r>
          </w:p>
        </w:tc>
        <w:tc>
          <w:tcPr>
            <w:tcW w:w="1260" w:type="dxa"/>
            <w:tcBorders>
              <w:top w:val="nil"/>
              <w:left w:val="nil"/>
              <w:bottom w:val="single" w:sz="6" w:space="0" w:color="auto"/>
              <w:right w:val="nil"/>
            </w:tcBorders>
          </w:tcPr>
          <w:p w14:paraId="09D0DB6F" w14:textId="65D99C4F"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Project Values</w:t>
            </w:r>
          </w:p>
        </w:tc>
        <w:tc>
          <w:tcPr>
            <w:tcW w:w="1350" w:type="dxa"/>
            <w:tcBorders>
              <w:top w:val="nil"/>
              <w:left w:val="nil"/>
              <w:bottom w:val="single" w:sz="6" w:space="0" w:color="auto"/>
              <w:right w:val="nil"/>
            </w:tcBorders>
          </w:tcPr>
          <w:p w14:paraId="2C7EF2F7" w14:textId="5632A523"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 xml:space="preserve">Project Values </w:t>
            </w:r>
          </w:p>
        </w:tc>
        <w:tc>
          <w:tcPr>
            <w:tcW w:w="1353" w:type="dxa"/>
            <w:tcBorders>
              <w:top w:val="nil"/>
              <w:left w:val="nil"/>
              <w:bottom w:val="single" w:sz="6" w:space="0" w:color="auto"/>
              <w:right w:val="nil"/>
            </w:tcBorders>
          </w:tcPr>
          <w:p w14:paraId="1D3BB135" w14:textId="50B351E6"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Project Values</w:t>
            </w:r>
          </w:p>
        </w:tc>
        <w:tc>
          <w:tcPr>
            <w:tcW w:w="1621" w:type="dxa"/>
            <w:tcBorders>
              <w:top w:val="nil"/>
              <w:left w:val="nil"/>
              <w:bottom w:val="single" w:sz="6" w:space="0" w:color="auto"/>
              <w:right w:val="nil"/>
            </w:tcBorders>
          </w:tcPr>
          <w:p w14:paraId="748D78D2" w14:textId="01A17C8F"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Project Numbers</w:t>
            </w:r>
          </w:p>
        </w:tc>
        <w:tc>
          <w:tcPr>
            <w:tcW w:w="1621" w:type="dxa"/>
            <w:tcBorders>
              <w:top w:val="nil"/>
              <w:left w:val="nil"/>
              <w:bottom w:val="single" w:sz="6" w:space="0" w:color="auto"/>
              <w:right w:val="nil"/>
            </w:tcBorders>
          </w:tcPr>
          <w:p w14:paraId="25EE0881" w14:textId="69C9895D"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Project Numbers</w:t>
            </w:r>
          </w:p>
        </w:tc>
        <w:tc>
          <w:tcPr>
            <w:tcW w:w="1621" w:type="dxa"/>
            <w:tcBorders>
              <w:top w:val="nil"/>
              <w:left w:val="nil"/>
              <w:bottom w:val="single" w:sz="6" w:space="0" w:color="auto"/>
              <w:right w:val="nil"/>
            </w:tcBorders>
          </w:tcPr>
          <w:p w14:paraId="2B44278B" w14:textId="02268316"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Project Numbers</w:t>
            </w:r>
          </w:p>
        </w:tc>
      </w:tr>
      <w:tr w:rsidR="00FD09DD" w:rsidRPr="00CB1454" w14:paraId="1BF98756" w14:textId="70ADB8BD" w:rsidTr="00FD09DD">
        <w:trPr>
          <w:trHeight w:val="242"/>
          <w:jc w:val="center"/>
        </w:trPr>
        <w:tc>
          <w:tcPr>
            <w:tcW w:w="1620" w:type="dxa"/>
            <w:tcBorders>
              <w:top w:val="nil"/>
              <w:left w:val="nil"/>
              <w:bottom w:val="nil"/>
              <w:right w:val="nil"/>
            </w:tcBorders>
          </w:tcPr>
          <w:p w14:paraId="16EE9026" w14:textId="77777777" w:rsidR="00FD09DD" w:rsidRPr="00CB1454" w:rsidRDefault="00FD09DD" w:rsidP="00FD09DD">
            <w:pPr>
              <w:widowControl w:val="0"/>
              <w:autoSpaceDE w:val="0"/>
              <w:autoSpaceDN w:val="0"/>
              <w:adjustRightInd w:val="0"/>
              <w:spacing w:after="0" w:line="240" w:lineRule="auto"/>
              <w:rPr>
                <w:rFonts w:ascii="Times New Roman" w:hAnsi="Times New Roman" w:cs="Times New Roman"/>
                <w:sz w:val="24"/>
                <w:szCs w:val="24"/>
              </w:rPr>
            </w:pPr>
          </w:p>
        </w:tc>
        <w:tc>
          <w:tcPr>
            <w:tcW w:w="1260" w:type="dxa"/>
            <w:tcBorders>
              <w:top w:val="nil"/>
              <w:left w:val="nil"/>
              <w:bottom w:val="nil"/>
              <w:right w:val="nil"/>
            </w:tcBorders>
          </w:tcPr>
          <w:p w14:paraId="591CACED"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p>
        </w:tc>
        <w:tc>
          <w:tcPr>
            <w:tcW w:w="1350" w:type="dxa"/>
            <w:tcBorders>
              <w:top w:val="nil"/>
              <w:left w:val="nil"/>
              <w:bottom w:val="nil"/>
              <w:right w:val="nil"/>
            </w:tcBorders>
          </w:tcPr>
          <w:p w14:paraId="3C22DB40"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p>
        </w:tc>
        <w:tc>
          <w:tcPr>
            <w:tcW w:w="1353" w:type="dxa"/>
            <w:tcBorders>
              <w:top w:val="nil"/>
              <w:left w:val="nil"/>
              <w:bottom w:val="nil"/>
              <w:right w:val="nil"/>
            </w:tcBorders>
          </w:tcPr>
          <w:p w14:paraId="2041EBA3"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p>
        </w:tc>
        <w:tc>
          <w:tcPr>
            <w:tcW w:w="1621" w:type="dxa"/>
            <w:tcBorders>
              <w:top w:val="nil"/>
              <w:left w:val="nil"/>
              <w:bottom w:val="nil"/>
              <w:right w:val="nil"/>
            </w:tcBorders>
          </w:tcPr>
          <w:p w14:paraId="1212D451"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p>
        </w:tc>
        <w:tc>
          <w:tcPr>
            <w:tcW w:w="1621" w:type="dxa"/>
            <w:tcBorders>
              <w:top w:val="nil"/>
              <w:left w:val="nil"/>
              <w:bottom w:val="nil"/>
              <w:right w:val="nil"/>
            </w:tcBorders>
          </w:tcPr>
          <w:p w14:paraId="3639E2EE"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p>
        </w:tc>
        <w:tc>
          <w:tcPr>
            <w:tcW w:w="1621" w:type="dxa"/>
            <w:tcBorders>
              <w:top w:val="nil"/>
              <w:left w:val="nil"/>
              <w:bottom w:val="nil"/>
              <w:right w:val="nil"/>
            </w:tcBorders>
          </w:tcPr>
          <w:p w14:paraId="5395222B"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p>
        </w:tc>
      </w:tr>
      <w:tr w:rsidR="00FD09DD" w:rsidRPr="00CB1454" w14:paraId="1129D054" w14:textId="1B4CC109" w:rsidTr="00FD09DD">
        <w:trPr>
          <w:trHeight w:val="242"/>
          <w:jc w:val="center"/>
        </w:trPr>
        <w:tc>
          <w:tcPr>
            <w:tcW w:w="1620" w:type="dxa"/>
            <w:tcBorders>
              <w:top w:val="nil"/>
              <w:left w:val="nil"/>
              <w:bottom w:val="nil"/>
              <w:right w:val="nil"/>
            </w:tcBorders>
          </w:tcPr>
          <w:p w14:paraId="4EC9ADC8" w14:textId="77777777" w:rsidR="00FD09DD" w:rsidRPr="00CB1454" w:rsidRDefault="00FD09DD" w:rsidP="00FD09DD">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OBOR</w:t>
            </w:r>
          </w:p>
        </w:tc>
        <w:tc>
          <w:tcPr>
            <w:tcW w:w="1260" w:type="dxa"/>
            <w:tcBorders>
              <w:top w:val="nil"/>
              <w:left w:val="nil"/>
              <w:bottom w:val="nil"/>
              <w:right w:val="nil"/>
            </w:tcBorders>
          </w:tcPr>
          <w:p w14:paraId="2A1CACB2"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207.9</w:t>
            </w:r>
          </w:p>
        </w:tc>
        <w:tc>
          <w:tcPr>
            <w:tcW w:w="1350" w:type="dxa"/>
            <w:tcBorders>
              <w:top w:val="nil"/>
              <w:left w:val="nil"/>
              <w:bottom w:val="nil"/>
              <w:right w:val="nil"/>
            </w:tcBorders>
          </w:tcPr>
          <w:p w14:paraId="2919F6BE"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210.9</w:t>
            </w:r>
          </w:p>
        </w:tc>
        <w:tc>
          <w:tcPr>
            <w:tcW w:w="1353" w:type="dxa"/>
            <w:tcBorders>
              <w:top w:val="nil"/>
              <w:left w:val="nil"/>
              <w:bottom w:val="nil"/>
              <w:right w:val="nil"/>
            </w:tcBorders>
          </w:tcPr>
          <w:p w14:paraId="641B94D6"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-409.1</w:t>
            </w:r>
          </w:p>
        </w:tc>
        <w:tc>
          <w:tcPr>
            <w:tcW w:w="1621" w:type="dxa"/>
            <w:tcBorders>
              <w:top w:val="nil"/>
              <w:left w:val="nil"/>
              <w:bottom w:val="nil"/>
              <w:right w:val="nil"/>
            </w:tcBorders>
          </w:tcPr>
          <w:p w14:paraId="68B285A7" w14:textId="406F032C"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0.375</w:t>
            </w:r>
          </w:p>
        </w:tc>
        <w:tc>
          <w:tcPr>
            <w:tcW w:w="1621" w:type="dxa"/>
            <w:tcBorders>
              <w:top w:val="nil"/>
              <w:left w:val="nil"/>
              <w:bottom w:val="nil"/>
              <w:right w:val="nil"/>
            </w:tcBorders>
          </w:tcPr>
          <w:p w14:paraId="1994A491" w14:textId="7DD97484"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0.646</w:t>
            </w:r>
          </w:p>
        </w:tc>
        <w:tc>
          <w:tcPr>
            <w:tcW w:w="1621" w:type="dxa"/>
            <w:tcBorders>
              <w:top w:val="nil"/>
              <w:left w:val="nil"/>
              <w:bottom w:val="nil"/>
              <w:right w:val="nil"/>
            </w:tcBorders>
          </w:tcPr>
          <w:p w14:paraId="6A9641F2" w14:textId="1A57DB60"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-5.331***</w:t>
            </w:r>
          </w:p>
        </w:tc>
      </w:tr>
      <w:tr w:rsidR="00FD09DD" w:rsidRPr="00CB1454" w14:paraId="20BB2410" w14:textId="216CCC4A" w:rsidTr="00FD09DD">
        <w:trPr>
          <w:trHeight w:val="254"/>
          <w:jc w:val="center"/>
        </w:trPr>
        <w:tc>
          <w:tcPr>
            <w:tcW w:w="1620" w:type="dxa"/>
            <w:tcBorders>
              <w:top w:val="nil"/>
              <w:left w:val="nil"/>
              <w:bottom w:val="nil"/>
              <w:right w:val="nil"/>
            </w:tcBorders>
          </w:tcPr>
          <w:p w14:paraId="0C29E04A" w14:textId="77777777" w:rsidR="00FD09DD" w:rsidRPr="00CB1454" w:rsidRDefault="00FD09DD" w:rsidP="00FD09DD">
            <w:pPr>
              <w:widowControl w:val="0"/>
              <w:autoSpaceDE w:val="0"/>
              <w:autoSpaceDN w:val="0"/>
              <w:adjustRightInd w:val="0"/>
              <w:spacing w:after="0" w:line="240" w:lineRule="auto"/>
              <w:rPr>
                <w:rFonts w:ascii="Times New Roman" w:hAnsi="Times New Roman" w:cs="Times New Roman"/>
                <w:sz w:val="24"/>
                <w:szCs w:val="24"/>
              </w:rPr>
            </w:pPr>
          </w:p>
        </w:tc>
        <w:tc>
          <w:tcPr>
            <w:tcW w:w="1260" w:type="dxa"/>
            <w:tcBorders>
              <w:top w:val="nil"/>
              <w:left w:val="nil"/>
              <w:bottom w:val="nil"/>
              <w:right w:val="nil"/>
            </w:tcBorders>
          </w:tcPr>
          <w:p w14:paraId="3D8E2C15"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(134.7)</w:t>
            </w:r>
          </w:p>
        </w:tc>
        <w:tc>
          <w:tcPr>
            <w:tcW w:w="1350" w:type="dxa"/>
            <w:tcBorders>
              <w:top w:val="nil"/>
              <w:left w:val="nil"/>
              <w:bottom w:val="nil"/>
              <w:right w:val="nil"/>
            </w:tcBorders>
          </w:tcPr>
          <w:p w14:paraId="123DFA1F"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(150.2)</w:t>
            </w:r>
          </w:p>
        </w:tc>
        <w:tc>
          <w:tcPr>
            <w:tcW w:w="1353" w:type="dxa"/>
            <w:tcBorders>
              <w:top w:val="nil"/>
              <w:left w:val="nil"/>
              <w:bottom w:val="nil"/>
              <w:right w:val="nil"/>
            </w:tcBorders>
          </w:tcPr>
          <w:p w14:paraId="6EB13E97"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(514.7)</w:t>
            </w:r>
          </w:p>
        </w:tc>
        <w:tc>
          <w:tcPr>
            <w:tcW w:w="1621" w:type="dxa"/>
            <w:tcBorders>
              <w:top w:val="nil"/>
              <w:left w:val="nil"/>
              <w:bottom w:val="nil"/>
              <w:right w:val="nil"/>
            </w:tcBorders>
          </w:tcPr>
          <w:p w14:paraId="570765A6" w14:textId="3787A93F"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(0.598)</w:t>
            </w:r>
          </w:p>
        </w:tc>
        <w:tc>
          <w:tcPr>
            <w:tcW w:w="1621" w:type="dxa"/>
            <w:tcBorders>
              <w:top w:val="nil"/>
              <w:left w:val="nil"/>
              <w:bottom w:val="nil"/>
              <w:right w:val="nil"/>
            </w:tcBorders>
          </w:tcPr>
          <w:p w14:paraId="41A5E45B" w14:textId="6A74B8A4"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(0.645)</w:t>
            </w:r>
          </w:p>
        </w:tc>
        <w:tc>
          <w:tcPr>
            <w:tcW w:w="1621" w:type="dxa"/>
            <w:tcBorders>
              <w:top w:val="nil"/>
              <w:left w:val="nil"/>
              <w:bottom w:val="nil"/>
              <w:right w:val="nil"/>
            </w:tcBorders>
          </w:tcPr>
          <w:p w14:paraId="65E5F185" w14:textId="1ADC54DB"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(1.843)</w:t>
            </w:r>
          </w:p>
        </w:tc>
      </w:tr>
      <w:tr w:rsidR="00FD09DD" w:rsidRPr="00CB1454" w14:paraId="3D92033D" w14:textId="6DDC9F3F" w:rsidTr="00FD09DD">
        <w:trPr>
          <w:trHeight w:val="242"/>
          <w:jc w:val="center"/>
        </w:trPr>
        <w:tc>
          <w:tcPr>
            <w:tcW w:w="1620" w:type="dxa"/>
            <w:tcBorders>
              <w:top w:val="nil"/>
              <w:left w:val="nil"/>
              <w:bottom w:val="nil"/>
              <w:right w:val="nil"/>
            </w:tcBorders>
          </w:tcPr>
          <w:p w14:paraId="5CD3C405" w14:textId="77777777" w:rsidR="00FD09DD" w:rsidRPr="00CB1454" w:rsidRDefault="00FD09DD" w:rsidP="00FD09DD">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Constant</w:t>
            </w:r>
          </w:p>
        </w:tc>
        <w:tc>
          <w:tcPr>
            <w:tcW w:w="1260" w:type="dxa"/>
            <w:tcBorders>
              <w:top w:val="nil"/>
              <w:left w:val="nil"/>
              <w:bottom w:val="nil"/>
              <w:right w:val="nil"/>
            </w:tcBorders>
          </w:tcPr>
          <w:p w14:paraId="4313DAB1"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162.5*</w:t>
            </w:r>
          </w:p>
        </w:tc>
        <w:tc>
          <w:tcPr>
            <w:tcW w:w="1350" w:type="dxa"/>
            <w:tcBorders>
              <w:top w:val="nil"/>
              <w:left w:val="nil"/>
              <w:bottom w:val="nil"/>
              <w:right w:val="nil"/>
            </w:tcBorders>
          </w:tcPr>
          <w:p w14:paraId="6BB9A133"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484.7***</w:t>
            </w:r>
          </w:p>
        </w:tc>
        <w:tc>
          <w:tcPr>
            <w:tcW w:w="1353" w:type="dxa"/>
            <w:tcBorders>
              <w:top w:val="nil"/>
              <w:left w:val="nil"/>
              <w:bottom w:val="nil"/>
              <w:right w:val="nil"/>
            </w:tcBorders>
          </w:tcPr>
          <w:p w14:paraId="4B6A06C1"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236.9</w:t>
            </w:r>
          </w:p>
        </w:tc>
        <w:tc>
          <w:tcPr>
            <w:tcW w:w="1621" w:type="dxa"/>
            <w:tcBorders>
              <w:top w:val="nil"/>
              <w:left w:val="nil"/>
              <w:bottom w:val="nil"/>
              <w:right w:val="nil"/>
            </w:tcBorders>
          </w:tcPr>
          <w:p w14:paraId="5D074349" w14:textId="476217BF"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2.923***</w:t>
            </w:r>
          </w:p>
        </w:tc>
        <w:tc>
          <w:tcPr>
            <w:tcW w:w="1621" w:type="dxa"/>
            <w:tcBorders>
              <w:top w:val="nil"/>
              <w:left w:val="nil"/>
              <w:bottom w:val="nil"/>
              <w:right w:val="nil"/>
            </w:tcBorders>
          </w:tcPr>
          <w:p w14:paraId="7C3CE6DB" w14:textId="1935D859"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3.430***</w:t>
            </w:r>
          </w:p>
        </w:tc>
        <w:tc>
          <w:tcPr>
            <w:tcW w:w="1621" w:type="dxa"/>
            <w:tcBorders>
              <w:top w:val="nil"/>
              <w:left w:val="nil"/>
              <w:bottom w:val="nil"/>
              <w:right w:val="nil"/>
            </w:tcBorders>
          </w:tcPr>
          <w:p w14:paraId="43D62268" w14:textId="41B99FA1"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9.249***</w:t>
            </w:r>
          </w:p>
        </w:tc>
      </w:tr>
      <w:tr w:rsidR="00FD09DD" w:rsidRPr="00CB1454" w14:paraId="01F74ED0" w14:textId="08F2C6A0" w:rsidTr="00FD09DD">
        <w:trPr>
          <w:trHeight w:val="242"/>
          <w:jc w:val="center"/>
        </w:trPr>
        <w:tc>
          <w:tcPr>
            <w:tcW w:w="1620" w:type="dxa"/>
            <w:tcBorders>
              <w:top w:val="nil"/>
              <w:left w:val="nil"/>
              <w:bottom w:val="nil"/>
              <w:right w:val="nil"/>
            </w:tcBorders>
          </w:tcPr>
          <w:p w14:paraId="25930EEF" w14:textId="77777777" w:rsidR="00FD09DD" w:rsidRPr="00CB1454" w:rsidRDefault="00FD09DD" w:rsidP="00FD09DD">
            <w:pPr>
              <w:widowControl w:val="0"/>
              <w:autoSpaceDE w:val="0"/>
              <w:autoSpaceDN w:val="0"/>
              <w:adjustRightInd w:val="0"/>
              <w:spacing w:after="0" w:line="240" w:lineRule="auto"/>
              <w:rPr>
                <w:rFonts w:ascii="Times New Roman" w:hAnsi="Times New Roman" w:cs="Times New Roman"/>
                <w:sz w:val="24"/>
                <w:szCs w:val="24"/>
              </w:rPr>
            </w:pPr>
          </w:p>
        </w:tc>
        <w:tc>
          <w:tcPr>
            <w:tcW w:w="1260" w:type="dxa"/>
            <w:tcBorders>
              <w:top w:val="nil"/>
              <w:left w:val="nil"/>
              <w:bottom w:val="nil"/>
              <w:right w:val="nil"/>
            </w:tcBorders>
          </w:tcPr>
          <w:p w14:paraId="15B09D26"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(93.51)</w:t>
            </w:r>
          </w:p>
        </w:tc>
        <w:tc>
          <w:tcPr>
            <w:tcW w:w="1350" w:type="dxa"/>
            <w:tcBorders>
              <w:top w:val="nil"/>
              <w:left w:val="nil"/>
              <w:bottom w:val="nil"/>
              <w:right w:val="nil"/>
            </w:tcBorders>
          </w:tcPr>
          <w:p w14:paraId="338988BB"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(163.3)</w:t>
            </w:r>
          </w:p>
        </w:tc>
        <w:tc>
          <w:tcPr>
            <w:tcW w:w="1353" w:type="dxa"/>
            <w:tcBorders>
              <w:top w:val="nil"/>
              <w:left w:val="nil"/>
              <w:bottom w:val="nil"/>
              <w:right w:val="nil"/>
            </w:tcBorders>
          </w:tcPr>
          <w:p w14:paraId="3E4F442D"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(546.7)</w:t>
            </w:r>
          </w:p>
        </w:tc>
        <w:tc>
          <w:tcPr>
            <w:tcW w:w="1621" w:type="dxa"/>
            <w:tcBorders>
              <w:top w:val="nil"/>
              <w:left w:val="nil"/>
              <w:bottom w:val="nil"/>
              <w:right w:val="nil"/>
            </w:tcBorders>
          </w:tcPr>
          <w:p w14:paraId="6135BD73" w14:textId="092DC06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(0.350)</w:t>
            </w:r>
          </w:p>
        </w:tc>
        <w:tc>
          <w:tcPr>
            <w:tcW w:w="1621" w:type="dxa"/>
            <w:tcBorders>
              <w:top w:val="nil"/>
              <w:left w:val="nil"/>
              <w:bottom w:val="nil"/>
              <w:right w:val="nil"/>
            </w:tcBorders>
          </w:tcPr>
          <w:p w14:paraId="5FD31748" w14:textId="3B3AEBE3"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(0.668)</w:t>
            </w:r>
          </w:p>
        </w:tc>
        <w:tc>
          <w:tcPr>
            <w:tcW w:w="1621" w:type="dxa"/>
            <w:tcBorders>
              <w:top w:val="nil"/>
              <w:left w:val="nil"/>
              <w:bottom w:val="nil"/>
              <w:right w:val="nil"/>
            </w:tcBorders>
          </w:tcPr>
          <w:p w14:paraId="64BAAF9B" w14:textId="5E782D58"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(1.803)</w:t>
            </w:r>
          </w:p>
        </w:tc>
      </w:tr>
      <w:tr w:rsidR="00FD09DD" w:rsidRPr="00CB1454" w14:paraId="5A82FE69" w14:textId="68EFB216" w:rsidTr="00FD09DD">
        <w:trPr>
          <w:trHeight w:val="242"/>
          <w:jc w:val="center"/>
        </w:trPr>
        <w:tc>
          <w:tcPr>
            <w:tcW w:w="1620" w:type="dxa"/>
            <w:tcBorders>
              <w:top w:val="nil"/>
              <w:left w:val="nil"/>
              <w:bottom w:val="nil"/>
              <w:right w:val="nil"/>
            </w:tcBorders>
          </w:tcPr>
          <w:p w14:paraId="07973A96" w14:textId="77777777" w:rsidR="00FD09DD" w:rsidRPr="00CB1454" w:rsidRDefault="00FD09DD" w:rsidP="00FD09DD">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Clustered</w:t>
            </w:r>
          </w:p>
        </w:tc>
        <w:tc>
          <w:tcPr>
            <w:tcW w:w="1260" w:type="dxa"/>
            <w:tcBorders>
              <w:top w:val="nil"/>
              <w:left w:val="nil"/>
              <w:bottom w:val="nil"/>
              <w:right w:val="nil"/>
            </w:tcBorders>
          </w:tcPr>
          <w:p w14:paraId="4FAF48BC"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1350" w:type="dxa"/>
            <w:tcBorders>
              <w:top w:val="nil"/>
              <w:left w:val="nil"/>
              <w:bottom w:val="nil"/>
              <w:right w:val="nil"/>
            </w:tcBorders>
          </w:tcPr>
          <w:p w14:paraId="128646A2"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1353" w:type="dxa"/>
            <w:tcBorders>
              <w:top w:val="nil"/>
              <w:left w:val="nil"/>
              <w:bottom w:val="nil"/>
              <w:right w:val="nil"/>
            </w:tcBorders>
          </w:tcPr>
          <w:p w14:paraId="44506016"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1621" w:type="dxa"/>
            <w:tcBorders>
              <w:top w:val="nil"/>
              <w:left w:val="nil"/>
              <w:bottom w:val="nil"/>
              <w:right w:val="nil"/>
            </w:tcBorders>
          </w:tcPr>
          <w:p w14:paraId="73DB4C2A" w14:textId="7D989DEB"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1621" w:type="dxa"/>
            <w:tcBorders>
              <w:top w:val="nil"/>
              <w:left w:val="nil"/>
              <w:bottom w:val="nil"/>
              <w:right w:val="nil"/>
            </w:tcBorders>
          </w:tcPr>
          <w:p w14:paraId="36A440EB" w14:textId="62EF3D46"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1621" w:type="dxa"/>
            <w:tcBorders>
              <w:top w:val="nil"/>
              <w:left w:val="nil"/>
              <w:bottom w:val="nil"/>
              <w:right w:val="nil"/>
            </w:tcBorders>
          </w:tcPr>
          <w:p w14:paraId="4E8FDB98" w14:textId="0F0E9ED8"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r>
      <w:tr w:rsidR="00FD09DD" w:rsidRPr="00CB1454" w14:paraId="4520CF80" w14:textId="07B6E2C0" w:rsidTr="00FD09DD">
        <w:trPr>
          <w:trHeight w:val="242"/>
          <w:jc w:val="center"/>
        </w:trPr>
        <w:tc>
          <w:tcPr>
            <w:tcW w:w="1620" w:type="dxa"/>
            <w:tcBorders>
              <w:top w:val="nil"/>
              <w:left w:val="nil"/>
              <w:bottom w:val="nil"/>
              <w:right w:val="nil"/>
            </w:tcBorders>
          </w:tcPr>
          <w:p w14:paraId="16E044ED" w14:textId="20DF0667" w:rsidR="00FD09DD" w:rsidRPr="00CB1454" w:rsidRDefault="00FD09DD" w:rsidP="00FD09DD">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 xml:space="preserve">Country </w:t>
            </w:r>
            <w:r w:rsidR="0036764D" w:rsidRPr="00CB1454">
              <w:rPr>
                <w:rFonts w:ascii="Times New Roman" w:hAnsi="Times New Roman" w:cs="Times New Roman"/>
                <w:sz w:val="24"/>
                <w:szCs w:val="24"/>
              </w:rPr>
              <w:t>d</w:t>
            </w:r>
            <w:r w:rsidRPr="00CB1454">
              <w:rPr>
                <w:rFonts w:ascii="Times New Roman" w:hAnsi="Times New Roman" w:cs="Times New Roman"/>
                <w:sz w:val="24"/>
                <w:szCs w:val="24"/>
              </w:rPr>
              <w:t>ummies</w:t>
            </w:r>
          </w:p>
        </w:tc>
        <w:tc>
          <w:tcPr>
            <w:tcW w:w="1260" w:type="dxa"/>
            <w:tcBorders>
              <w:top w:val="nil"/>
              <w:left w:val="nil"/>
              <w:bottom w:val="nil"/>
              <w:right w:val="nil"/>
            </w:tcBorders>
          </w:tcPr>
          <w:p w14:paraId="34C0EC53"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1350" w:type="dxa"/>
            <w:tcBorders>
              <w:top w:val="nil"/>
              <w:left w:val="nil"/>
              <w:bottom w:val="nil"/>
              <w:right w:val="nil"/>
            </w:tcBorders>
          </w:tcPr>
          <w:p w14:paraId="6836F6C7"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1353" w:type="dxa"/>
            <w:tcBorders>
              <w:top w:val="nil"/>
              <w:left w:val="nil"/>
              <w:bottom w:val="nil"/>
              <w:right w:val="nil"/>
            </w:tcBorders>
          </w:tcPr>
          <w:p w14:paraId="1FA62D33"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1621" w:type="dxa"/>
            <w:tcBorders>
              <w:top w:val="nil"/>
              <w:left w:val="nil"/>
              <w:bottom w:val="nil"/>
              <w:right w:val="nil"/>
            </w:tcBorders>
          </w:tcPr>
          <w:p w14:paraId="1652DE01" w14:textId="03AF3AE9"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1621" w:type="dxa"/>
            <w:tcBorders>
              <w:top w:val="nil"/>
              <w:left w:val="nil"/>
              <w:bottom w:val="nil"/>
              <w:right w:val="nil"/>
            </w:tcBorders>
          </w:tcPr>
          <w:p w14:paraId="1A83073E" w14:textId="7473BFA1"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1621" w:type="dxa"/>
            <w:tcBorders>
              <w:top w:val="nil"/>
              <w:left w:val="nil"/>
              <w:bottom w:val="nil"/>
              <w:right w:val="nil"/>
            </w:tcBorders>
          </w:tcPr>
          <w:p w14:paraId="0E258345" w14:textId="178B6C2A"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r>
      <w:tr w:rsidR="00FD09DD" w:rsidRPr="00CB1454" w14:paraId="67EB301D" w14:textId="4A3DB08B" w:rsidTr="00FD09DD">
        <w:trPr>
          <w:trHeight w:val="242"/>
          <w:jc w:val="center"/>
        </w:trPr>
        <w:tc>
          <w:tcPr>
            <w:tcW w:w="1620" w:type="dxa"/>
            <w:tcBorders>
              <w:top w:val="nil"/>
              <w:left w:val="nil"/>
              <w:bottom w:val="nil"/>
              <w:right w:val="nil"/>
            </w:tcBorders>
          </w:tcPr>
          <w:p w14:paraId="6B57A048" w14:textId="77777777" w:rsidR="00FD09DD" w:rsidRPr="00CB1454" w:rsidRDefault="00FD09DD" w:rsidP="00FD09DD">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Robust</w:t>
            </w:r>
          </w:p>
        </w:tc>
        <w:tc>
          <w:tcPr>
            <w:tcW w:w="1260" w:type="dxa"/>
            <w:tcBorders>
              <w:top w:val="nil"/>
              <w:left w:val="nil"/>
              <w:bottom w:val="nil"/>
              <w:right w:val="nil"/>
            </w:tcBorders>
          </w:tcPr>
          <w:p w14:paraId="1BACCD10"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1350" w:type="dxa"/>
            <w:tcBorders>
              <w:top w:val="nil"/>
              <w:left w:val="nil"/>
              <w:bottom w:val="nil"/>
              <w:right w:val="nil"/>
            </w:tcBorders>
          </w:tcPr>
          <w:p w14:paraId="4F43AFA9"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1353" w:type="dxa"/>
            <w:tcBorders>
              <w:top w:val="nil"/>
              <w:left w:val="nil"/>
              <w:bottom w:val="nil"/>
              <w:right w:val="nil"/>
            </w:tcBorders>
          </w:tcPr>
          <w:p w14:paraId="72B6BFDB" w14:textId="77777777"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1621" w:type="dxa"/>
            <w:tcBorders>
              <w:top w:val="nil"/>
              <w:left w:val="nil"/>
              <w:bottom w:val="nil"/>
              <w:right w:val="nil"/>
            </w:tcBorders>
          </w:tcPr>
          <w:p w14:paraId="7074E760" w14:textId="5AC157A8"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1621" w:type="dxa"/>
            <w:tcBorders>
              <w:top w:val="nil"/>
              <w:left w:val="nil"/>
              <w:bottom w:val="nil"/>
              <w:right w:val="nil"/>
            </w:tcBorders>
          </w:tcPr>
          <w:p w14:paraId="43049A35" w14:textId="464C9E0D"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1621" w:type="dxa"/>
            <w:tcBorders>
              <w:top w:val="nil"/>
              <w:left w:val="nil"/>
              <w:bottom w:val="nil"/>
              <w:right w:val="nil"/>
            </w:tcBorders>
          </w:tcPr>
          <w:p w14:paraId="3BAAA574" w14:textId="04582048" w:rsidR="00FD09DD" w:rsidRPr="00CB1454" w:rsidRDefault="00FD09DD" w:rsidP="00FD09D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r>
      <w:tr w:rsidR="0036764D" w:rsidRPr="00CB1454" w14:paraId="47F348FE" w14:textId="77777777" w:rsidTr="00FD09DD">
        <w:trPr>
          <w:trHeight w:val="242"/>
          <w:jc w:val="center"/>
        </w:trPr>
        <w:tc>
          <w:tcPr>
            <w:tcW w:w="1620" w:type="dxa"/>
            <w:tcBorders>
              <w:top w:val="nil"/>
              <w:left w:val="nil"/>
              <w:bottom w:val="nil"/>
              <w:right w:val="nil"/>
            </w:tcBorders>
          </w:tcPr>
          <w:p w14:paraId="567A4303" w14:textId="17751309" w:rsidR="0036764D" w:rsidRPr="00CB1454" w:rsidRDefault="0036764D" w:rsidP="0036764D">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Control Variables</w:t>
            </w:r>
          </w:p>
        </w:tc>
        <w:tc>
          <w:tcPr>
            <w:tcW w:w="1260" w:type="dxa"/>
            <w:tcBorders>
              <w:top w:val="nil"/>
              <w:left w:val="nil"/>
              <w:bottom w:val="nil"/>
              <w:right w:val="nil"/>
            </w:tcBorders>
          </w:tcPr>
          <w:p w14:paraId="2B69B2B1" w14:textId="0D8E4616"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1350" w:type="dxa"/>
            <w:tcBorders>
              <w:top w:val="nil"/>
              <w:left w:val="nil"/>
              <w:bottom w:val="nil"/>
              <w:right w:val="nil"/>
            </w:tcBorders>
          </w:tcPr>
          <w:p w14:paraId="10F8F9A9" w14:textId="73B25311"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1353" w:type="dxa"/>
            <w:tcBorders>
              <w:top w:val="nil"/>
              <w:left w:val="nil"/>
              <w:bottom w:val="nil"/>
              <w:right w:val="nil"/>
            </w:tcBorders>
          </w:tcPr>
          <w:p w14:paraId="3A8E7534" w14:textId="0605AF53"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1621" w:type="dxa"/>
            <w:tcBorders>
              <w:top w:val="nil"/>
              <w:left w:val="nil"/>
              <w:bottom w:val="nil"/>
              <w:right w:val="nil"/>
            </w:tcBorders>
          </w:tcPr>
          <w:p w14:paraId="06331733" w14:textId="4E446AE8"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1621" w:type="dxa"/>
            <w:tcBorders>
              <w:top w:val="nil"/>
              <w:left w:val="nil"/>
              <w:bottom w:val="nil"/>
              <w:right w:val="nil"/>
            </w:tcBorders>
          </w:tcPr>
          <w:p w14:paraId="710DA1B1" w14:textId="31C6151B"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1621" w:type="dxa"/>
            <w:tcBorders>
              <w:top w:val="nil"/>
              <w:left w:val="nil"/>
              <w:bottom w:val="nil"/>
              <w:right w:val="nil"/>
            </w:tcBorders>
          </w:tcPr>
          <w:p w14:paraId="3300FCE9" w14:textId="172489F3"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r>
      <w:tr w:rsidR="0036764D" w:rsidRPr="00CB1454" w14:paraId="1D6545EA" w14:textId="0E69468C" w:rsidTr="00FD09DD">
        <w:trPr>
          <w:trHeight w:val="254"/>
          <w:jc w:val="center"/>
        </w:trPr>
        <w:tc>
          <w:tcPr>
            <w:tcW w:w="1620" w:type="dxa"/>
            <w:tcBorders>
              <w:top w:val="nil"/>
              <w:left w:val="nil"/>
              <w:bottom w:val="nil"/>
              <w:right w:val="nil"/>
            </w:tcBorders>
          </w:tcPr>
          <w:p w14:paraId="3358589F" w14:textId="77777777" w:rsidR="0036764D" w:rsidRPr="00CB1454" w:rsidRDefault="0036764D" w:rsidP="0036764D">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Observations</w:t>
            </w:r>
          </w:p>
        </w:tc>
        <w:tc>
          <w:tcPr>
            <w:tcW w:w="1260" w:type="dxa"/>
            <w:tcBorders>
              <w:top w:val="nil"/>
              <w:left w:val="nil"/>
              <w:bottom w:val="nil"/>
              <w:right w:val="nil"/>
            </w:tcBorders>
          </w:tcPr>
          <w:p w14:paraId="5F4C8D53" w14:textId="77777777"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440</w:t>
            </w:r>
          </w:p>
        </w:tc>
        <w:tc>
          <w:tcPr>
            <w:tcW w:w="1350" w:type="dxa"/>
            <w:tcBorders>
              <w:top w:val="nil"/>
              <w:left w:val="nil"/>
              <w:bottom w:val="nil"/>
              <w:right w:val="nil"/>
            </w:tcBorders>
          </w:tcPr>
          <w:p w14:paraId="16D68086" w14:textId="77777777"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407</w:t>
            </w:r>
          </w:p>
        </w:tc>
        <w:tc>
          <w:tcPr>
            <w:tcW w:w="1353" w:type="dxa"/>
            <w:tcBorders>
              <w:top w:val="nil"/>
              <w:left w:val="nil"/>
              <w:bottom w:val="nil"/>
              <w:right w:val="nil"/>
            </w:tcBorders>
          </w:tcPr>
          <w:p w14:paraId="3E0D4037" w14:textId="77777777"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407</w:t>
            </w:r>
          </w:p>
        </w:tc>
        <w:tc>
          <w:tcPr>
            <w:tcW w:w="1621" w:type="dxa"/>
            <w:tcBorders>
              <w:top w:val="nil"/>
              <w:left w:val="nil"/>
              <w:bottom w:val="nil"/>
              <w:right w:val="nil"/>
            </w:tcBorders>
          </w:tcPr>
          <w:p w14:paraId="458E816A" w14:textId="0BADBB58"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440</w:t>
            </w:r>
          </w:p>
        </w:tc>
        <w:tc>
          <w:tcPr>
            <w:tcW w:w="1621" w:type="dxa"/>
            <w:tcBorders>
              <w:top w:val="nil"/>
              <w:left w:val="nil"/>
              <w:bottom w:val="nil"/>
              <w:right w:val="nil"/>
            </w:tcBorders>
          </w:tcPr>
          <w:p w14:paraId="73CB8D74" w14:textId="22F8D6F1"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407</w:t>
            </w:r>
          </w:p>
        </w:tc>
        <w:tc>
          <w:tcPr>
            <w:tcW w:w="1621" w:type="dxa"/>
            <w:tcBorders>
              <w:top w:val="nil"/>
              <w:left w:val="nil"/>
              <w:bottom w:val="nil"/>
              <w:right w:val="nil"/>
            </w:tcBorders>
          </w:tcPr>
          <w:p w14:paraId="77C418F6" w14:textId="3F5AA954"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407</w:t>
            </w:r>
          </w:p>
        </w:tc>
      </w:tr>
      <w:tr w:rsidR="0036764D" w:rsidRPr="00CB1454" w14:paraId="6BF003C7" w14:textId="38FE86BC" w:rsidTr="00FD09DD">
        <w:tblPrEx>
          <w:tblBorders>
            <w:bottom w:val="single" w:sz="6" w:space="0" w:color="auto"/>
          </w:tblBorders>
        </w:tblPrEx>
        <w:trPr>
          <w:trHeight w:val="242"/>
          <w:jc w:val="center"/>
        </w:trPr>
        <w:tc>
          <w:tcPr>
            <w:tcW w:w="1620" w:type="dxa"/>
            <w:tcBorders>
              <w:top w:val="nil"/>
              <w:left w:val="nil"/>
              <w:bottom w:val="single" w:sz="6" w:space="0" w:color="auto"/>
              <w:right w:val="nil"/>
            </w:tcBorders>
          </w:tcPr>
          <w:p w14:paraId="5137E3DE" w14:textId="31ECF4AA" w:rsidR="0036764D" w:rsidRPr="00CB1454" w:rsidRDefault="0036764D" w:rsidP="0036764D">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R-squared</w:t>
            </w:r>
          </w:p>
        </w:tc>
        <w:tc>
          <w:tcPr>
            <w:tcW w:w="1260" w:type="dxa"/>
            <w:tcBorders>
              <w:top w:val="nil"/>
              <w:left w:val="nil"/>
              <w:bottom w:val="single" w:sz="6" w:space="0" w:color="auto"/>
              <w:right w:val="nil"/>
            </w:tcBorders>
          </w:tcPr>
          <w:p w14:paraId="682DAEE3" w14:textId="2F6320C9"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0.018</w:t>
            </w:r>
          </w:p>
        </w:tc>
        <w:tc>
          <w:tcPr>
            <w:tcW w:w="1350" w:type="dxa"/>
            <w:tcBorders>
              <w:top w:val="nil"/>
              <w:left w:val="nil"/>
              <w:bottom w:val="single" w:sz="6" w:space="0" w:color="auto"/>
              <w:right w:val="nil"/>
            </w:tcBorders>
          </w:tcPr>
          <w:p w14:paraId="3B9B223E" w14:textId="2F72D557"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0.045</w:t>
            </w:r>
          </w:p>
        </w:tc>
        <w:tc>
          <w:tcPr>
            <w:tcW w:w="1353" w:type="dxa"/>
            <w:tcBorders>
              <w:top w:val="nil"/>
              <w:left w:val="nil"/>
              <w:bottom w:val="single" w:sz="6" w:space="0" w:color="auto"/>
              <w:right w:val="nil"/>
            </w:tcBorders>
          </w:tcPr>
          <w:p w14:paraId="497D6DF4" w14:textId="664FBEF9"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0.410</w:t>
            </w:r>
          </w:p>
        </w:tc>
        <w:tc>
          <w:tcPr>
            <w:tcW w:w="1621" w:type="dxa"/>
            <w:tcBorders>
              <w:top w:val="nil"/>
              <w:left w:val="nil"/>
              <w:bottom w:val="single" w:sz="6" w:space="0" w:color="auto"/>
              <w:right w:val="nil"/>
            </w:tcBorders>
          </w:tcPr>
          <w:p w14:paraId="48596B1A" w14:textId="141EC3D3"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0.007</w:t>
            </w:r>
          </w:p>
        </w:tc>
        <w:tc>
          <w:tcPr>
            <w:tcW w:w="1621" w:type="dxa"/>
            <w:tcBorders>
              <w:top w:val="nil"/>
              <w:left w:val="nil"/>
              <w:bottom w:val="single" w:sz="6" w:space="0" w:color="auto"/>
              <w:right w:val="nil"/>
            </w:tcBorders>
          </w:tcPr>
          <w:p w14:paraId="5AE28493" w14:textId="7B4B33FD"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0.060</w:t>
            </w:r>
          </w:p>
        </w:tc>
        <w:tc>
          <w:tcPr>
            <w:tcW w:w="1621" w:type="dxa"/>
            <w:tcBorders>
              <w:top w:val="nil"/>
              <w:left w:val="nil"/>
              <w:bottom w:val="single" w:sz="6" w:space="0" w:color="auto"/>
              <w:right w:val="nil"/>
            </w:tcBorders>
          </w:tcPr>
          <w:p w14:paraId="1783AD65" w14:textId="0F1675E9"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0.551</w:t>
            </w:r>
          </w:p>
        </w:tc>
      </w:tr>
    </w:tbl>
    <w:p w14:paraId="71CDD6D6" w14:textId="5A486F99" w:rsidR="00C20197" w:rsidRPr="00CB1454" w:rsidRDefault="00C20197" w:rsidP="00C20197">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Robust standard errors in parentheses</w:t>
      </w:r>
    </w:p>
    <w:p w14:paraId="00B7BF2A" w14:textId="3E983FA3" w:rsidR="00C20197" w:rsidRPr="00CB1454" w:rsidRDefault="00C20197" w:rsidP="00C20197">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 p&lt;0.01, ** p&lt;0.05, * p&lt;0.1</w:t>
      </w:r>
    </w:p>
    <w:p w14:paraId="1B343287" w14:textId="77777777" w:rsidR="00367246" w:rsidRDefault="00367246" w:rsidP="00F12F94">
      <w:pPr>
        <w:rPr>
          <w:sz w:val="24"/>
          <w:szCs w:val="24"/>
        </w:rPr>
      </w:pPr>
      <w:r w:rsidRPr="00CB1454">
        <w:rPr>
          <w:sz w:val="24"/>
          <w:szCs w:val="24"/>
        </w:rPr>
        <w:t>Table 1 shows the results of pooled-OLS to examine whether BRI countries received more funds historically. Model 1-5 yields no significant coefficient while model 6 indicates that a BRI country has on average 5.33 projects less than non-BRI country after adding country dummies and other control variables. In general, there is not enough evidence to prove hypothesis 1, which indicates BRI countries were treated differently from other recipients of aids from China. The BRI was drawn in a way that it didn’t specifically list all great beneficiaries of Chinese official finance</w:t>
      </w:r>
      <w:r>
        <w:rPr>
          <w:sz w:val="24"/>
          <w:szCs w:val="24"/>
        </w:rPr>
        <w:t>.</w:t>
      </w:r>
    </w:p>
    <w:p w14:paraId="56D61EFE" w14:textId="2FFC898B" w:rsidR="001A2865" w:rsidRPr="00367246" w:rsidRDefault="00F12F94" w:rsidP="00F12F94">
      <w:pPr>
        <w:rPr>
          <w:sz w:val="24"/>
          <w:szCs w:val="24"/>
        </w:rPr>
      </w:pPr>
      <w:r w:rsidRPr="00CB1454">
        <w:rPr>
          <w:i/>
          <w:iCs/>
          <w:sz w:val="24"/>
          <w:szCs w:val="24"/>
          <w:u w:val="single"/>
        </w:rPr>
        <w:lastRenderedPageBreak/>
        <w:t>Figure</w:t>
      </w:r>
      <w:r w:rsidR="001A2865">
        <w:rPr>
          <w:i/>
          <w:iCs/>
          <w:sz w:val="24"/>
          <w:szCs w:val="24"/>
          <w:u w:val="single"/>
        </w:rPr>
        <w:t xml:space="preserve"> </w:t>
      </w:r>
      <w:r w:rsidRPr="00CB1454">
        <w:rPr>
          <w:i/>
          <w:iCs/>
          <w:sz w:val="24"/>
          <w:szCs w:val="24"/>
          <w:u w:val="single"/>
        </w:rPr>
        <w:t xml:space="preserve">5. Hot spots of </w:t>
      </w:r>
      <w:r w:rsidR="003A3005" w:rsidRPr="00CB1454">
        <w:rPr>
          <w:i/>
          <w:iCs/>
          <w:sz w:val="24"/>
          <w:szCs w:val="24"/>
          <w:u w:val="single"/>
        </w:rPr>
        <w:t>official investments from 2010 – 2014 with 200 km</w:t>
      </w:r>
      <w:r w:rsidR="00D246BA">
        <w:rPr>
          <w:i/>
          <w:iCs/>
          <w:sz w:val="24"/>
          <w:szCs w:val="24"/>
          <w:u w:val="single"/>
        </w:rPr>
        <w:t xml:space="preserve"> </w:t>
      </w:r>
      <w:r w:rsidR="003A3005" w:rsidRPr="00CB1454">
        <w:rPr>
          <w:i/>
          <w:iCs/>
          <w:sz w:val="24"/>
          <w:szCs w:val="24"/>
          <w:u w:val="single"/>
        </w:rPr>
        <w:t>buffer (Weighted</w:t>
      </w:r>
      <w:r w:rsidR="001A2865">
        <w:rPr>
          <w:i/>
          <w:iCs/>
          <w:sz w:val="24"/>
          <w:szCs w:val="24"/>
          <w:u w:val="single"/>
        </w:rPr>
        <w:t xml:space="preserve">) </w:t>
      </w:r>
      <w:r w:rsidR="00367246">
        <w:rPr>
          <w:i/>
          <w:iCs/>
          <w:sz w:val="24"/>
          <w:szCs w:val="24"/>
        </w:rPr>
        <w:t>&amp;</w:t>
      </w:r>
    </w:p>
    <w:p w14:paraId="0DAAC29D" w14:textId="28E2713A" w:rsidR="00D246BA" w:rsidRPr="001A2865" w:rsidRDefault="001A2865" w:rsidP="00F12F94">
      <w:pPr>
        <w:rPr>
          <w:i/>
          <w:iCs/>
          <w:sz w:val="24"/>
          <w:szCs w:val="24"/>
          <w:u w:val="single"/>
        </w:rPr>
      </w:pPr>
      <w:r w:rsidRPr="00CB1454">
        <w:rPr>
          <w:i/>
          <w:iCs/>
          <w:sz w:val="24"/>
          <w:szCs w:val="24"/>
          <w:u w:val="single"/>
        </w:rPr>
        <w:t>Figure</w:t>
      </w:r>
      <w:r>
        <w:rPr>
          <w:i/>
          <w:iCs/>
          <w:sz w:val="24"/>
          <w:szCs w:val="24"/>
          <w:u w:val="single"/>
        </w:rPr>
        <w:t xml:space="preserve"> </w:t>
      </w:r>
      <w:r w:rsidRPr="00CB1454">
        <w:rPr>
          <w:i/>
          <w:iCs/>
          <w:sz w:val="24"/>
          <w:szCs w:val="24"/>
          <w:u w:val="single"/>
        </w:rPr>
        <w:t>6. Hot spots in fishnet from 2010 – 2014 (unweighted)</w:t>
      </w:r>
      <w:r w:rsidR="003A3005" w:rsidRPr="00CB1454">
        <w:rPr>
          <w:sz w:val="24"/>
          <w:szCs w:val="24"/>
        </w:rPr>
        <w:tab/>
      </w:r>
      <w:r w:rsidR="003A3005" w:rsidRPr="00CB1454">
        <w:rPr>
          <w:sz w:val="24"/>
          <w:szCs w:val="24"/>
        </w:rPr>
        <w:tab/>
      </w:r>
    </w:p>
    <w:p w14:paraId="3F377A74" w14:textId="3332A760" w:rsidR="00B714CB" w:rsidRPr="00D246BA" w:rsidRDefault="00367246" w:rsidP="00F12F94">
      <w:pPr>
        <w:rPr>
          <w:i/>
          <w:iCs/>
          <w:sz w:val="24"/>
          <w:szCs w:val="24"/>
          <w:u w:val="single"/>
        </w:rPr>
      </w:pPr>
      <w:r w:rsidRPr="00CB1454">
        <w:rPr>
          <w:noProof/>
          <w:sz w:val="24"/>
          <w:szCs w:val="24"/>
        </w:rPr>
        <w:drawing>
          <wp:anchor distT="0" distB="0" distL="114300" distR="114300" simplePos="0" relativeHeight="251659264" behindDoc="0" locked="0" layoutInCell="1" allowOverlap="1" wp14:anchorId="21FA6416" wp14:editId="3F41582B">
            <wp:simplePos x="0" y="0"/>
            <wp:positionH relativeFrom="margin">
              <wp:posOffset>-6350</wp:posOffset>
            </wp:positionH>
            <wp:positionV relativeFrom="paragraph">
              <wp:posOffset>3301365</wp:posOffset>
            </wp:positionV>
            <wp:extent cx="4394200" cy="316230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73" t="7370" r="4499" b="5246"/>
                    <a:stretch/>
                  </pic:blipFill>
                  <pic:spPr bwMode="auto">
                    <a:xfrm>
                      <a:off x="0" y="0"/>
                      <a:ext cx="4394200"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1454">
        <w:rPr>
          <w:noProof/>
          <w:sz w:val="24"/>
          <w:szCs w:val="24"/>
        </w:rPr>
        <w:drawing>
          <wp:anchor distT="0" distB="0" distL="114300" distR="114300" simplePos="0" relativeHeight="251660288" behindDoc="0" locked="0" layoutInCell="1" allowOverlap="1" wp14:anchorId="78DA32E9" wp14:editId="71B68620">
            <wp:simplePos x="0" y="0"/>
            <wp:positionH relativeFrom="margin">
              <wp:posOffset>-69850</wp:posOffset>
            </wp:positionH>
            <wp:positionV relativeFrom="paragraph">
              <wp:posOffset>114935</wp:posOffset>
            </wp:positionV>
            <wp:extent cx="4464050" cy="31369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795" t="7679" r="4213" b="6108"/>
                    <a:stretch/>
                  </pic:blipFill>
                  <pic:spPr bwMode="auto">
                    <a:xfrm>
                      <a:off x="0" y="0"/>
                      <a:ext cx="4464050" cy="313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346E" w:rsidRPr="00CB1454">
        <w:rPr>
          <w:sz w:val="24"/>
          <w:szCs w:val="24"/>
        </w:rPr>
        <w:t xml:space="preserve">There are three identifiable </w:t>
      </w:r>
      <w:r w:rsidR="00FF377F" w:rsidRPr="00CB1454">
        <w:rPr>
          <w:sz w:val="24"/>
          <w:szCs w:val="24"/>
        </w:rPr>
        <w:t xml:space="preserve">regions with significantly larger projects scale on the map. </w:t>
      </w:r>
      <w:r w:rsidR="004224BB" w:rsidRPr="00CB1454">
        <w:rPr>
          <w:sz w:val="24"/>
          <w:szCs w:val="24"/>
        </w:rPr>
        <w:t xml:space="preserve">One cluster of hot spots situated in Laos. There </w:t>
      </w:r>
      <w:r w:rsidR="00B714CB" w:rsidRPr="00CB1454">
        <w:rPr>
          <w:sz w:val="24"/>
          <w:szCs w:val="24"/>
        </w:rPr>
        <w:t xml:space="preserve">were a </w:t>
      </w:r>
      <w:r w:rsidR="004224BB" w:rsidRPr="00CB1454">
        <w:rPr>
          <w:sz w:val="24"/>
          <w:szCs w:val="24"/>
        </w:rPr>
        <w:t xml:space="preserve">7600 million USD bank loans for construction of Kunming-Vietnam high-speed railway in 2012 besides other construction loans for power stations and a conference center. China also provided many medical supports to control diseases including free medical consultation in 2012 and other efforts to contain transboundary animal diseases. </w:t>
      </w:r>
      <w:r w:rsidR="00B714CB" w:rsidRPr="00CB1454">
        <w:rPr>
          <w:sz w:val="24"/>
          <w:szCs w:val="24"/>
        </w:rPr>
        <w:t>In Iran,</w:t>
      </w:r>
      <w:r w:rsidR="004224BB" w:rsidRPr="00CB1454">
        <w:rPr>
          <w:sz w:val="24"/>
          <w:szCs w:val="24"/>
        </w:rPr>
        <w:t xml:space="preserve"> CMC and SUPERPOWER’s agreement on the railway electrification program in 2014 </w:t>
      </w:r>
      <w:r w:rsidR="00B714CB" w:rsidRPr="00CB1454">
        <w:rPr>
          <w:sz w:val="24"/>
          <w:szCs w:val="24"/>
        </w:rPr>
        <w:t>contributes a cluster of hot spots, with a total value of</w:t>
      </w:r>
      <w:r w:rsidR="004224BB" w:rsidRPr="00CB1454">
        <w:rPr>
          <w:sz w:val="24"/>
          <w:szCs w:val="24"/>
        </w:rPr>
        <w:t xml:space="preserve"> 2.1 billion USD. </w:t>
      </w:r>
    </w:p>
    <w:p w14:paraId="1A132F67" w14:textId="31265AAF" w:rsidR="00FF377F" w:rsidRPr="00CB1454" w:rsidRDefault="004224BB" w:rsidP="00F12F94">
      <w:pPr>
        <w:rPr>
          <w:sz w:val="24"/>
          <w:szCs w:val="24"/>
        </w:rPr>
      </w:pPr>
      <w:r w:rsidRPr="00CB1454">
        <w:rPr>
          <w:sz w:val="24"/>
          <w:szCs w:val="24"/>
        </w:rPr>
        <w:t xml:space="preserve">The map marked the railway route across Iran. Ethiopia mainly benefited from China’s assistance to the railway and light rail line projects, for instance, Addis </w:t>
      </w:r>
      <w:proofErr w:type="spellStart"/>
      <w:r w:rsidRPr="00CB1454">
        <w:rPr>
          <w:sz w:val="24"/>
          <w:szCs w:val="24"/>
        </w:rPr>
        <w:t>Abada</w:t>
      </w:r>
      <w:proofErr w:type="spellEnd"/>
      <w:r w:rsidRPr="00CB1454">
        <w:rPr>
          <w:sz w:val="24"/>
          <w:szCs w:val="24"/>
        </w:rPr>
        <w:t xml:space="preserve">-Djibouti Railway </w:t>
      </w:r>
      <w:r w:rsidR="00B714CB" w:rsidRPr="00CB1454">
        <w:rPr>
          <w:sz w:val="24"/>
          <w:szCs w:val="24"/>
        </w:rPr>
        <w:t xml:space="preserve">in </w:t>
      </w:r>
      <w:r w:rsidRPr="00CB1454">
        <w:rPr>
          <w:sz w:val="24"/>
          <w:szCs w:val="24"/>
        </w:rPr>
        <w:t>2011</w:t>
      </w:r>
      <w:r w:rsidR="00B714CB" w:rsidRPr="00CB1454">
        <w:rPr>
          <w:sz w:val="24"/>
          <w:szCs w:val="24"/>
        </w:rPr>
        <w:t xml:space="preserve"> </w:t>
      </w:r>
      <w:r w:rsidRPr="00CB1454">
        <w:rPr>
          <w:sz w:val="24"/>
          <w:szCs w:val="24"/>
        </w:rPr>
        <w:t xml:space="preserve">and Rail Line </w:t>
      </w:r>
      <w:r w:rsidR="00B714CB" w:rsidRPr="00CB1454">
        <w:rPr>
          <w:sz w:val="24"/>
          <w:szCs w:val="24"/>
        </w:rPr>
        <w:t>from</w:t>
      </w:r>
      <w:r w:rsidRPr="00CB1454">
        <w:rPr>
          <w:sz w:val="24"/>
          <w:szCs w:val="24"/>
        </w:rPr>
        <w:t xml:space="preserve"> </w:t>
      </w:r>
      <w:proofErr w:type="spellStart"/>
      <w:r w:rsidRPr="00CB1454">
        <w:rPr>
          <w:sz w:val="24"/>
          <w:szCs w:val="24"/>
        </w:rPr>
        <w:t>Sebeta</w:t>
      </w:r>
      <w:proofErr w:type="spellEnd"/>
      <w:r w:rsidRPr="00CB1454">
        <w:rPr>
          <w:sz w:val="24"/>
          <w:szCs w:val="24"/>
        </w:rPr>
        <w:t xml:space="preserve"> to </w:t>
      </w:r>
      <w:proofErr w:type="spellStart"/>
      <w:r w:rsidRPr="00CB1454">
        <w:rPr>
          <w:sz w:val="24"/>
          <w:szCs w:val="24"/>
        </w:rPr>
        <w:t>Adama</w:t>
      </w:r>
      <w:proofErr w:type="spellEnd"/>
      <w:r w:rsidRPr="00CB1454">
        <w:rPr>
          <w:sz w:val="24"/>
          <w:szCs w:val="24"/>
        </w:rPr>
        <w:t xml:space="preserve"> </w:t>
      </w:r>
      <w:r w:rsidR="00B714CB" w:rsidRPr="00CB1454">
        <w:rPr>
          <w:sz w:val="24"/>
          <w:szCs w:val="24"/>
        </w:rPr>
        <w:t xml:space="preserve">implemented in </w:t>
      </w:r>
      <w:r w:rsidRPr="00CB1454">
        <w:rPr>
          <w:sz w:val="24"/>
          <w:szCs w:val="24"/>
        </w:rPr>
        <w:t>2013.</w:t>
      </w:r>
    </w:p>
    <w:p w14:paraId="0A4D39D2" w14:textId="7D9B68FB" w:rsidR="003A3005" w:rsidRPr="00CB1454" w:rsidRDefault="00FF377F" w:rsidP="00F12F94">
      <w:pPr>
        <w:rPr>
          <w:i/>
          <w:iCs/>
          <w:sz w:val="24"/>
          <w:szCs w:val="24"/>
          <w:u w:val="single"/>
        </w:rPr>
      </w:pPr>
      <w:r w:rsidRPr="00CB1454">
        <w:rPr>
          <w:sz w:val="24"/>
          <w:szCs w:val="24"/>
        </w:rPr>
        <w:t xml:space="preserve">Surprisingly, these regions are all in countries along the BRI road. Therefore, it is more likely that the BRI was firstly drawn in the way which large recipients were included but other </w:t>
      </w:r>
      <w:r w:rsidRPr="00CB1454">
        <w:rPr>
          <w:sz w:val="24"/>
          <w:szCs w:val="24"/>
        </w:rPr>
        <w:lastRenderedPageBreak/>
        <w:t>countries with little finance before, with whom China might want to develop trade, were also absolved into this huge Initiative.</w:t>
      </w:r>
    </w:p>
    <w:p w14:paraId="0A566839" w14:textId="40A6C23D" w:rsidR="005C1EB4" w:rsidRPr="00CB1454" w:rsidRDefault="00B714CB" w:rsidP="004935CB">
      <w:pPr>
        <w:rPr>
          <w:sz w:val="24"/>
          <w:szCs w:val="24"/>
        </w:rPr>
      </w:pPr>
      <w:r w:rsidRPr="00CB1454">
        <w:rPr>
          <w:noProof/>
          <w:sz w:val="24"/>
          <w:szCs w:val="24"/>
        </w:rPr>
        <w:t>The unweig</w:t>
      </w:r>
      <w:r w:rsidR="00AF5478">
        <w:rPr>
          <w:noProof/>
          <w:sz w:val="24"/>
          <w:szCs w:val="24"/>
        </w:rPr>
        <w:t>h</w:t>
      </w:r>
      <w:r w:rsidRPr="00CB1454">
        <w:rPr>
          <w:noProof/>
          <w:sz w:val="24"/>
          <w:szCs w:val="24"/>
        </w:rPr>
        <w:t>ted map of hotspots shows that Sri Lanka has a significantly higher number of p</w:t>
      </w:r>
      <w:r w:rsidR="00AF5478">
        <w:rPr>
          <w:noProof/>
          <w:sz w:val="24"/>
          <w:szCs w:val="24"/>
        </w:rPr>
        <w:t>ro</w:t>
      </w:r>
      <w:r w:rsidRPr="00CB1454">
        <w:rPr>
          <w:noProof/>
          <w:sz w:val="24"/>
          <w:szCs w:val="24"/>
        </w:rPr>
        <w:t xml:space="preserve">jects funded by Chinese government. Since Sri Lanka </w:t>
      </w:r>
      <w:r w:rsidR="00FF16E3" w:rsidRPr="00CB1454">
        <w:rPr>
          <w:noProof/>
          <w:sz w:val="24"/>
          <w:szCs w:val="24"/>
        </w:rPr>
        <w:t>is also along the Maritime Road, the map further proves the argument that the Belt and Road include former large beneficiaries together with other countries.</w:t>
      </w:r>
    </w:p>
    <w:p w14:paraId="73D5332B" w14:textId="71AF89BE" w:rsidR="00151AAB" w:rsidRPr="00CB1454" w:rsidRDefault="00FF16E3" w:rsidP="004935CB">
      <w:pPr>
        <w:rPr>
          <w:sz w:val="24"/>
          <w:szCs w:val="24"/>
        </w:rPr>
      </w:pPr>
      <w:r w:rsidRPr="00CB1454">
        <w:rPr>
          <w:sz w:val="24"/>
          <w:szCs w:val="24"/>
        </w:rPr>
        <w:t>More specifically, in Sri Lanka,</w:t>
      </w:r>
      <w:r w:rsidR="00CD346E" w:rsidRPr="00CB1454">
        <w:rPr>
          <w:sz w:val="24"/>
          <w:szCs w:val="24"/>
        </w:rPr>
        <w:t xml:space="preserve"> China loans 259.78 million USD to finance its four road projects (No.45520), 102.7m USD loan to purchase Chinese power trains, funds for Priority Roads Project</w:t>
      </w:r>
      <w:r w:rsidR="004207EF" w:rsidRPr="00CB1454">
        <w:rPr>
          <w:sz w:val="24"/>
          <w:szCs w:val="24"/>
        </w:rPr>
        <w:t>, construction of multiple highways, and a 138 million USD bank loan.</w:t>
      </w:r>
    </w:p>
    <w:p w14:paraId="02E66576" w14:textId="5242BC8D" w:rsidR="0036764D" w:rsidRDefault="00151AAB" w:rsidP="004935CB">
      <w:pPr>
        <w:rPr>
          <w:sz w:val="24"/>
          <w:szCs w:val="24"/>
        </w:rPr>
      </w:pPr>
      <w:r w:rsidRPr="00CB1454">
        <w:rPr>
          <w:sz w:val="24"/>
          <w:szCs w:val="24"/>
        </w:rPr>
        <w:t>Table 2 shows the results of various difference-in-difference models. The treatment effect of BRI “</w:t>
      </w:r>
      <w:proofErr w:type="gramStart"/>
      <w:r w:rsidRPr="00CB1454">
        <w:rPr>
          <w:rFonts w:ascii="Times New Roman" w:hAnsi="Times New Roman" w:cs="Times New Roman"/>
          <w:sz w:val="24"/>
          <w:szCs w:val="24"/>
        </w:rPr>
        <w:t>1.OBOR</w:t>
      </w:r>
      <w:proofErr w:type="gramEnd"/>
      <w:r w:rsidRPr="00CB1454">
        <w:rPr>
          <w:rFonts w:ascii="Times New Roman" w:hAnsi="Times New Roman" w:cs="Times New Roman"/>
          <w:sz w:val="24"/>
          <w:szCs w:val="24"/>
        </w:rPr>
        <w:t>#2014.year</w:t>
      </w:r>
      <w:r w:rsidRPr="00CB1454">
        <w:rPr>
          <w:sz w:val="24"/>
          <w:szCs w:val="24"/>
        </w:rPr>
        <w:t xml:space="preserve">” is not significant </w:t>
      </w:r>
      <w:r w:rsidR="002802EC" w:rsidRPr="00CB1454">
        <w:rPr>
          <w:sz w:val="24"/>
          <w:szCs w:val="24"/>
        </w:rPr>
        <w:t>in any case, which means a BRI country received no more funds from China in 2014 compar</w:t>
      </w:r>
      <w:r w:rsidR="00AF5478">
        <w:rPr>
          <w:sz w:val="24"/>
          <w:szCs w:val="24"/>
        </w:rPr>
        <w:t>ed</w:t>
      </w:r>
      <w:r w:rsidR="002802EC" w:rsidRPr="00CB1454">
        <w:rPr>
          <w:sz w:val="24"/>
          <w:szCs w:val="24"/>
        </w:rPr>
        <w:t xml:space="preserve"> to the number it would have </w:t>
      </w:r>
      <w:r w:rsidR="00CB1454" w:rsidRPr="00CB1454">
        <w:rPr>
          <w:sz w:val="24"/>
          <w:szCs w:val="24"/>
        </w:rPr>
        <w:t>without being in the list.</w:t>
      </w:r>
      <w:r w:rsidR="00CB1454">
        <w:rPr>
          <w:sz w:val="24"/>
          <w:szCs w:val="24"/>
        </w:rPr>
        <w:t xml:space="preserve"> Therefore, </w:t>
      </w:r>
      <w:r w:rsidR="001E2508">
        <w:rPr>
          <w:sz w:val="24"/>
          <w:szCs w:val="24"/>
        </w:rPr>
        <w:t>current evidence is insufficient to prove hypothesis 2.</w:t>
      </w:r>
    </w:p>
    <w:p w14:paraId="3FEB68F4" w14:textId="77777777" w:rsidR="001E2508" w:rsidRPr="00CB1454" w:rsidRDefault="001E2508" w:rsidP="004935CB">
      <w:pPr>
        <w:rPr>
          <w:sz w:val="24"/>
          <w:szCs w:val="24"/>
        </w:rPr>
      </w:pPr>
    </w:p>
    <w:tbl>
      <w:tblPr>
        <w:tblW w:w="5884" w:type="pct"/>
        <w:jc w:val="center"/>
        <w:tblCellMar>
          <w:left w:w="75" w:type="dxa"/>
          <w:right w:w="75" w:type="dxa"/>
        </w:tblCellMar>
        <w:tblLook w:val="0000" w:firstRow="0" w:lastRow="0" w:firstColumn="0" w:lastColumn="0" w:noHBand="0" w:noVBand="0"/>
      </w:tblPr>
      <w:tblGrid>
        <w:gridCol w:w="2257"/>
        <w:gridCol w:w="1051"/>
        <w:gridCol w:w="1126"/>
        <w:gridCol w:w="1051"/>
        <w:gridCol w:w="1126"/>
        <w:gridCol w:w="1051"/>
        <w:gridCol w:w="1126"/>
        <w:gridCol w:w="1051"/>
        <w:gridCol w:w="1176"/>
      </w:tblGrid>
      <w:tr w:rsidR="00FF16E3" w:rsidRPr="00CB1454" w14:paraId="5F964692" w14:textId="77777777" w:rsidTr="00FF16E3">
        <w:trPr>
          <w:trHeight w:val="38"/>
          <w:jc w:val="center"/>
        </w:trPr>
        <w:tc>
          <w:tcPr>
            <w:tcW w:w="5000" w:type="pct"/>
            <w:gridSpan w:val="9"/>
            <w:tcBorders>
              <w:left w:val="nil"/>
              <w:bottom w:val="nil"/>
              <w:right w:val="nil"/>
            </w:tcBorders>
          </w:tcPr>
          <w:p w14:paraId="6F886BA3" w14:textId="2AF1342E" w:rsidR="00FF16E3" w:rsidRPr="00CB1454" w:rsidRDefault="00FF16E3"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 xml:space="preserve">Table 2. </w:t>
            </w:r>
            <w:r w:rsidR="00151AAB" w:rsidRPr="00CB1454">
              <w:rPr>
                <w:rFonts w:ascii="Times New Roman" w:hAnsi="Times New Roman" w:cs="Times New Roman"/>
                <w:sz w:val="24"/>
                <w:szCs w:val="24"/>
              </w:rPr>
              <w:t xml:space="preserve">Two-Periods </w:t>
            </w:r>
            <w:r w:rsidRPr="00CB1454">
              <w:rPr>
                <w:rFonts w:ascii="Times New Roman" w:hAnsi="Times New Roman" w:cs="Times New Roman"/>
                <w:sz w:val="24"/>
                <w:szCs w:val="24"/>
              </w:rPr>
              <w:t xml:space="preserve">Difference-in-Difference </w:t>
            </w:r>
            <w:r w:rsidR="00151AAB" w:rsidRPr="00CB1454">
              <w:rPr>
                <w:rFonts w:ascii="Times New Roman" w:hAnsi="Times New Roman" w:cs="Times New Roman"/>
                <w:sz w:val="24"/>
                <w:szCs w:val="24"/>
              </w:rPr>
              <w:t>of BRI Treatment Effect (2012 and 2014)</w:t>
            </w:r>
          </w:p>
        </w:tc>
      </w:tr>
      <w:tr w:rsidR="0036764D" w:rsidRPr="00CB1454" w14:paraId="60972D60" w14:textId="77777777" w:rsidTr="00151AAB">
        <w:trPr>
          <w:trHeight w:val="38"/>
          <w:jc w:val="center"/>
        </w:trPr>
        <w:tc>
          <w:tcPr>
            <w:tcW w:w="1025" w:type="pct"/>
            <w:tcBorders>
              <w:top w:val="single" w:sz="6" w:space="0" w:color="auto"/>
              <w:left w:val="nil"/>
              <w:bottom w:val="nil"/>
              <w:right w:val="nil"/>
            </w:tcBorders>
          </w:tcPr>
          <w:p w14:paraId="4862C9DD" w14:textId="77777777" w:rsidR="0036764D" w:rsidRPr="00CB1454" w:rsidRDefault="0036764D" w:rsidP="00FF377F">
            <w:pPr>
              <w:widowControl w:val="0"/>
              <w:autoSpaceDE w:val="0"/>
              <w:autoSpaceDN w:val="0"/>
              <w:adjustRightInd w:val="0"/>
              <w:spacing w:after="0" w:line="240" w:lineRule="auto"/>
              <w:rPr>
                <w:rFonts w:ascii="Times New Roman" w:hAnsi="Times New Roman" w:cs="Times New Roman"/>
                <w:sz w:val="24"/>
                <w:szCs w:val="24"/>
              </w:rPr>
            </w:pPr>
          </w:p>
        </w:tc>
        <w:tc>
          <w:tcPr>
            <w:tcW w:w="477" w:type="pct"/>
            <w:tcBorders>
              <w:top w:val="single" w:sz="6" w:space="0" w:color="auto"/>
              <w:left w:val="nil"/>
              <w:bottom w:val="nil"/>
              <w:right w:val="nil"/>
            </w:tcBorders>
          </w:tcPr>
          <w:p w14:paraId="10E70FB6"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w:t>
            </w:r>
          </w:p>
        </w:tc>
        <w:tc>
          <w:tcPr>
            <w:tcW w:w="511" w:type="pct"/>
            <w:tcBorders>
              <w:top w:val="single" w:sz="6" w:space="0" w:color="auto"/>
              <w:left w:val="nil"/>
              <w:bottom w:val="nil"/>
              <w:right w:val="nil"/>
            </w:tcBorders>
          </w:tcPr>
          <w:p w14:paraId="0B52663A"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(2)</w:t>
            </w:r>
          </w:p>
        </w:tc>
        <w:tc>
          <w:tcPr>
            <w:tcW w:w="477" w:type="pct"/>
            <w:tcBorders>
              <w:top w:val="single" w:sz="6" w:space="0" w:color="auto"/>
              <w:left w:val="nil"/>
              <w:bottom w:val="nil"/>
              <w:right w:val="nil"/>
            </w:tcBorders>
          </w:tcPr>
          <w:p w14:paraId="73287FE1"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(3)</w:t>
            </w:r>
          </w:p>
        </w:tc>
        <w:tc>
          <w:tcPr>
            <w:tcW w:w="511" w:type="pct"/>
            <w:tcBorders>
              <w:top w:val="single" w:sz="6" w:space="0" w:color="auto"/>
              <w:left w:val="nil"/>
              <w:bottom w:val="nil"/>
              <w:right w:val="nil"/>
            </w:tcBorders>
          </w:tcPr>
          <w:p w14:paraId="73BEDF82"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w:t>
            </w:r>
          </w:p>
        </w:tc>
        <w:tc>
          <w:tcPr>
            <w:tcW w:w="477" w:type="pct"/>
            <w:tcBorders>
              <w:top w:val="single" w:sz="6" w:space="0" w:color="auto"/>
              <w:left w:val="nil"/>
              <w:bottom w:val="nil"/>
              <w:right w:val="nil"/>
            </w:tcBorders>
          </w:tcPr>
          <w:p w14:paraId="7C917955"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(5)</w:t>
            </w:r>
          </w:p>
        </w:tc>
        <w:tc>
          <w:tcPr>
            <w:tcW w:w="511" w:type="pct"/>
            <w:tcBorders>
              <w:top w:val="single" w:sz="6" w:space="0" w:color="auto"/>
              <w:left w:val="nil"/>
              <w:bottom w:val="nil"/>
              <w:right w:val="nil"/>
            </w:tcBorders>
          </w:tcPr>
          <w:p w14:paraId="73E89C80"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(6)</w:t>
            </w:r>
          </w:p>
        </w:tc>
        <w:tc>
          <w:tcPr>
            <w:tcW w:w="477" w:type="pct"/>
            <w:tcBorders>
              <w:top w:val="single" w:sz="6" w:space="0" w:color="auto"/>
              <w:left w:val="nil"/>
              <w:bottom w:val="nil"/>
              <w:right w:val="nil"/>
            </w:tcBorders>
          </w:tcPr>
          <w:p w14:paraId="3DC8C69F"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(7)</w:t>
            </w:r>
          </w:p>
        </w:tc>
        <w:tc>
          <w:tcPr>
            <w:tcW w:w="534" w:type="pct"/>
            <w:tcBorders>
              <w:top w:val="single" w:sz="6" w:space="0" w:color="auto"/>
              <w:left w:val="nil"/>
              <w:bottom w:val="nil"/>
              <w:right w:val="nil"/>
            </w:tcBorders>
          </w:tcPr>
          <w:p w14:paraId="5A789FCC"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(8)</w:t>
            </w:r>
          </w:p>
        </w:tc>
      </w:tr>
      <w:tr w:rsidR="0036764D" w:rsidRPr="00CB1454" w14:paraId="5A47E873" w14:textId="77777777" w:rsidTr="00151AAB">
        <w:trPr>
          <w:trHeight w:val="33"/>
          <w:jc w:val="center"/>
        </w:trPr>
        <w:tc>
          <w:tcPr>
            <w:tcW w:w="1025" w:type="pct"/>
            <w:tcBorders>
              <w:top w:val="nil"/>
              <w:left w:val="nil"/>
              <w:bottom w:val="single" w:sz="6" w:space="0" w:color="auto"/>
              <w:right w:val="nil"/>
            </w:tcBorders>
          </w:tcPr>
          <w:p w14:paraId="22B494AB" w14:textId="77777777" w:rsidR="0036764D" w:rsidRPr="00CB1454" w:rsidRDefault="0036764D" w:rsidP="00FF377F">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VARIABLES</w:t>
            </w:r>
          </w:p>
        </w:tc>
        <w:tc>
          <w:tcPr>
            <w:tcW w:w="477" w:type="pct"/>
            <w:tcBorders>
              <w:top w:val="nil"/>
              <w:left w:val="nil"/>
              <w:bottom w:val="single" w:sz="6" w:space="0" w:color="auto"/>
              <w:right w:val="nil"/>
            </w:tcBorders>
          </w:tcPr>
          <w:p w14:paraId="04B820F8"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Project Values</w:t>
            </w:r>
          </w:p>
        </w:tc>
        <w:tc>
          <w:tcPr>
            <w:tcW w:w="511" w:type="pct"/>
            <w:tcBorders>
              <w:top w:val="nil"/>
              <w:left w:val="nil"/>
              <w:bottom w:val="single" w:sz="6" w:space="0" w:color="auto"/>
              <w:right w:val="nil"/>
            </w:tcBorders>
          </w:tcPr>
          <w:p w14:paraId="26D56A17"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 xml:space="preserve">Project Values </w:t>
            </w:r>
          </w:p>
        </w:tc>
        <w:tc>
          <w:tcPr>
            <w:tcW w:w="477" w:type="pct"/>
            <w:tcBorders>
              <w:top w:val="nil"/>
              <w:left w:val="nil"/>
              <w:bottom w:val="single" w:sz="6" w:space="0" w:color="auto"/>
              <w:right w:val="nil"/>
            </w:tcBorders>
          </w:tcPr>
          <w:p w14:paraId="6453BD55"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Project Values</w:t>
            </w:r>
          </w:p>
        </w:tc>
        <w:tc>
          <w:tcPr>
            <w:tcW w:w="511" w:type="pct"/>
            <w:tcBorders>
              <w:top w:val="nil"/>
              <w:left w:val="nil"/>
              <w:bottom w:val="single" w:sz="6" w:space="0" w:color="auto"/>
              <w:right w:val="nil"/>
            </w:tcBorders>
          </w:tcPr>
          <w:p w14:paraId="7B9362EE"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Project Values</w:t>
            </w:r>
          </w:p>
        </w:tc>
        <w:tc>
          <w:tcPr>
            <w:tcW w:w="477" w:type="pct"/>
            <w:tcBorders>
              <w:top w:val="nil"/>
              <w:left w:val="nil"/>
              <w:bottom w:val="single" w:sz="6" w:space="0" w:color="auto"/>
              <w:right w:val="nil"/>
            </w:tcBorders>
          </w:tcPr>
          <w:p w14:paraId="60474ABB"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Project Numbers</w:t>
            </w:r>
          </w:p>
        </w:tc>
        <w:tc>
          <w:tcPr>
            <w:tcW w:w="511" w:type="pct"/>
            <w:tcBorders>
              <w:top w:val="nil"/>
              <w:left w:val="nil"/>
              <w:bottom w:val="single" w:sz="6" w:space="0" w:color="auto"/>
              <w:right w:val="nil"/>
            </w:tcBorders>
          </w:tcPr>
          <w:p w14:paraId="2A0AD4F5"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Project Numbers</w:t>
            </w:r>
          </w:p>
        </w:tc>
        <w:tc>
          <w:tcPr>
            <w:tcW w:w="477" w:type="pct"/>
            <w:tcBorders>
              <w:top w:val="nil"/>
              <w:left w:val="nil"/>
              <w:bottom w:val="single" w:sz="6" w:space="0" w:color="auto"/>
              <w:right w:val="nil"/>
            </w:tcBorders>
          </w:tcPr>
          <w:p w14:paraId="7C98797E"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Project Numbers</w:t>
            </w:r>
          </w:p>
        </w:tc>
        <w:tc>
          <w:tcPr>
            <w:tcW w:w="534" w:type="pct"/>
            <w:tcBorders>
              <w:top w:val="nil"/>
              <w:left w:val="nil"/>
              <w:bottom w:val="single" w:sz="6" w:space="0" w:color="auto"/>
              <w:right w:val="nil"/>
            </w:tcBorders>
          </w:tcPr>
          <w:p w14:paraId="0079C359"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Project Numbers</w:t>
            </w:r>
          </w:p>
        </w:tc>
      </w:tr>
      <w:tr w:rsidR="0036764D" w:rsidRPr="00CB1454" w14:paraId="3B7A8A97" w14:textId="77777777" w:rsidTr="00151AAB">
        <w:trPr>
          <w:trHeight w:val="38"/>
          <w:jc w:val="center"/>
        </w:trPr>
        <w:tc>
          <w:tcPr>
            <w:tcW w:w="1025" w:type="pct"/>
            <w:tcBorders>
              <w:top w:val="nil"/>
              <w:left w:val="nil"/>
              <w:bottom w:val="nil"/>
              <w:right w:val="nil"/>
            </w:tcBorders>
          </w:tcPr>
          <w:p w14:paraId="13AD69AF" w14:textId="77777777" w:rsidR="0036764D" w:rsidRPr="00CB1454" w:rsidRDefault="0036764D" w:rsidP="00FF377F">
            <w:pPr>
              <w:widowControl w:val="0"/>
              <w:autoSpaceDE w:val="0"/>
              <w:autoSpaceDN w:val="0"/>
              <w:adjustRightInd w:val="0"/>
              <w:spacing w:after="0" w:line="240" w:lineRule="auto"/>
              <w:rPr>
                <w:rFonts w:ascii="Times New Roman" w:hAnsi="Times New Roman" w:cs="Times New Roman"/>
                <w:sz w:val="24"/>
                <w:szCs w:val="24"/>
              </w:rPr>
            </w:pPr>
          </w:p>
        </w:tc>
        <w:tc>
          <w:tcPr>
            <w:tcW w:w="477" w:type="pct"/>
            <w:tcBorders>
              <w:top w:val="nil"/>
              <w:left w:val="nil"/>
              <w:bottom w:val="nil"/>
              <w:right w:val="nil"/>
            </w:tcBorders>
          </w:tcPr>
          <w:p w14:paraId="7EBC1EB6"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11F3188B"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360139AE"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680E8FFD"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11B6DD91"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2F5EB26F"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5EF00CFC"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534" w:type="pct"/>
            <w:tcBorders>
              <w:top w:val="nil"/>
              <w:left w:val="nil"/>
              <w:bottom w:val="nil"/>
              <w:right w:val="nil"/>
            </w:tcBorders>
          </w:tcPr>
          <w:p w14:paraId="3A2F1662"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r>
      <w:tr w:rsidR="0036764D" w:rsidRPr="00CB1454" w14:paraId="30F9B572" w14:textId="77777777" w:rsidTr="00151AAB">
        <w:trPr>
          <w:trHeight w:val="33"/>
          <w:jc w:val="center"/>
        </w:trPr>
        <w:tc>
          <w:tcPr>
            <w:tcW w:w="1025" w:type="pct"/>
            <w:tcBorders>
              <w:top w:val="nil"/>
              <w:left w:val="nil"/>
              <w:bottom w:val="nil"/>
              <w:right w:val="nil"/>
            </w:tcBorders>
          </w:tcPr>
          <w:p w14:paraId="6723864A" w14:textId="77777777" w:rsidR="0036764D" w:rsidRPr="00CB1454" w:rsidRDefault="0036764D" w:rsidP="00FF377F">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1.OBOR</w:t>
            </w:r>
          </w:p>
        </w:tc>
        <w:tc>
          <w:tcPr>
            <w:tcW w:w="477" w:type="pct"/>
            <w:tcBorders>
              <w:top w:val="nil"/>
              <w:left w:val="nil"/>
              <w:bottom w:val="nil"/>
              <w:right w:val="nil"/>
            </w:tcBorders>
          </w:tcPr>
          <w:p w14:paraId="58E3B101"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437.0</w:t>
            </w:r>
          </w:p>
        </w:tc>
        <w:tc>
          <w:tcPr>
            <w:tcW w:w="511" w:type="pct"/>
            <w:tcBorders>
              <w:top w:val="nil"/>
              <w:left w:val="nil"/>
              <w:bottom w:val="nil"/>
              <w:right w:val="nil"/>
            </w:tcBorders>
          </w:tcPr>
          <w:p w14:paraId="320A5153"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-977.9*</w:t>
            </w:r>
          </w:p>
        </w:tc>
        <w:tc>
          <w:tcPr>
            <w:tcW w:w="477" w:type="pct"/>
            <w:tcBorders>
              <w:top w:val="nil"/>
              <w:left w:val="nil"/>
              <w:bottom w:val="nil"/>
              <w:right w:val="nil"/>
            </w:tcBorders>
          </w:tcPr>
          <w:p w14:paraId="50DEAE73"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09D74EB1"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23F298C5"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-0.0695</w:t>
            </w:r>
          </w:p>
        </w:tc>
        <w:tc>
          <w:tcPr>
            <w:tcW w:w="511" w:type="pct"/>
            <w:tcBorders>
              <w:top w:val="nil"/>
              <w:left w:val="nil"/>
              <w:bottom w:val="nil"/>
              <w:right w:val="nil"/>
            </w:tcBorders>
          </w:tcPr>
          <w:p w14:paraId="2CDB8772"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-8.002***</w:t>
            </w:r>
          </w:p>
        </w:tc>
        <w:tc>
          <w:tcPr>
            <w:tcW w:w="477" w:type="pct"/>
            <w:tcBorders>
              <w:top w:val="nil"/>
              <w:left w:val="nil"/>
              <w:bottom w:val="nil"/>
              <w:right w:val="nil"/>
            </w:tcBorders>
          </w:tcPr>
          <w:p w14:paraId="7CE7FDFF"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534" w:type="pct"/>
            <w:tcBorders>
              <w:top w:val="nil"/>
              <w:left w:val="nil"/>
              <w:bottom w:val="nil"/>
              <w:right w:val="nil"/>
            </w:tcBorders>
          </w:tcPr>
          <w:p w14:paraId="6B081AD1"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r>
      <w:tr w:rsidR="0036764D" w:rsidRPr="00CB1454" w14:paraId="4983107D" w14:textId="77777777" w:rsidTr="00151AAB">
        <w:trPr>
          <w:trHeight w:val="33"/>
          <w:jc w:val="center"/>
        </w:trPr>
        <w:tc>
          <w:tcPr>
            <w:tcW w:w="1025" w:type="pct"/>
            <w:tcBorders>
              <w:top w:val="nil"/>
              <w:left w:val="nil"/>
              <w:bottom w:val="nil"/>
              <w:right w:val="nil"/>
            </w:tcBorders>
          </w:tcPr>
          <w:p w14:paraId="76B29114" w14:textId="77777777" w:rsidR="0036764D" w:rsidRPr="00CB1454" w:rsidRDefault="0036764D" w:rsidP="00FF377F">
            <w:pPr>
              <w:widowControl w:val="0"/>
              <w:autoSpaceDE w:val="0"/>
              <w:autoSpaceDN w:val="0"/>
              <w:adjustRightInd w:val="0"/>
              <w:spacing w:after="0" w:line="240" w:lineRule="auto"/>
              <w:rPr>
                <w:rFonts w:ascii="Times New Roman" w:hAnsi="Times New Roman" w:cs="Times New Roman"/>
                <w:sz w:val="24"/>
                <w:szCs w:val="24"/>
              </w:rPr>
            </w:pPr>
          </w:p>
        </w:tc>
        <w:tc>
          <w:tcPr>
            <w:tcW w:w="477" w:type="pct"/>
            <w:tcBorders>
              <w:top w:val="nil"/>
              <w:left w:val="nil"/>
              <w:bottom w:val="nil"/>
              <w:right w:val="nil"/>
            </w:tcBorders>
          </w:tcPr>
          <w:p w14:paraId="3B74B516"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(308.4)</w:t>
            </w:r>
          </w:p>
        </w:tc>
        <w:tc>
          <w:tcPr>
            <w:tcW w:w="511" w:type="pct"/>
            <w:tcBorders>
              <w:top w:val="nil"/>
              <w:left w:val="nil"/>
              <w:bottom w:val="nil"/>
              <w:right w:val="nil"/>
            </w:tcBorders>
          </w:tcPr>
          <w:p w14:paraId="0753DA8C"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(537.4)</w:t>
            </w:r>
          </w:p>
        </w:tc>
        <w:tc>
          <w:tcPr>
            <w:tcW w:w="477" w:type="pct"/>
            <w:tcBorders>
              <w:top w:val="nil"/>
              <w:left w:val="nil"/>
              <w:bottom w:val="nil"/>
              <w:right w:val="nil"/>
            </w:tcBorders>
          </w:tcPr>
          <w:p w14:paraId="36F3E043"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44EF350B"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27D2C482"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(0.590)</w:t>
            </w:r>
          </w:p>
        </w:tc>
        <w:tc>
          <w:tcPr>
            <w:tcW w:w="511" w:type="pct"/>
            <w:tcBorders>
              <w:top w:val="nil"/>
              <w:left w:val="nil"/>
              <w:bottom w:val="nil"/>
              <w:right w:val="nil"/>
            </w:tcBorders>
          </w:tcPr>
          <w:p w14:paraId="5BC97D13"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(2.344)</w:t>
            </w:r>
          </w:p>
        </w:tc>
        <w:tc>
          <w:tcPr>
            <w:tcW w:w="477" w:type="pct"/>
            <w:tcBorders>
              <w:top w:val="nil"/>
              <w:left w:val="nil"/>
              <w:bottom w:val="nil"/>
              <w:right w:val="nil"/>
            </w:tcBorders>
          </w:tcPr>
          <w:p w14:paraId="5BD0378A"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534" w:type="pct"/>
            <w:tcBorders>
              <w:top w:val="nil"/>
              <w:left w:val="nil"/>
              <w:bottom w:val="nil"/>
              <w:right w:val="nil"/>
            </w:tcBorders>
          </w:tcPr>
          <w:p w14:paraId="5DEF89B7"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r>
      <w:tr w:rsidR="0036764D" w:rsidRPr="00CB1454" w14:paraId="4EA8C2E4" w14:textId="77777777" w:rsidTr="00151AAB">
        <w:trPr>
          <w:trHeight w:val="33"/>
          <w:jc w:val="center"/>
        </w:trPr>
        <w:tc>
          <w:tcPr>
            <w:tcW w:w="1025" w:type="pct"/>
            <w:tcBorders>
              <w:top w:val="nil"/>
              <w:left w:val="nil"/>
              <w:bottom w:val="nil"/>
              <w:right w:val="nil"/>
            </w:tcBorders>
          </w:tcPr>
          <w:p w14:paraId="441C718A" w14:textId="77777777" w:rsidR="0036764D" w:rsidRPr="00CB1454" w:rsidRDefault="0036764D" w:rsidP="00FF377F">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2014.year</w:t>
            </w:r>
          </w:p>
        </w:tc>
        <w:tc>
          <w:tcPr>
            <w:tcW w:w="477" w:type="pct"/>
            <w:tcBorders>
              <w:top w:val="nil"/>
              <w:left w:val="nil"/>
              <w:bottom w:val="nil"/>
              <w:right w:val="nil"/>
            </w:tcBorders>
          </w:tcPr>
          <w:p w14:paraId="123C84B7"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21.10</w:t>
            </w:r>
          </w:p>
        </w:tc>
        <w:tc>
          <w:tcPr>
            <w:tcW w:w="511" w:type="pct"/>
            <w:tcBorders>
              <w:top w:val="nil"/>
              <w:left w:val="nil"/>
              <w:bottom w:val="nil"/>
              <w:right w:val="nil"/>
            </w:tcBorders>
          </w:tcPr>
          <w:p w14:paraId="36BC2232"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-70.91</w:t>
            </w:r>
          </w:p>
        </w:tc>
        <w:tc>
          <w:tcPr>
            <w:tcW w:w="477" w:type="pct"/>
            <w:tcBorders>
              <w:top w:val="nil"/>
              <w:left w:val="nil"/>
              <w:bottom w:val="nil"/>
              <w:right w:val="nil"/>
            </w:tcBorders>
          </w:tcPr>
          <w:p w14:paraId="6A78971A"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-32.75</w:t>
            </w:r>
          </w:p>
        </w:tc>
        <w:tc>
          <w:tcPr>
            <w:tcW w:w="511" w:type="pct"/>
            <w:tcBorders>
              <w:top w:val="nil"/>
              <w:left w:val="nil"/>
              <w:bottom w:val="nil"/>
              <w:right w:val="nil"/>
            </w:tcBorders>
          </w:tcPr>
          <w:p w14:paraId="2F49B077"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-70.91</w:t>
            </w:r>
          </w:p>
        </w:tc>
        <w:tc>
          <w:tcPr>
            <w:tcW w:w="477" w:type="pct"/>
            <w:tcBorders>
              <w:top w:val="nil"/>
              <w:left w:val="nil"/>
              <w:bottom w:val="nil"/>
              <w:right w:val="nil"/>
            </w:tcBorders>
          </w:tcPr>
          <w:p w14:paraId="39038DE9"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0.463</w:t>
            </w:r>
          </w:p>
        </w:tc>
        <w:tc>
          <w:tcPr>
            <w:tcW w:w="511" w:type="pct"/>
            <w:tcBorders>
              <w:top w:val="nil"/>
              <w:left w:val="nil"/>
              <w:bottom w:val="nil"/>
              <w:right w:val="nil"/>
            </w:tcBorders>
          </w:tcPr>
          <w:p w14:paraId="586804D3"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0.551</w:t>
            </w:r>
          </w:p>
        </w:tc>
        <w:tc>
          <w:tcPr>
            <w:tcW w:w="477" w:type="pct"/>
            <w:tcBorders>
              <w:top w:val="nil"/>
              <w:left w:val="nil"/>
              <w:bottom w:val="nil"/>
              <w:right w:val="nil"/>
            </w:tcBorders>
          </w:tcPr>
          <w:p w14:paraId="298E030C"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0.500</w:t>
            </w:r>
          </w:p>
        </w:tc>
        <w:tc>
          <w:tcPr>
            <w:tcW w:w="534" w:type="pct"/>
            <w:tcBorders>
              <w:top w:val="nil"/>
              <w:left w:val="nil"/>
              <w:bottom w:val="nil"/>
              <w:right w:val="nil"/>
            </w:tcBorders>
          </w:tcPr>
          <w:p w14:paraId="4817A885"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0.551</w:t>
            </w:r>
          </w:p>
        </w:tc>
      </w:tr>
      <w:tr w:rsidR="0036764D" w:rsidRPr="00CB1454" w14:paraId="71C908DB" w14:textId="77777777" w:rsidTr="00151AAB">
        <w:trPr>
          <w:trHeight w:val="38"/>
          <w:jc w:val="center"/>
        </w:trPr>
        <w:tc>
          <w:tcPr>
            <w:tcW w:w="1025" w:type="pct"/>
            <w:tcBorders>
              <w:top w:val="nil"/>
              <w:left w:val="nil"/>
              <w:bottom w:val="nil"/>
              <w:right w:val="nil"/>
            </w:tcBorders>
          </w:tcPr>
          <w:p w14:paraId="3B499718" w14:textId="77777777" w:rsidR="0036764D" w:rsidRPr="00CB1454" w:rsidRDefault="0036764D" w:rsidP="00FF377F">
            <w:pPr>
              <w:widowControl w:val="0"/>
              <w:autoSpaceDE w:val="0"/>
              <w:autoSpaceDN w:val="0"/>
              <w:adjustRightInd w:val="0"/>
              <w:spacing w:after="0" w:line="240" w:lineRule="auto"/>
              <w:rPr>
                <w:rFonts w:ascii="Times New Roman" w:hAnsi="Times New Roman" w:cs="Times New Roman"/>
                <w:sz w:val="24"/>
                <w:szCs w:val="24"/>
              </w:rPr>
            </w:pPr>
          </w:p>
        </w:tc>
        <w:tc>
          <w:tcPr>
            <w:tcW w:w="477" w:type="pct"/>
            <w:tcBorders>
              <w:top w:val="nil"/>
              <w:left w:val="nil"/>
              <w:bottom w:val="nil"/>
              <w:right w:val="nil"/>
            </w:tcBorders>
          </w:tcPr>
          <w:p w14:paraId="11364DA3"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(82.99)</w:t>
            </w:r>
          </w:p>
        </w:tc>
        <w:tc>
          <w:tcPr>
            <w:tcW w:w="511" w:type="pct"/>
            <w:tcBorders>
              <w:top w:val="nil"/>
              <w:left w:val="nil"/>
              <w:bottom w:val="nil"/>
              <w:right w:val="nil"/>
            </w:tcBorders>
          </w:tcPr>
          <w:p w14:paraId="6B4D187D"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(171.4)</w:t>
            </w:r>
          </w:p>
        </w:tc>
        <w:tc>
          <w:tcPr>
            <w:tcW w:w="477" w:type="pct"/>
            <w:tcBorders>
              <w:top w:val="nil"/>
              <w:left w:val="nil"/>
              <w:bottom w:val="nil"/>
              <w:right w:val="nil"/>
            </w:tcBorders>
          </w:tcPr>
          <w:p w14:paraId="07B16F0C"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(88.66)</w:t>
            </w:r>
          </w:p>
        </w:tc>
        <w:tc>
          <w:tcPr>
            <w:tcW w:w="511" w:type="pct"/>
            <w:tcBorders>
              <w:top w:val="nil"/>
              <w:left w:val="nil"/>
              <w:bottom w:val="nil"/>
              <w:right w:val="nil"/>
            </w:tcBorders>
          </w:tcPr>
          <w:p w14:paraId="3CFDC7BF"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(103.6)</w:t>
            </w:r>
          </w:p>
        </w:tc>
        <w:tc>
          <w:tcPr>
            <w:tcW w:w="477" w:type="pct"/>
            <w:tcBorders>
              <w:top w:val="nil"/>
              <w:left w:val="nil"/>
              <w:bottom w:val="nil"/>
              <w:right w:val="nil"/>
            </w:tcBorders>
          </w:tcPr>
          <w:p w14:paraId="6EE4C08D"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(0.404)</w:t>
            </w:r>
          </w:p>
        </w:tc>
        <w:tc>
          <w:tcPr>
            <w:tcW w:w="511" w:type="pct"/>
            <w:tcBorders>
              <w:top w:val="nil"/>
              <w:left w:val="nil"/>
              <w:bottom w:val="nil"/>
              <w:right w:val="nil"/>
            </w:tcBorders>
          </w:tcPr>
          <w:p w14:paraId="58BBDD14"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(0.867)</w:t>
            </w:r>
          </w:p>
        </w:tc>
        <w:tc>
          <w:tcPr>
            <w:tcW w:w="477" w:type="pct"/>
            <w:tcBorders>
              <w:top w:val="nil"/>
              <w:left w:val="nil"/>
              <w:bottom w:val="nil"/>
              <w:right w:val="nil"/>
            </w:tcBorders>
          </w:tcPr>
          <w:p w14:paraId="3A1D2BD9"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(0.457)</w:t>
            </w:r>
          </w:p>
        </w:tc>
        <w:tc>
          <w:tcPr>
            <w:tcW w:w="534" w:type="pct"/>
            <w:tcBorders>
              <w:top w:val="nil"/>
              <w:left w:val="nil"/>
              <w:bottom w:val="nil"/>
              <w:right w:val="nil"/>
            </w:tcBorders>
          </w:tcPr>
          <w:p w14:paraId="0C27E6AC"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(0.524)</w:t>
            </w:r>
          </w:p>
        </w:tc>
      </w:tr>
      <w:tr w:rsidR="0036764D" w:rsidRPr="00CB1454" w14:paraId="3AF60517" w14:textId="77777777" w:rsidTr="00151AAB">
        <w:trPr>
          <w:trHeight w:val="33"/>
          <w:jc w:val="center"/>
        </w:trPr>
        <w:tc>
          <w:tcPr>
            <w:tcW w:w="1025" w:type="pct"/>
            <w:tcBorders>
              <w:top w:val="nil"/>
              <w:left w:val="nil"/>
              <w:bottom w:val="nil"/>
              <w:right w:val="nil"/>
            </w:tcBorders>
          </w:tcPr>
          <w:p w14:paraId="4865B87D" w14:textId="77777777" w:rsidR="0036764D" w:rsidRPr="00CB1454" w:rsidRDefault="0036764D" w:rsidP="00FF377F">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1.OBOR#2014.year</w:t>
            </w:r>
          </w:p>
        </w:tc>
        <w:tc>
          <w:tcPr>
            <w:tcW w:w="477" w:type="pct"/>
            <w:tcBorders>
              <w:top w:val="nil"/>
              <w:left w:val="nil"/>
              <w:bottom w:val="nil"/>
              <w:right w:val="nil"/>
            </w:tcBorders>
          </w:tcPr>
          <w:p w14:paraId="016361DD"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-31.74</w:t>
            </w:r>
          </w:p>
        </w:tc>
        <w:tc>
          <w:tcPr>
            <w:tcW w:w="511" w:type="pct"/>
            <w:tcBorders>
              <w:top w:val="nil"/>
              <w:left w:val="nil"/>
              <w:bottom w:val="nil"/>
              <w:right w:val="nil"/>
            </w:tcBorders>
          </w:tcPr>
          <w:p w14:paraId="5CAE1594"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-482.8</w:t>
            </w:r>
          </w:p>
        </w:tc>
        <w:tc>
          <w:tcPr>
            <w:tcW w:w="477" w:type="pct"/>
            <w:tcBorders>
              <w:top w:val="nil"/>
              <w:left w:val="nil"/>
              <w:bottom w:val="nil"/>
              <w:right w:val="nil"/>
            </w:tcBorders>
          </w:tcPr>
          <w:p w14:paraId="1D7EB4BF"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-449.4</w:t>
            </w:r>
          </w:p>
        </w:tc>
        <w:tc>
          <w:tcPr>
            <w:tcW w:w="511" w:type="pct"/>
            <w:tcBorders>
              <w:top w:val="nil"/>
              <w:left w:val="nil"/>
              <w:bottom w:val="nil"/>
              <w:right w:val="nil"/>
            </w:tcBorders>
          </w:tcPr>
          <w:p w14:paraId="20E8CA7F"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-482.8</w:t>
            </w:r>
          </w:p>
        </w:tc>
        <w:tc>
          <w:tcPr>
            <w:tcW w:w="477" w:type="pct"/>
            <w:tcBorders>
              <w:top w:val="nil"/>
              <w:left w:val="nil"/>
              <w:bottom w:val="nil"/>
              <w:right w:val="nil"/>
            </w:tcBorders>
          </w:tcPr>
          <w:p w14:paraId="1DAD2C13"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-0.231</w:t>
            </w:r>
          </w:p>
        </w:tc>
        <w:tc>
          <w:tcPr>
            <w:tcW w:w="511" w:type="pct"/>
            <w:tcBorders>
              <w:top w:val="nil"/>
              <w:left w:val="nil"/>
              <w:bottom w:val="nil"/>
              <w:right w:val="nil"/>
            </w:tcBorders>
          </w:tcPr>
          <w:p w14:paraId="1780A8C0"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-0.963</w:t>
            </w:r>
          </w:p>
        </w:tc>
        <w:tc>
          <w:tcPr>
            <w:tcW w:w="477" w:type="pct"/>
            <w:tcBorders>
              <w:top w:val="nil"/>
              <w:left w:val="nil"/>
              <w:bottom w:val="nil"/>
              <w:right w:val="nil"/>
            </w:tcBorders>
          </w:tcPr>
          <w:p w14:paraId="3DD68B0B"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-0.676</w:t>
            </w:r>
          </w:p>
        </w:tc>
        <w:tc>
          <w:tcPr>
            <w:tcW w:w="534" w:type="pct"/>
            <w:tcBorders>
              <w:top w:val="nil"/>
              <w:left w:val="nil"/>
              <w:bottom w:val="nil"/>
              <w:right w:val="nil"/>
            </w:tcBorders>
          </w:tcPr>
          <w:p w14:paraId="6AA0EECC"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-0.963</w:t>
            </w:r>
          </w:p>
        </w:tc>
      </w:tr>
      <w:tr w:rsidR="0036764D" w:rsidRPr="00CB1454" w14:paraId="753F3CDD" w14:textId="77777777" w:rsidTr="00151AAB">
        <w:trPr>
          <w:trHeight w:val="33"/>
          <w:jc w:val="center"/>
        </w:trPr>
        <w:tc>
          <w:tcPr>
            <w:tcW w:w="1025" w:type="pct"/>
            <w:tcBorders>
              <w:top w:val="nil"/>
              <w:left w:val="nil"/>
              <w:bottom w:val="nil"/>
              <w:right w:val="nil"/>
            </w:tcBorders>
          </w:tcPr>
          <w:p w14:paraId="0B2E1C4D" w14:textId="77777777" w:rsidR="0036764D" w:rsidRPr="00CB1454" w:rsidRDefault="0036764D" w:rsidP="00FF377F">
            <w:pPr>
              <w:widowControl w:val="0"/>
              <w:autoSpaceDE w:val="0"/>
              <w:autoSpaceDN w:val="0"/>
              <w:adjustRightInd w:val="0"/>
              <w:spacing w:after="0" w:line="240" w:lineRule="auto"/>
              <w:rPr>
                <w:rFonts w:ascii="Times New Roman" w:hAnsi="Times New Roman" w:cs="Times New Roman"/>
                <w:sz w:val="24"/>
                <w:szCs w:val="24"/>
              </w:rPr>
            </w:pPr>
          </w:p>
        </w:tc>
        <w:tc>
          <w:tcPr>
            <w:tcW w:w="477" w:type="pct"/>
            <w:tcBorders>
              <w:top w:val="nil"/>
              <w:left w:val="nil"/>
              <w:bottom w:val="nil"/>
              <w:right w:val="nil"/>
            </w:tcBorders>
          </w:tcPr>
          <w:p w14:paraId="03005A64"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(484.0)</w:t>
            </w:r>
          </w:p>
        </w:tc>
        <w:tc>
          <w:tcPr>
            <w:tcW w:w="511" w:type="pct"/>
            <w:tcBorders>
              <w:top w:val="nil"/>
              <w:left w:val="nil"/>
              <w:bottom w:val="nil"/>
              <w:right w:val="nil"/>
            </w:tcBorders>
          </w:tcPr>
          <w:p w14:paraId="3F986C72"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(905.3)</w:t>
            </w:r>
          </w:p>
        </w:tc>
        <w:tc>
          <w:tcPr>
            <w:tcW w:w="477" w:type="pct"/>
            <w:tcBorders>
              <w:top w:val="nil"/>
              <w:left w:val="nil"/>
              <w:bottom w:val="nil"/>
              <w:right w:val="nil"/>
            </w:tcBorders>
          </w:tcPr>
          <w:p w14:paraId="55851B25"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(492.5)</w:t>
            </w:r>
          </w:p>
        </w:tc>
        <w:tc>
          <w:tcPr>
            <w:tcW w:w="511" w:type="pct"/>
            <w:tcBorders>
              <w:top w:val="nil"/>
              <w:left w:val="nil"/>
              <w:bottom w:val="nil"/>
              <w:right w:val="nil"/>
            </w:tcBorders>
          </w:tcPr>
          <w:p w14:paraId="6E6F4117"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(546.8)</w:t>
            </w:r>
          </w:p>
        </w:tc>
        <w:tc>
          <w:tcPr>
            <w:tcW w:w="477" w:type="pct"/>
            <w:tcBorders>
              <w:top w:val="nil"/>
              <w:left w:val="nil"/>
              <w:bottom w:val="nil"/>
              <w:right w:val="nil"/>
            </w:tcBorders>
          </w:tcPr>
          <w:p w14:paraId="3D2109B7"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(0.837)</w:t>
            </w:r>
          </w:p>
        </w:tc>
        <w:tc>
          <w:tcPr>
            <w:tcW w:w="511" w:type="pct"/>
            <w:tcBorders>
              <w:top w:val="nil"/>
              <w:left w:val="nil"/>
              <w:bottom w:val="nil"/>
              <w:right w:val="nil"/>
            </w:tcBorders>
          </w:tcPr>
          <w:p w14:paraId="377E7CC9"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(2.142)</w:t>
            </w:r>
          </w:p>
        </w:tc>
        <w:tc>
          <w:tcPr>
            <w:tcW w:w="477" w:type="pct"/>
            <w:tcBorders>
              <w:top w:val="nil"/>
              <w:left w:val="nil"/>
              <w:bottom w:val="nil"/>
              <w:right w:val="nil"/>
            </w:tcBorders>
          </w:tcPr>
          <w:p w14:paraId="0A85F38E"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(1.137)</w:t>
            </w:r>
          </w:p>
        </w:tc>
        <w:tc>
          <w:tcPr>
            <w:tcW w:w="534" w:type="pct"/>
            <w:tcBorders>
              <w:top w:val="nil"/>
              <w:left w:val="nil"/>
              <w:bottom w:val="nil"/>
              <w:right w:val="nil"/>
            </w:tcBorders>
          </w:tcPr>
          <w:p w14:paraId="4FDD3B78"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(1.294)</w:t>
            </w:r>
          </w:p>
        </w:tc>
      </w:tr>
      <w:tr w:rsidR="0036764D" w:rsidRPr="00CB1454" w14:paraId="1D8E818B" w14:textId="77777777" w:rsidTr="00151AAB">
        <w:trPr>
          <w:trHeight w:val="33"/>
          <w:jc w:val="center"/>
        </w:trPr>
        <w:tc>
          <w:tcPr>
            <w:tcW w:w="1025" w:type="pct"/>
            <w:tcBorders>
              <w:top w:val="nil"/>
              <w:left w:val="nil"/>
              <w:bottom w:val="nil"/>
              <w:right w:val="nil"/>
            </w:tcBorders>
          </w:tcPr>
          <w:p w14:paraId="160ED510" w14:textId="77777777" w:rsidR="0036764D" w:rsidRPr="00CB1454" w:rsidRDefault="0036764D" w:rsidP="00FF377F">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Constant</w:t>
            </w:r>
          </w:p>
        </w:tc>
        <w:tc>
          <w:tcPr>
            <w:tcW w:w="477" w:type="pct"/>
            <w:tcBorders>
              <w:top w:val="nil"/>
              <w:left w:val="nil"/>
              <w:bottom w:val="nil"/>
              <w:right w:val="nil"/>
            </w:tcBorders>
          </w:tcPr>
          <w:p w14:paraId="52107425"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153.0***</w:t>
            </w:r>
          </w:p>
        </w:tc>
        <w:tc>
          <w:tcPr>
            <w:tcW w:w="511" w:type="pct"/>
            <w:tcBorders>
              <w:top w:val="nil"/>
              <w:left w:val="nil"/>
              <w:bottom w:val="nil"/>
              <w:right w:val="nil"/>
            </w:tcBorders>
          </w:tcPr>
          <w:p w14:paraId="5C448528"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844.2</w:t>
            </w:r>
          </w:p>
        </w:tc>
        <w:tc>
          <w:tcPr>
            <w:tcW w:w="477" w:type="pct"/>
            <w:tcBorders>
              <w:top w:val="nil"/>
              <w:left w:val="nil"/>
              <w:bottom w:val="nil"/>
              <w:right w:val="nil"/>
            </w:tcBorders>
          </w:tcPr>
          <w:p w14:paraId="4BB547F1"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362.6***</w:t>
            </w:r>
          </w:p>
        </w:tc>
        <w:tc>
          <w:tcPr>
            <w:tcW w:w="511" w:type="pct"/>
            <w:tcBorders>
              <w:top w:val="nil"/>
              <w:left w:val="nil"/>
              <w:bottom w:val="nil"/>
              <w:right w:val="nil"/>
            </w:tcBorders>
          </w:tcPr>
          <w:p w14:paraId="0495BE6C"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238.7</w:t>
            </w:r>
          </w:p>
        </w:tc>
        <w:tc>
          <w:tcPr>
            <w:tcW w:w="477" w:type="pct"/>
            <w:tcBorders>
              <w:top w:val="nil"/>
              <w:left w:val="nil"/>
              <w:bottom w:val="nil"/>
              <w:right w:val="nil"/>
            </w:tcBorders>
          </w:tcPr>
          <w:p w14:paraId="7FB6EEDA"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2.656***</w:t>
            </w:r>
          </w:p>
        </w:tc>
        <w:tc>
          <w:tcPr>
            <w:tcW w:w="511" w:type="pct"/>
            <w:tcBorders>
              <w:top w:val="nil"/>
              <w:left w:val="nil"/>
              <w:bottom w:val="nil"/>
              <w:right w:val="nil"/>
            </w:tcBorders>
          </w:tcPr>
          <w:p w14:paraId="27F61530"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7.243*</w:t>
            </w:r>
          </w:p>
        </w:tc>
        <w:tc>
          <w:tcPr>
            <w:tcW w:w="477" w:type="pct"/>
            <w:tcBorders>
              <w:top w:val="nil"/>
              <w:left w:val="nil"/>
              <w:bottom w:val="nil"/>
              <w:right w:val="nil"/>
            </w:tcBorders>
          </w:tcPr>
          <w:p w14:paraId="26978CCF"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2.675***</w:t>
            </w:r>
          </w:p>
        </w:tc>
        <w:tc>
          <w:tcPr>
            <w:tcW w:w="534" w:type="pct"/>
            <w:tcBorders>
              <w:top w:val="nil"/>
              <w:left w:val="nil"/>
              <w:bottom w:val="nil"/>
              <w:right w:val="nil"/>
            </w:tcBorders>
          </w:tcPr>
          <w:p w14:paraId="1F01A7C9"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-4.285</w:t>
            </w:r>
          </w:p>
        </w:tc>
      </w:tr>
      <w:tr w:rsidR="0036764D" w:rsidRPr="00CB1454" w14:paraId="1980C42F" w14:textId="77777777" w:rsidTr="00151AAB">
        <w:trPr>
          <w:trHeight w:val="33"/>
          <w:jc w:val="center"/>
        </w:trPr>
        <w:tc>
          <w:tcPr>
            <w:tcW w:w="1025" w:type="pct"/>
            <w:tcBorders>
              <w:top w:val="nil"/>
              <w:left w:val="nil"/>
              <w:bottom w:val="nil"/>
              <w:right w:val="nil"/>
            </w:tcBorders>
          </w:tcPr>
          <w:p w14:paraId="7F0C7BD2" w14:textId="77777777" w:rsidR="0036764D" w:rsidRPr="00CB1454" w:rsidRDefault="0036764D" w:rsidP="00FF377F">
            <w:pPr>
              <w:widowControl w:val="0"/>
              <w:autoSpaceDE w:val="0"/>
              <w:autoSpaceDN w:val="0"/>
              <w:adjustRightInd w:val="0"/>
              <w:spacing w:after="0" w:line="240" w:lineRule="auto"/>
              <w:rPr>
                <w:rFonts w:ascii="Times New Roman" w:hAnsi="Times New Roman" w:cs="Times New Roman"/>
                <w:sz w:val="24"/>
                <w:szCs w:val="24"/>
              </w:rPr>
            </w:pPr>
          </w:p>
        </w:tc>
        <w:tc>
          <w:tcPr>
            <w:tcW w:w="477" w:type="pct"/>
            <w:tcBorders>
              <w:top w:val="nil"/>
              <w:left w:val="nil"/>
              <w:bottom w:val="nil"/>
              <w:right w:val="nil"/>
            </w:tcBorders>
          </w:tcPr>
          <w:p w14:paraId="1CF72EB0"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(47.38)</w:t>
            </w:r>
          </w:p>
        </w:tc>
        <w:tc>
          <w:tcPr>
            <w:tcW w:w="511" w:type="pct"/>
            <w:tcBorders>
              <w:top w:val="nil"/>
              <w:left w:val="nil"/>
              <w:bottom w:val="nil"/>
              <w:right w:val="nil"/>
            </w:tcBorders>
          </w:tcPr>
          <w:p w14:paraId="51C6D21B"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(630.5)</w:t>
            </w:r>
          </w:p>
        </w:tc>
        <w:tc>
          <w:tcPr>
            <w:tcW w:w="477" w:type="pct"/>
            <w:tcBorders>
              <w:top w:val="nil"/>
              <w:left w:val="nil"/>
              <w:bottom w:val="nil"/>
              <w:right w:val="nil"/>
            </w:tcBorders>
          </w:tcPr>
          <w:p w14:paraId="53772A2D"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(69.43)</w:t>
            </w:r>
          </w:p>
        </w:tc>
        <w:tc>
          <w:tcPr>
            <w:tcW w:w="511" w:type="pct"/>
            <w:tcBorders>
              <w:top w:val="nil"/>
              <w:left w:val="nil"/>
              <w:bottom w:val="nil"/>
              <w:right w:val="nil"/>
            </w:tcBorders>
          </w:tcPr>
          <w:p w14:paraId="1D99EE6B"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(811.2)</w:t>
            </w:r>
          </w:p>
        </w:tc>
        <w:tc>
          <w:tcPr>
            <w:tcW w:w="477" w:type="pct"/>
            <w:tcBorders>
              <w:top w:val="nil"/>
              <w:left w:val="nil"/>
              <w:bottom w:val="nil"/>
              <w:right w:val="nil"/>
            </w:tcBorders>
          </w:tcPr>
          <w:p w14:paraId="355C5231"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(0.256)</w:t>
            </w:r>
          </w:p>
        </w:tc>
        <w:tc>
          <w:tcPr>
            <w:tcW w:w="511" w:type="pct"/>
            <w:tcBorders>
              <w:top w:val="nil"/>
              <w:left w:val="nil"/>
              <w:bottom w:val="nil"/>
              <w:right w:val="nil"/>
            </w:tcBorders>
          </w:tcPr>
          <w:p w14:paraId="31C9FB0B"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(3.989)</w:t>
            </w:r>
          </w:p>
        </w:tc>
        <w:tc>
          <w:tcPr>
            <w:tcW w:w="477" w:type="pct"/>
            <w:tcBorders>
              <w:top w:val="nil"/>
              <w:left w:val="nil"/>
              <w:bottom w:val="nil"/>
              <w:right w:val="nil"/>
            </w:tcBorders>
          </w:tcPr>
          <w:p w14:paraId="2CB09549"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(0.207)</w:t>
            </w:r>
          </w:p>
        </w:tc>
        <w:tc>
          <w:tcPr>
            <w:tcW w:w="534" w:type="pct"/>
            <w:tcBorders>
              <w:top w:val="nil"/>
              <w:left w:val="nil"/>
              <w:bottom w:val="nil"/>
              <w:right w:val="nil"/>
            </w:tcBorders>
          </w:tcPr>
          <w:p w14:paraId="0D5BE584"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(4.833)</w:t>
            </w:r>
          </w:p>
        </w:tc>
      </w:tr>
      <w:tr w:rsidR="0036764D" w:rsidRPr="00CB1454" w14:paraId="0EA20CDF" w14:textId="77777777" w:rsidTr="00151AAB">
        <w:trPr>
          <w:trHeight w:val="38"/>
          <w:jc w:val="center"/>
        </w:trPr>
        <w:tc>
          <w:tcPr>
            <w:tcW w:w="1025" w:type="pct"/>
            <w:tcBorders>
              <w:top w:val="nil"/>
              <w:left w:val="nil"/>
              <w:bottom w:val="nil"/>
              <w:right w:val="nil"/>
            </w:tcBorders>
          </w:tcPr>
          <w:p w14:paraId="7BF300A2" w14:textId="77777777" w:rsidR="0036764D" w:rsidRPr="00CB1454" w:rsidRDefault="0036764D" w:rsidP="00FF377F">
            <w:pPr>
              <w:widowControl w:val="0"/>
              <w:autoSpaceDE w:val="0"/>
              <w:autoSpaceDN w:val="0"/>
              <w:adjustRightInd w:val="0"/>
              <w:spacing w:after="0" w:line="240" w:lineRule="auto"/>
              <w:rPr>
                <w:rFonts w:ascii="Times New Roman" w:hAnsi="Times New Roman" w:cs="Times New Roman"/>
                <w:sz w:val="24"/>
                <w:szCs w:val="24"/>
              </w:rPr>
            </w:pPr>
          </w:p>
        </w:tc>
        <w:tc>
          <w:tcPr>
            <w:tcW w:w="477" w:type="pct"/>
            <w:tcBorders>
              <w:top w:val="nil"/>
              <w:left w:val="nil"/>
              <w:bottom w:val="nil"/>
              <w:right w:val="nil"/>
            </w:tcBorders>
          </w:tcPr>
          <w:p w14:paraId="346C4495"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388FDA2D"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01B1C638"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1C0E0BF7"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61EDD05B"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7B5F2ACA"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0CF991A1"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534" w:type="pct"/>
            <w:tcBorders>
              <w:top w:val="nil"/>
              <w:left w:val="nil"/>
              <w:bottom w:val="nil"/>
              <w:right w:val="nil"/>
            </w:tcBorders>
          </w:tcPr>
          <w:p w14:paraId="5D5485E8"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p>
        </w:tc>
      </w:tr>
      <w:tr w:rsidR="0036764D" w:rsidRPr="00CB1454" w14:paraId="18EA5206" w14:textId="77777777" w:rsidTr="00151AAB">
        <w:trPr>
          <w:trHeight w:val="38"/>
          <w:jc w:val="center"/>
        </w:trPr>
        <w:tc>
          <w:tcPr>
            <w:tcW w:w="1025" w:type="pct"/>
            <w:tcBorders>
              <w:top w:val="nil"/>
              <w:left w:val="nil"/>
              <w:bottom w:val="nil"/>
              <w:right w:val="nil"/>
            </w:tcBorders>
          </w:tcPr>
          <w:p w14:paraId="79D47697" w14:textId="77777777" w:rsidR="0036764D" w:rsidRPr="00CB1454" w:rsidRDefault="0036764D" w:rsidP="00FF377F">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Clustered</w:t>
            </w:r>
          </w:p>
        </w:tc>
        <w:tc>
          <w:tcPr>
            <w:tcW w:w="477" w:type="pct"/>
            <w:tcBorders>
              <w:top w:val="nil"/>
              <w:left w:val="nil"/>
              <w:bottom w:val="nil"/>
              <w:right w:val="nil"/>
            </w:tcBorders>
          </w:tcPr>
          <w:p w14:paraId="66D665CE"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511" w:type="pct"/>
            <w:tcBorders>
              <w:top w:val="nil"/>
              <w:left w:val="nil"/>
              <w:bottom w:val="nil"/>
              <w:right w:val="nil"/>
            </w:tcBorders>
          </w:tcPr>
          <w:p w14:paraId="4A0C7FDA"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477" w:type="pct"/>
            <w:tcBorders>
              <w:top w:val="nil"/>
              <w:left w:val="nil"/>
              <w:bottom w:val="nil"/>
              <w:right w:val="nil"/>
            </w:tcBorders>
          </w:tcPr>
          <w:p w14:paraId="5C91BD3D"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511" w:type="pct"/>
            <w:tcBorders>
              <w:top w:val="nil"/>
              <w:left w:val="nil"/>
              <w:bottom w:val="nil"/>
              <w:right w:val="nil"/>
            </w:tcBorders>
          </w:tcPr>
          <w:p w14:paraId="5E15AE57"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477" w:type="pct"/>
            <w:tcBorders>
              <w:top w:val="nil"/>
              <w:left w:val="nil"/>
              <w:bottom w:val="nil"/>
              <w:right w:val="nil"/>
            </w:tcBorders>
          </w:tcPr>
          <w:p w14:paraId="00CE3001"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511" w:type="pct"/>
            <w:tcBorders>
              <w:top w:val="nil"/>
              <w:left w:val="nil"/>
              <w:bottom w:val="nil"/>
              <w:right w:val="nil"/>
            </w:tcBorders>
          </w:tcPr>
          <w:p w14:paraId="0114352A"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477" w:type="pct"/>
            <w:tcBorders>
              <w:top w:val="nil"/>
              <w:left w:val="nil"/>
              <w:bottom w:val="nil"/>
              <w:right w:val="nil"/>
            </w:tcBorders>
          </w:tcPr>
          <w:p w14:paraId="7F483278"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534" w:type="pct"/>
            <w:tcBorders>
              <w:top w:val="nil"/>
              <w:left w:val="nil"/>
              <w:bottom w:val="nil"/>
              <w:right w:val="nil"/>
            </w:tcBorders>
          </w:tcPr>
          <w:p w14:paraId="0FC5235D" w14:textId="77777777" w:rsidR="0036764D" w:rsidRPr="00CB1454" w:rsidRDefault="0036764D" w:rsidP="00FF377F">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r>
      <w:tr w:rsidR="00151AAB" w:rsidRPr="00CB1454" w14:paraId="5E0212A7" w14:textId="77777777" w:rsidTr="00151AAB">
        <w:trPr>
          <w:trHeight w:val="38"/>
          <w:jc w:val="center"/>
        </w:trPr>
        <w:tc>
          <w:tcPr>
            <w:tcW w:w="1025" w:type="pct"/>
            <w:tcBorders>
              <w:top w:val="nil"/>
              <w:left w:val="nil"/>
              <w:bottom w:val="nil"/>
              <w:right w:val="nil"/>
            </w:tcBorders>
          </w:tcPr>
          <w:p w14:paraId="393A7093" w14:textId="77777777" w:rsidR="00151AAB" w:rsidRPr="00CB1454" w:rsidRDefault="00151AAB" w:rsidP="00FF377F">
            <w:pPr>
              <w:widowControl w:val="0"/>
              <w:autoSpaceDE w:val="0"/>
              <w:autoSpaceDN w:val="0"/>
              <w:adjustRightInd w:val="0"/>
              <w:spacing w:after="0" w:line="240" w:lineRule="auto"/>
              <w:rPr>
                <w:rFonts w:ascii="Times New Roman" w:hAnsi="Times New Roman" w:cs="Times New Roman"/>
                <w:sz w:val="24"/>
                <w:szCs w:val="24"/>
              </w:rPr>
            </w:pPr>
          </w:p>
        </w:tc>
        <w:tc>
          <w:tcPr>
            <w:tcW w:w="477" w:type="pct"/>
            <w:tcBorders>
              <w:top w:val="nil"/>
              <w:left w:val="nil"/>
              <w:bottom w:val="nil"/>
              <w:right w:val="nil"/>
            </w:tcBorders>
          </w:tcPr>
          <w:p w14:paraId="11FD9A16" w14:textId="77777777" w:rsidR="00151AAB" w:rsidRPr="00CB1454" w:rsidRDefault="00151AAB"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490CF9EF" w14:textId="77777777" w:rsidR="00151AAB" w:rsidRPr="00CB1454" w:rsidRDefault="00151AAB"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11DD2BA8" w14:textId="77777777" w:rsidR="00151AAB" w:rsidRPr="00CB1454" w:rsidRDefault="00151AAB"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6CE079BC" w14:textId="77777777" w:rsidR="00151AAB" w:rsidRPr="00CB1454" w:rsidRDefault="00151AAB"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7AAB19DA" w14:textId="77777777" w:rsidR="00151AAB" w:rsidRPr="00CB1454" w:rsidRDefault="00151AAB"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110BCA71" w14:textId="77777777" w:rsidR="00151AAB" w:rsidRPr="00CB1454" w:rsidRDefault="00151AAB"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0C62097A" w14:textId="77777777" w:rsidR="00151AAB" w:rsidRPr="00CB1454" w:rsidRDefault="00151AAB" w:rsidP="00FF377F">
            <w:pPr>
              <w:widowControl w:val="0"/>
              <w:autoSpaceDE w:val="0"/>
              <w:autoSpaceDN w:val="0"/>
              <w:adjustRightInd w:val="0"/>
              <w:spacing w:after="0" w:line="240" w:lineRule="auto"/>
              <w:jc w:val="center"/>
              <w:rPr>
                <w:rFonts w:ascii="Times New Roman" w:hAnsi="Times New Roman" w:cs="Times New Roman"/>
                <w:sz w:val="24"/>
                <w:szCs w:val="24"/>
              </w:rPr>
            </w:pPr>
          </w:p>
        </w:tc>
        <w:tc>
          <w:tcPr>
            <w:tcW w:w="534" w:type="pct"/>
            <w:tcBorders>
              <w:top w:val="nil"/>
              <w:left w:val="nil"/>
              <w:bottom w:val="nil"/>
              <w:right w:val="nil"/>
            </w:tcBorders>
          </w:tcPr>
          <w:p w14:paraId="2812382E" w14:textId="77777777" w:rsidR="00151AAB" w:rsidRPr="00CB1454" w:rsidRDefault="00151AAB" w:rsidP="00FF377F">
            <w:pPr>
              <w:widowControl w:val="0"/>
              <w:autoSpaceDE w:val="0"/>
              <w:autoSpaceDN w:val="0"/>
              <w:adjustRightInd w:val="0"/>
              <w:spacing w:after="0" w:line="240" w:lineRule="auto"/>
              <w:jc w:val="center"/>
              <w:rPr>
                <w:rFonts w:ascii="Times New Roman" w:hAnsi="Times New Roman" w:cs="Times New Roman"/>
                <w:sz w:val="24"/>
                <w:szCs w:val="24"/>
              </w:rPr>
            </w:pPr>
          </w:p>
        </w:tc>
      </w:tr>
      <w:tr w:rsidR="00151AAB" w:rsidRPr="00CB1454" w14:paraId="4E7EBC46" w14:textId="77777777" w:rsidTr="00151AAB">
        <w:trPr>
          <w:trHeight w:val="38"/>
          <w:jc w:val="center"/>
        </w:trPr>
        <w:tc>
          <w:tcPr>
            <w:tcW w:w="1025" w:type="pct"/>
            <w:tcBorders>
              <w:top w:val="nil"/>
              <w:left w:val="nil"/>
              <w:bottom w:val="nil"/>
              <w:right w:val="nil"/>
            </w:tcBorders>
          </w:tcPr>
          <w:p w14:paraId="1F304D5A" w14:textId="6BFFDDA4" w:rsidR="00151AAB" w:rsidRPr="00CB1454" w:rsidRDefault="00151AAB" w:rsidP="00151AAB">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POLS</w:t>
            </w:r>
          </w:p>
        </w:tc>
        <w:tc>
          <w:tcPr>
            <w:tcW w:w="477" w:type="pct"/>
            <w:tcBorders>
              <w:top w:val="nil"/>
              <w:left w:val="nil"/>
              <w:bottom w:val="nil"/>
              <w:right w:val="nil"/>
            </w:tcBorders>
          </w:tcPr>
          <w:p w14:paraId="1B14383C" w14:textId="331C41A9"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511" w:type="pct"/>
            <w:tcBorders>
              <w:top w:val="nil"/>
              <w:left w:val="nil"/>
              <w:bottom w:val="nil"/>
              <w:right w:val="nil"/>
            </w:tcBorders>
          </w:tcPr>
          <w:p w14:paraId="71BE14A9" w14:textId="5E0FC510"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477" w:type="pct"/>
            <w:tcBorders>
              <w:top w:val="nil"/>
              <w:left w:val="nil"/>
              <w:bottom w:val="nil"/>
              <w:right w:val="nil"/>
            </w:tcBorders>
          </w:tcPr>
          <w:p w14:paraId="242B8072" w14:textId="1E07DA65"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511" w:type="pct"/>
            <w:tcBorders>
              <w:top w:val="nil"/>
              <w:left w:val="nil"/>
              <w:bottom w:val="nil"/>
              <w:right w:val="nil"/>
            </w:tcBorders>
          </w:tcPr>
          <w:p w14:paraId="33EB625E" w14:textId="2E52178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477" w:type="pct"/>
            <w:tcBorders>
              <w:top w:val="nil"/>
              <w:left w:val="nil"/>
              <w:bottom w:val="nil"/>
              <w:right w:val="nil"/>
            </w:tcBorders>
          </w:tcPr>
          <w:p w14:paraId="68297887" w14:textId="1E5D70C9"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511" w:type="pct"/>
            <w:tcBorders>
              <w:top w:val="nil"/>
              <w:left w:val="nil"/>
              <w:bottom w:val="nil"/>
              <w:right w:val="nil"/>
            </w:tcBorders>
          </w:tcPr>
          <w:p w14:paraId="1A01BEB8" w14:textId="01BC813A"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477" w:type="pct"/>
            <w:tcBorders>
              <w:top w:val="nil"/>
              <w:left w:val="nil"/>
              <w:bottom w:val="nil"/>
              <w:right w:val="nil"/>
            </w:tcBorders>
          </w:tcPr>
          <w:p w14:paraId="4FFE4CFE" w14:textId="37B63602"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534" w:type="pct"/>
            <w:tcBorders>
              <w:top w:val="nil"/>
              <w:left w:val="nil"/>
              <w:bottom w:val="nil"/>
              <w:right w:val="nil"/>
            </w:tcBorders>
          </w:tcPr>
          <w:p w14:paraId="69DC964B" w14:textId="6442BD73"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r>
      <w:tr w:rsidR="00151AAB" w:rsidRPr="00CB1454" w14:paraId="667DC174" w14:textId="77777777" w:rsidTr="00151AAB">
        <w:trPr>
          <w:trHeight w:val="38"/>
          <w:jc w:val="center"/>
        </w:trPr>
        <w:tc>
          <w:tcPr>
            <w:tcW w:w="1025" w:type="pct"/>
            <w:tcBorders>
              <w:top w:val="nil"/>
              <w:left w:val="nil"/>
              <w:bottom w:val="nil"/>
              <w:right w:val="nil"/>
            </w:tcBorders>
          </w:tcPr>
          <w:p w14:paraId="70595C3C" w14:textId="77777777" w:rsidR="00151AAB" w:rsidRPr="00CB1454" w:rsidRDefault="00151AAB" w:rsidP="00151AAB">
            <w:pPr>
              <w:widowControl w:val="0"/>
              <w:autoSpaceDE w:val="0"/>
              <w:autoSpaceDN w:val="0"/>
              <w:adjustRightInd w:val="0"/>
              <w:spacing w:after="0" w:line="240" w:lineRule="auto"/>
              <w:rPr>
                <w:rFonts w:ascii="Times New Roman" w:hAnsi="Times New Roman" w:cs="Times New Roman"/>
                <w:sz w:val="24"/>
                <w:szCs w:val="24"/>
              </w:rPr>
            </w:pPr>
          </w:p>
        </w:tc>
        <w:tc>
          <w:tcPr>
            <w:tcW w:w="477" w:type="pct"/>
            <w:tcBorders>
              <w:top w:val="nil"/>
              <w:left w:val="nil"/>
              <w:bottom w:val="nil"/>
              <w:right w:val="nil"/>
            </w:tcBorders>
          </w:tcPr>
          <w:p w14:paraId="2F346282"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07B3E0AF"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1ABF49AE"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377A6337"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6D3D0800"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5968CBBA"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245C95C9"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34" w:type="pct"/>
            <w:tcBorders>
              <w:top w:val="nil"/>
              <w:left w:val="nil"/>
              <w:bottom w:val="nil"/>
              <w:right w:val="nil"/>
            </w:tcBorders>
          </w:tcPr>
          <w:p w14:paraId="0EEAF320"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r>
      <w:tr w:rsidR="00151AAB" w:rsidRPr="00CB1454" w14:paraId="0FAB82C1" w14:textId="77777777" w:rsidTr="00151AAB">
        <w:trPr>
          <w:trHeight w:val="38"/>
          <w:jc w:val="center"/>
        </w:trPr>
        <w:tc>
          <w:tcPr>
            <w:tcW w:w="1025" w:type="pct"/>
            <w:tcBorders>
              <w:top w:val="nil"/>
              <w:left w:val="nil"/>
              <w:bottom w:val="nil"/>
              <w:right w:val="nil"/>
            </w:tcBorders>
          </w:tcPr>
          <w:p w14:paraId="01736D24" w14:textId="77777777" w:rsidR="00151AAB" w:rsidRPr="00CB1454" w:rsidRDefault="00151AAB" w:rsidP="00151AAB">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Fixed Effects</w:t>
            </w:r>
          </w:p>
        </w:tc>
        <w:tc>
          <w:tcPr>
            <w:tcW w:w="477" w:type="pct"/>
            <w:tcBorders>
              <w:top w:val="nil"/>
              <w:left w:val="nil"/>
              <w:bottom w:val="nil"/>
              <w:right w:val="nil"/>
            </w:tcBorders>
          </w:tcPr>
          <w:p w14:paraId="442EA411"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511" w:type="pct"/>
            <w:tcBorders>
              <w:top w:val="nil"/>
              <w:left w:val="nil"/>
              <w:bottom w:val="nil"/>
              <w:right w:val="nil"/>
            </w:tcBorders>
          </w:tcPr>
          <w:p w14:paraId="4C58FD8A"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477" w:type="pct"/>
            <w:tcBorders>
              <w:top w:val="nil"/>
              <w:left w:val="nil"/>
              <w:bottom w:val="nil"/>
              <w:right w:val="nil"/>
            </w:tcBorders>
          </w:tcPr>
          <w:p w14:paraId="0D036284"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511" w:type="pct"/>
            <w:tcBorders>
              <w:top w:val="nil"/>
              <w:left w:val="nil"/>
              <w:bottom w:val="nil"/>
              <w:right w:val="nil"/>
            </w:tcBorders>
          </w:tcPr>
          <w:p w14:paraId="55E70B16"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477" w:type="pct"/>
            <w:tcBorders>
              <w:top w:val="nil"/>
              <w:left w:val="nil"/>
              <w:bottom w:val="nil"/>
              <w:right w:val="nil"/>
            </w:tcBorders>
          </w:tcPr>
          <w:p w14:paraId="1BA1407B"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511" w:type="pct"/>
            <w:tcBorders>
              <w:top w:val="nil"/>
              <w:left w:val="nil"/>
              <w:bottom w:val="nil"/>
              <w:right w:val="nil"/>
            </w:tcBorders>
          </w:tcPr>
          <w:p w14:paraId="14338155"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477" w:type="pct"/>
            <w:tcBorders>
              <w:top w:val="nil"/>
              <w:left w:val="nil"/>
              <w:bottom w:val="nil"/>
              <w:right w:val="nil"/>
            </w:tcBorders>
          </w:tcPr>
          <w:p w14:paraId="16F55AC5"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534" w:type="pct"/>
            <w:tcBorders>
              <w:top w:val="nil"/>
              <w:left w:val="nil"/>
              <w:bottom w:val="nil"/>
              <w:right w:val="nil"/>
            </w:tcBorders>
          </w:tcPr>
          <w:p w14:paraId="5DA7F694"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r>
      <w:tr w:rsidR="00151AAB" w:rsidRPr="00CB1454" w14:paraId="34112F2B" w14:textId="77777777" w:rsidTr="00151AAB">
        <w:trPr>
          <w:trHeight w:val="38"/>
          <w:jc w:val="center"/>
        </w:trPr>
        <w:tc>
          <w:tcPr>
            <w:tcW w:w="1025" w:type="pct"/>
            <w:tcBorders>
              <w:top w:val="nil"/>
              <w:left w:val="nil"/>
              <w:bottom w:val="nil"/>
              <w:right w:val="nil"/>
            </w:tcBorders>
          </w:tcPr>
          <w:p w14:paraId="41C3EAAC" w14:textId="77777777" w:rsidR="00151AAB" w:rsidRPr="00CB1454" w:rsidRDefault="00151AAB" w:rsidP="00151AAB">
            <w:pPr>
              <w:widowControl w:val="0"/>
              <w:autoSpaceDE w:val="0"/>
              <w:autoSpaceDN w:val="0"/>
              <w:adjustRightInd w:val="0"/>
              <w:spacing w:after="0" w:line="240" w:lineRule="auto"/>
              <w:rPr>
                <w:rFonts w:ascii="Times New Roman" w:hAnsi="Times New Roman" w:cs="Times New Roman"/>
                <w:sz w:val="24"/>
                <w:szCs w:val="24"/>
              </w:rPr>
            </w:pPr>
          </w:p>
        </w:tc>
        <w:tc>
          <w:tcPr>
            <w:tcW w:w="477" w:type="pct"/>
            <w:tcBorders>
              <w:top w:val="nil"/>
              <w:left w:val="nil"/>
              <w:bottom w:val="nil"/>
              <w:right w:val="nil"/>
            </w:tcBorders>
          </w:tcPr>
          <w:p w14:paraId="140EAA0B"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119E2E82"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7C6AE1C7"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2B64841C"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4A2CE08A"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36AEFB14"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71E30C26"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34" w:type="pct"/>
            <w:tcBorders>
              <w:top w:val="nil"/>
              <w:left w:val="nil"/>
              <w:bottom w:val="nil"/>
              <w:right w:val="nil"/>
            </w:tcBorders>
          </w:tcPr>
          <w:p w14:paraId="2E55FE80"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r>
      <w:tr w:rsidR="00D246BA" w:rsidRPr="00CB1454" w14:paraId="36DE5DE8" w14:textId="77777777" w:rsidTr="00151AAB">
        <w:trPr>
          <w:trHeight w:val="38"/>
          <w:jc w:val="center"/>
        </w:trPr>
        <w:tc>
          <w:tcPr>
            <w:tcW w:w="1025" w:type="pct"/>
            <w:tcBorders>
              <w:top w:val="nil"/>
              <w:left w:val="nil"/>
              <w:bottom w:val="nil"/>
              <w:right w:val="nil"/>
            </w:tcBorders>
          </w:tcPr>
          <w:p w14:paraId="124B6714" w14:textId="77777777" w:rsidR="00D246BA" w:rsidRPr="00CB1454" w:rsidRDefault="00D246BA" w:rsidP="00D246BA">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Country Dummies</w:t>
            </w:r>
          </w:p>
        </w:tc>
        <w:tc>
          <w:tcPr>
            <w:tcW w:w="477" w:type="pct"/>
            <w:tcBorders>
              <w:top w:val="nil"/>
              <w:left w:val="nil"/>
              <w:bottom w:val="nil"/>
              <w:right w:val="nil"/>
            </w:tcBorders>
          </w:tcPr>
          <w:p w14:paraId="71BE37AA" w14:textId="77777777" w:rsidR="00D246BA" w:rsidRPr="00CB1454" w:rsidRDefault="00D246BA" w:rsidP="00D246BA">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511" w:type="pct"/>
            <w:tcBorders>
              <w:top w:val="nil"/>
              <w:left w:val="nil"/>
              <w:bottom w:val="nil"/>
              <w:right w:val="nil"/>
            </w:tcBorders>
          </w:tcPr>
          <w:p w14:paraId="296A66F3" w14:textId="15EEB0A3" w:rsidR="00D246BA" w:rsidRPr="00CB1454" w:rsidRDefault="00D246BA" w:rsidP="00D246B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477" w:type="pct"/>
            <w:tcBorders>
              <w:top w:val="nil"/>
              <w:left w:val="nil"/>
              <w:bottom w:val="nil"/>
              <w:right w:val="nil"/>
            </w:tcBorders>
          </w:tcPr>
          <w:p w14:paraId="71FC4B38" w14:textId="4DBBDBD8" w:rsidR="00D246BA" w:rsidRPr="00CB1454" w:rsidRDefault="00D246BA" w:rsidP="00D246B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511" w:type="pct"/>
            <w:tcBorders>
              <w:top w:val="nil"/>
              <w:left w:val="nil"/>
              <w:bottom w:val="nil"/>
              <w:right w:val="nil"/>
            </w:tcBorders>
          </w:tcPr>
          <w:p w14:paraId="76DEA677" w14:textId="77777777" w:rsidR="00D246BA" w:rsidRPr="00CB1454" w:rsidRDefault="00D246BA" w:rsidP="00D246BA">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477" w:type="pct"/>
            <w:tcBorders>
              <w:top w:val="nil"/>
              <w:left w:val="nil"/>
              <w:bottom w:val="nil"/>
              <w:right w:val="nil"/>
            </w:tcBorders>
          </w:tcPr>
          <w:p w14:paraId="56A51EA3" w14:textId="0039FF3A" w:rsidR="00D246BA" w:rsidRPr="00CB1454" w:rsidRDefault="00D246BA" w:rsidP="00D246BA">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511" w:type="pct"/>
            <w:tcBorders>
              <w:top w:val="nil"/>
              <w:left w:val="nil"/>
              <w:bottom w:val="nil"/>
              <w:right w:val="nil"/>
            </w:tcBorders>
          </w:tcPr>
          <w:p w14:paraId="1795335A" w14:textId="5F7FAC8A" w:rsidR="00D246BA" w:rsidRPr="00CB1454" w:rsidRDefault="00D246BA" w:rsidP="00D246B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477" w:type="pct"/>
            <w:tcBorders>
              <w:top w:val="nil"/>
              <w:left w:val="nil"/>
              <w:bottom w:val="nil"/>
              <w:right w:val="nil"/>
            </w:tcBorders>
          </w:tcPr>
          <w:p w14:paraId="51DFB8E5" w14:textId="400B0CE3" w:rsidR="00D246BA" w:rsidRPr="00CB1454" w:rsidRDefault="00D246BA" w:rsidP="00D246B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534" w:type="pct"/>
            <w:tcBorders>
              <w:top w:val="nil"/>
              <w:left w:val="nil"/>
              <w:bottom w:val="nil"/>
              <w:right w:val="nil"/>
            </w:tcBorders>
          </w:tcPr>
          <w:p w14:paraId="0EC501AF" w14:textId="02FA49BE" w:rsidR="00D246BA" w:rsidRPr="00CB1454" w:rsidRDefault="00D246BA" w:rsidP="00D246BA">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r>
      <w:tr w:rsidR="00151AAB" w:rsidRPr="00CB1454" w14:paraId="3B91C434" w14:textId="77777777" w:rsidTr="00151AAB">
        <w:trPr>
          <w:trHeight w:val="38"/>
          <w:jc w:val="center"/>
        </w:trPr>
        <w:tc>
          <w:tcPr>
            <w:tcW w:w="1025" w:type="pct"/>
            <w:tcBorders>
              <w:top w:val="nil"/>
              <w:left w:val="nil"/>
              <w:bottom w:val="nil"/>
              <w:right w:val="nil"/>
            </w:tcBorders>
          </w:tcPr>
          <w:p w14:paraId="0BC56420" w14:textId="77777777" w:rsidR="00151AAB" w:rsidRPr="00CB1454" w:rsidRDefault="00151AAB" w:rsidP="00151AAB">
            <w:pPr>
              <w:widowControl w:val="0"/>
              <w:autoSpaceDE w:val="0"/>
              <w:autoSpaceDN w:val="0"/>
              <w:adjustRightInd w:val="0"/>
              <w:spacing w:after="0" w:line="240" w:lineRule="auto"/>
              <w:rPr>
                <w:rFonts w:ascii="Times New Roman" w:hAnsi="Times New Roman" w:cs="Times New Roman"/>
                <w:sz w:val="24"/>
                <w:szCs w:val="24"/>
              </w:rPr>
            </w:pPr>
          </w:p>
        </w:tc>
        <w:tc>
          <w:tcPr>
            <w:tcW w:w="477" w:type="pct"/>
            <w:tcBorders>
              <w:top w:val="nil"/>
              <w:left w:val="nil"/>
              <w:bottom w:val="nil"/>
              <w:right w:val="nil"/>
            </w:tcBorders>
          </w:tcPr>
          <w:p w14:paraId="2E9EE71C"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2114DB97"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3838EF19"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7B39513E"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60EEBC72"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41C0443F"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0806EEC5"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34" w:type="pct"/>
            <w:tcBorders>
              <w:top w:val="nil"/>
              <w:left w:val="nil"/>
              <w:bottom w:val="nil"/>
              <w:right w:val="nil"/>
            </w:tcBorders>
          </w:tcPr>
          <w:p w14:paraId="0D02B2CB"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r>
      <w:tr w:rsidR="00151AAB" w:rsidRPr="00CB1454" w14:paraId="23D7A2CE" w14:textId="77777777" w:rsidTr="00151AAB">
        <w:trPr>
          <w:trHeight w:val="38"/>
          <w:jc w:val="center"/>
        </w:trPr>
        <w:tc>
          <w:tcPr>
            <w:tcW w:w="1025" w:type="pct"/>
            <w:tcBorders>
              <w:top w:val="nil"/>
              <w:left w:val="nil"/>
              <w:bottom w:val="nil"/>
              <w:right w:val="nil"/>
            </w:tcBorders>
          </w:tcPr>
          <w:p w14:paraId="6220CA0B" w14:textId="77777777" w:rsidR="00151AAB" w:rsidRPr="00CB1454" w:rsidRDefault="00151AAB" w:rsidP="00151AAB">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Control Variables</w:t>
            </w:r>
          </w:p>
        </w:tc>
        <w:tc>
          <w:tcPr>
            <w:tcW w:w="477" w:type="pct"/>
            <w:tcBorders>
              <w:top w:val="nil"/>
              <w:left w:val="nil"/>
              <w:bottom w:val="nil"/>
              <w:right w:val="nil"/>
            </w:tcBorders>
          </w:tcPr>
          <w:p w14:paraId="1EF3E8F5"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511" w:type="pct"/>
            <w:tcBorders>
              <w:top w:val="nil"/>
              <w:left w:val="nil"/>
              <w:bottom w:val="nil"/>
              <w:right w:val="nil"/>
            </w:tcBorders>
          </w:tcPr>
          <w:p w14:paraId="0E3CB422"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477" w:type="pct"/>
            <w:tcBorders>
              <w:top w:val="nil"/>
              <w:left w:val="nil"/>
              <w:bottom w:val="nil"/>
              <w:right w:val="nil"/>
            </w:tcBorders>
          </w:tcPr>
          <w:p w14:paraId="49D72783"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511" w:type="pct"/>
            <w:tcBorders>
              <w:top w:val="nil"/>
              <w:left w:val="nil"/>
              <w:bottom w:val="nil"/>
              <w:right w:val="nil"/>
            </w:tcBorders>
          </w:tcPr>
          <w:p w14:paraId="5E13980B"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477" w:type="pct"/>
            <w:tcBorders>
              <w:top w:val="nil"/>
              <w:left w:val="nil"/>
              <w:bottom w:val="nil"/>
              <w:right w:val="nil"/>
            </w:tcBorders>
          </w:tcPr>
          <w:p w14:paraId="30BCB477"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511" w:type="pct"/>
            <w:tcBorders>
              <w:top w:val="nil"/>
              <w:left w:val="nil"/>
              <w:bottom w:val="nil"/>
              <w:right w:val="nil"/>
            </w:tcBorders>
          </w:tcPr>
          <w:p w14:paraId="5264043C"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c>
          <w:tcPr>
            <w:tcW w:w="477" w:type="pct"/>
            <w:tcBorders>
              <w:top w:val="nil"/>
              <w:left w:val="nil"/>
              <w:bottom w:val="nil"/>
              <w:right w:val="nil"/>
            </w:tcBorders>
          </w:tcPr>
          <w:p w14:paraId="620344D1"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NO</w:t>
            </w:r>
          </w:p>
        </w:tc>
        <w:tc>
          <w:tcPr>
            <w:tcW w:w="534" w:type="pct"/>
            <w:tcBorders>
              <w:top w:val="nil"/>
              <w:left w:val="nil"/>
              <w:bottom w:val="nil"/>
              <w:right w:val="nil"/>
            </w:tcBorders>
          </w:tcPr>
          <w:p w14:paraId="3273E9A8"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YES</w:t>
            </w:r>
          </w:p>
        </w:tc>
      </w:tr>
      <w:tr w:rsidR="00151AAB" w:rsidRPr="00CB1454" w14:paraId="3660648F" w14:textId="77777777" w:rsidTr="00151AAB">
        <w:trPr>
          <w:trHeight w:val="38"/>
          <w:jc w:val="center"/>
        </w:trPr>
        <w:tc>
          <w:tcPr>
            <w:tcW w:w="1025" w:type="pct"/>
            <w:tcBorders>
              <w:top w:val="nil"/>
              <w:left w:val="nil"/>
              <w:bottom w:val="nil"/>
              <w:right w:val="nil"/>
            </w:tcBorders>
          </w:tcPr>
          <w:p w14:paraId="228D8B56" w14:textId="77777777" w:rsidR="00151AAB" w:rsidRPr="00CB1454" w:rsidRDefault="00151AAB" w:rsidP="00151AAB">
            <w:pPr>
              <w:widowControl w:val="0"/>
              <w:autoSpaceDE w:val="0"/>
              <w:autoSpaceDN w:val="0"/>
              <w:adjustRightInd w:val="0"/>
              <w:spacing w:after="0" w:line="240" w:lineRule="auto"/>
              <w:rPr>
                <w:rFonts w:ascii="Times New Roman" w:hAnsi="Times New Roman" w:cs="Times New Roman"/>
                <w:sz w:val="24"/>
                <w:szCs w:val="24"/>
              </w:rPr>
            </w:pPr>
          </w:p>
        </w:tc>
        <w:tc>
          <w:tcPr>
            <w:tcW w:w="477" w:type="pct"/>
            <w:tcBorders>
              <w:top w:val="nil"/>
              <w:left w:val="nil"/>
              <w:bottom w:val="nil"/>
              <w:right w:val="nil"/>
            </w:tcBorders>
          </w:tcPr>
          <w:p w14:paraId="2B271532"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1564E66C"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5AE88D1B"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267A36C7"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39942E56"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nil"/>
              <w:right w:val="nil"/>
            </w:tcBorders>
          </w:tcPr>
          <w:p w14:paraId="04C25C02"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nil"/>
              <w:right w:val="nil"/>
            </w:tcBorders>
          </w:tcPr>
          <w:p w14:paraId="2F506622"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34" w:type="pct"/>
            <w:tcBorders>
              <w:top w:val="nil"/>
              <w:left w:val="nil"/>
              <w:bottom w:val="nil"/>
              <w:right w:val="nil"/>
            </w:tcBorders>
          </w:tcPr>
          <w:p w14:paraId="3A6B030A"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r>
      <w:tr w:rsidR="00151AAB" w:rsidRPr="00CB1454" w14:paraId="22E7FF7E" w14:textId="77777777" w:rsidTr="00151AAB">
        <w:trPr>
          <w:trHeight w:val="33"/>
          <w:jc w:val="center"/>
        </w:trPr>
        <w:tc>
          <w:tcPr>
            <w:tcW w:w="1025" w:type="pct"/>
            <w:tcBorders>
              <w:top w:val="nil"/>
              <w:left w:val="nil"/>
              <w:bottom w:val="nil"/>
              <w:right w:val="nil"/>
            </w:tcBorders>
          </w:tcPr>
          <w:p w14:paraId="2AFE9831" w14:textId="77777777" w:rsidR="00151AAB" w:rsidRPr="00CB1454" w:rsidRDefault="00151AAB" w:rsidP="00151AAB">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Observations</w:t>
            </w:r>
          </w:p>
        </w:tc>
        <w:tc>
          <w:tcPr>
            <w:tcW w:w="477" w:type="pct"/>
            <w:tcBorders>
              <w:top w:val="nil"/>
              <w:left w:val="nil"/>
              <w:bottom w:val="nil"/>
              <w:right w:val="nil"/>
            </w:tcBorders>
          </w:tcPr>
          <w:p w14:paraId="04216C44"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171</w:t>
            </w:r>
          </w:p>
        </w:tc>
        <w:tc>
          <w:tcPr>
            <w:tcW w:w="511" w:type="pct"/>
            <w:tcBorders>
              <w:top w:val="nil"/>
              <w:left w:val="nil"/>
              <w:bottom w:val="nil"/>
              <w:right w:val="nil"/>
            </w:tcBorders>
          </w:tcPr>
          <w:p w14:paraId="114325BA"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155</w:t>
            </w:r>
          </w:p>
        </w:tc>
        <w:tc>
          <w:tcPr>
            <w:tcW w:w="477" w:type="pct"/>
            <w:tcBorders>
              <w:top w:val="nil"/>
              <w:left w:val="nil"/>
              <w:bottom w:val="nil"/>
              <w:right w:val="nil"/>
            </w:tcBorders>
          </w:tcPr>
          <w:p w14:paraId="580B0CD0"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171</w:t>
            </w:r>
          </w:p>
        </w:tc>
        <w:tc>
          <w:tcPr>
            <w:tcW w:w="511" w:type="pct"/>
            <w:tcBorders>
              <w:top w:val="nil"/>
              <w:left w:val="nil"/>
              <w:bottom w:val="nil"/>
              <w:right w:val="nil"/>
            </w:tcBorders>
          </w:tcPr>
          <w:p w14:paraId="3AF762E7"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155</w:t>
            </w:r>
          </w:p>
        </w:tc>
        <w:tc>
          <w:tcPr>
            <w:tcW w:w="477" w:type="pct"/>
            <w:tcBorders>
              <w:top w:val="nil"/>
              <w:left w:val="nil"/>
              <w:bottom w:val="nil"/>
              <w:right w:val="nil"/>
            </w:tcBorders>
          </w:tcPr>
          <w:p w14:paraId="3F99FB81"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171</w:t>
            </w:r>
          </w:p>
        </w:tc>
        <w:tc>
          <w:tcPr>
            <w:tcW w:w="511" w:type="pct"/>
            <w:tcBorders>
              <w:top w:val="nil"/>
              <w:left w:val="nil"/>
              <w:bottom w:val="nil"/>
              <w:right w:val="nil"/>
            </w:tcBorders>
          </w:tcPr>
          <w:p w14:paraId="11525790"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155</w:t>
            </w:r>
          </w:p>
        </w:tc>
        <w:tc>
          <w:tcPr>
            <w:tcW w:w="477" w:type="pct"/>
            <w:tcBorders>
              <w:top w:val="nil"/>
              <w:left w:val="nil"/>
              <w:bottom w:val="nil"/>
              <w:right w:val="nil"/>
            </w:tcBorders>
          </w:tcPr>
          <w:p w14:paraId="1EF5DEAB"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171</w:t>
            </w:r>
          </w:p>
        </w:tc>
        <w:tc>
          <w:tcPr>
            <w:tcW w:w="534" w:type="pct"/>
            <w:tcBorders>
              <w:top w:val="nil"/>
              <w:left w:val="nil"/>
              <w:bottom w:val="nil"/>
              <w:right w:val="nil"/>
            </w:tcBorders>
          </w:tcPr>
          <w:p w14:paraId="596C182B"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155</w:t>
            </w:r>
          </w:p>
        </w:tc>
      </w:tr>
      <w:tr w:rsidR="00151AAB" w:rsidRPr="00CB1454" w14:paraId="32973A9D" w14:textId="77777777" w:rsidTr="00151AAB">
        <w:trPr>
          <w:trHeight w:val="33"/>
          <w:jc w:val="center"/>
        </w:trPr>
        <w:tc>
          <w:tcPr>
            <w:tcW w:w="1025" w:type="pct"/>
            <w:tcBorders>
              <w:top w:val="nil"/>
              <w:left w:val="nil"/>
              <w:bottom w:val="nil"/>
              <w:right w:val="nil"/>
            </w:tcBorders>
          </w:tcPr>
          <w:p w14:paraId="39413E65" w14:textId="77777777" w:rsidR="00151AAB" w:rsidRPr="00CB1454" w:rsidRDefault="00151AAB" w:rsidP="00151AAB">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t>R-squared</w:t>
            </w:r>
          </w:p>
        </w:tc>
        <w:tc>
          <w:tcPr>
            <w:tcW w:w="477" w:type="pct"/>
            <w:tcBorders>
              <w:top w:val="nil"/>
              <w:left w:val="nil"/>
              <w:bottom w:val="nil"/>
              <w:right w:val="nil"/>
            </w:tcBorders>
          </w:tcPr>
          <w:p w14:paraId="17037652"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0.037</w:t>
            </w:r>
          </w:p>
        </w:tc>
        <w:tc>
          <w:tcPr>
            <w:tcW w:w="511" w:type="pct"/>
            <w:tcBorders>
              <w:top w:val="nil"/>
              <w:left w:val="nil"/>
              <w:bottom w:val="nil"/>
              <w:right w:val="nil"/>
            </w:tcBorders>
          </w:tcPr>
          <w:p w14:paraId="7ADEE228"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0.750</w:t>
            </w:r>
          </w:p>
        </w:tc>
        <w:tc>
          <w:tcPr>
            <w:tcW w:w="477" w:type="pct"/>
            <w:tcBorders>
              <w:top w:val="nil"/>
              <w:left w:val="nil"/>
              <w:bottom w:val="nil"/>
              <w:right w:val="nil"/>
            </w:tcBorders>
          </w:tcPr>
          <w:p w14:paraId="5397057A"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0.045</w:t>
            </w:r>
          </w:p>
        </w:tc>
        <w:tc>
          <w:tcPr>
            <w:tcW w:w="511" w:type="pct"/>
            <w:tcBorders>
              <w:top w:val="nil"/>
              <w:left w:val="nil"/>
              <w:bottom w:val="nil"/>
              <w:right w:val="nil"/>
            </w:tcBorders>
          </w:tcPr>
          <w:p w14:paraId="63B9F75A"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0.053</w:t>
            </w:r>
          </w:p>
        </w:tc>
        <w:tc>
          <w:tcPr>
            <w:tcW w:w="477" w:type="pct"/>
            <w:tcBorders>
              <w:top w:val="nil"/>
              <w:left w:val="nil"/>
              <w:bottom w:val="nil"/>
              <w:right w:val="nil"/>
            </w:tcBorders>
          </w:tcPr>
          <w:p w14:paraId="70533652"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0.007</w:t>
            </w:r>
          </w:p>
        </w:tc>
        <w:tc>
          <w:tcPr>
            <w:tcW w:w="511" w:type="pct"/>
            <w:tcBorders>
              <w:top w:val="nil"/>
              <w:left w:val="nil"/>
              <w:bottom w:val="nil"/>
              <w:right w:val="nil"/>
            </w:tcBorders>
          </w:tcPr>
          <w:p w14:paraId="4357E6F1"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0.653</w:t>
            </w:r>
          </w:p>
        </w:tc>
        <w:tc>
          <w:tcPr>
            <w:tcW w:w="477" w:type="pct"/>
            <w:tcBorders>
              <w:top w:val="nil"/>
              <w:left w:val="nil"/>
              <w:bottom w:val="nil"/>
              <w:right w:val="nil"/>
            </w:tcBorders>
          </w:tcPr>
          <w:p w14:paraId="1E438ED5"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0.016</w:t>
            </w:r>
          </w:p>
        </w:tc>
        <w:tc>
          <w:tcPr>
            <w:tcW w:w="534" w:type="pct"/>
            <w:tcBorders>
              <w:top w:val="nil"/>
              <w:left w:val="nil"/>
              <w:bottom w:val="nil"/>
              <w:right w:val="nil"/>
            </w:tcBorders>
          </w:tcPr>
          <w:p w14:paraId="20CB4EB5"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0.045</w:t>
            </w:r>
          </w:p>
        </w:tc>
      </w:tr>
      <w:tr w:rsidR="00151AAB" w:rsidRPr="00CB1454" w14:paraId="6508DEA9" w14:textId="77777777" w:rsidTr="00151AAB">
        <w:tblPrEx>
          <w:tblBorders>
            <w:bottom w:val="single" w:sz="6" w:space="0" w:color="auto"/>
          </w:tblBorders>
        </w:tblPrEx>
        <w:trPr>
          <w:trHeight w:val="38"/>
          <w:jc w:val="center"/>
        </w:trPr>
        <w:tc>
          <w:tcPr>
            <w:tcW w:w="1025" w:type="pct"/>
            <w:tcBorders>
              <w:top w:val="nil"/>
              <w:left w:val="nil"/>
              <w:bottom w:val="single" w:sz="6" w:space="0" w:color="auto"/>
              <w:right w:val="nil"/>
            </w:tcBorders>
          </w:tcPr>
          <w:p w14:paraId="6EB07019" w14:textId="77777777" w:rsidR="00151AAB" w:rsidRPr="00CB1454" w:rsidRDefault="00151AAB" w:rsidP="00151AAB">
            <w:pPr>
              <w:widowControl w:val="0"/>
              <w:autoSpaceDE w:val="0"/>
              <w:autoSpaceDN w:val="0"/>
              <w:adjustRightInd w:val="0"/>
              <w:spacing w:after="0" w:line="240" w:lineRule="auto"/>
              <w:rPr>
                <w:rFonts w:ascii="Times New Roman" w:hAnsi="Times New Roman" w:cs="Times New Roman"/>
                <w:sz w:val="24"/>
                <w:szCs w:val="24"/>
              </w:rPr>
            </w:pPr>
            <w:r w:rsidRPr="00CB1454">
              <w:rPr>
                <w:rFonts w:ascii="Times New Roman" w:hAnsi="Times New Roman" w:cs="Times New Roman"/>
                <w:sz w:val="24"/>
                <w:szCs w:val="24"/>
              </w:rPr>
              <w:lastRenderedPageBreak/>
              <w:t>Number of countries</w:t>
            </w:r>
          </w:p>
        </w:tc>
        <w:tc>
          <w:tcPr>
            <w:tcW w:w="477" w:type="pct"/>
            <w:tcBorders>
              <w:top w:val="nil"/>
              <w:left w:val="nil"/>
              <w:bottom w:val="single" w:sz="6" w:space="0" w:color="auto"/>
              <w:right w:val="nil"/>
            </w:tcBorders>
          </w:tcPr>
          <w:p w14:paraId="01C971D6"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single" w:sz="6" w:space="0" w:color="auto"/>
              <w:right w:val="nil"/>
            </w:tcBorders>
          </w:tcPr>
          <w:p w14:paraId="2820D0DF"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single" w:sz="6" w:space="0" w:color="auto"/>
              <w:right w:val="nil"/>
            </w:tcBorders>
          </w:tcPr>
          <w:p w14:paraId="0DF9C259"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104</w:t>
            </w:r>
          </w:p>
        </w:tc>
        <w:tc>
          <w:tcPr>
            <w:tcW w:w="511" w:type="pct"/>
            <w:tcBorders>
              <w:top w:val="nil"/>
              <w:left w:val="nil"/>
              <w:bottom w:val="single" w:sz="6" w:space="0" w:color="auto"/>
              <w:right w:val="nil"/>
            </w:tcBorders>
          </w:tcPr>
          <w:p w14:paraId="41A197D0"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95</w:t>
            </w:r>
          </w:p>
        </w:tc>
        <w:tc>
          <w:tcPr>
            <w:tcW w:w="477" w:type="pct"/>
            <w:tcBorders>
              <w:top w:val="nil"/>
              <w:left w:val="nil"/>
              <w:bottom w:val="single" w:sz="6" w:space="0" w:color="auto"/>
              <w:right w:val="nil"/>
            </w:tcBorders>
          </w:tcPr>
          <w:p w14:paraId="6F49EB57"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511" w:type="pct"/>
            <w:tcBorders>
              <w:top w:val="nil"/>
              <w:left w:val="nil"/>
              <w:bottom w:val="single" w:sz="6" w:space="0" w:color="auto"/>
              <w:right w:val="nil"/>
            </w:tcBorders>
          </w:tcPr>
          <w:p w14:paraId="01D64E36"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p>
        </w:tc>
        <w:tc>
          <w:tcPr>
            <w:tcW w:w="477" w:type="pct"/>
            <w:tcBorders>
              <w:top w:val="nil"/>
              <w:left w:val="nil"/>
              <w:bottom w:val="single" w:sz="6" w:space="0" w:color="auto"/>
              <w:right w:val="nil"/>
            </w:tcBorders>
          </w:tcPr>
          <w:p w14:paraId="15832CC9"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104</w:t>
            </w:r>
          </w:p>
        </w:tc>
        <w:tc>
          <w:tcPr>
            <w:tcW w:w="534" w:type="pct"/>
            <w:tcBorders>
              <w:top w:val="nil"/>
              <w:left w:val="nil"/>
              <w:bottom w:val="single" w:sz="6" w:space="0" w:color="auto"/>
              <w:right w:val="nil"/>
            </w:tcBorders>
          </w:tcPr>
          <w:p w14:paraId="6459D337" w14:textId="77777777" w:rsidR="00151AAB" w:rsidRPr="00CB1454" w:rsidRDefault="00151AAB" w:rsidP="00151AAB">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95</w:t>
            </w:r>
          </w:p>
        </w:tc>
      </w:tr>
    </w:tbl>
    <w:p w14:paraId="2052F900" w14:textId="63920AE7" w:rsidR="0036764D" w:rsidRPr="00CB1454" w:rsidRDefault="0036764D" w:rsidP="0036764D">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Robust standard errors in parentheses</w:t>
      </w:r>
    </w:p>
    <w:p w14:paraId="216A9BBF" w14:textId="792A9D5B" w:rsidR="00D246BA" w:rsidRPr="00367246" w:rsidRDefault="0036764D" w:rsidP="00367246">
      <w:pPr>
        <w:widowControl w:val="0"/>
        <w:autoSpaceDE w:val="0"/>
        <w:autoSpaceDN w:val="0"/>
        <w:adjustRightInd w:val="0"/>
        <w:spacing w:after="0" w:line="240" w:lineRule="auto"/>
        <w:jc w:val="center"/>
        <w:rPr>
          <w:rFonts w:ascii="Times New Roman" w:hAnsi="Times New Roman" w:cs="Times New Roman"/>
          <w:sz w:val="24"/>
          <w:szCs w:val="24"/>
        </w:rPr>
      </w:pPr>
      <w:r w:rsidRPr="00CB1454">
        <w:rPr>
          <w:rFonts w:ascii="Times New Roman" w:hAnsi="Times New Roman" w:cs="Times New Roman"/>
          <w:sz w:val="24"/>
          <w:szCs w:val="24"/>
        </w:rPr>
        <w:t>*** p&lt;0.01, ** p&lt;0.05, * p&lt;0.1</w:t>
      </w:r>
    </w:p>
    <w:p w14:paraId="6ABB9430" w14:textId="4C6FA00C" w:rsidR="00856E1A" w:rsidRPr="00367246" w:rsidRDefault="00367246" w:rsidP="004935CB">
      <w:pPr>
        <w:rPr>
          <w:i/>
          <w:iCs/>
          <w:sz w:val="24"/>
          <w:szCs w:val="24"/>
          <w:u w:val="single"/>
        </w:rPr>
      </w:pPr>
      <w:r w:rsidRPr="00CB1454">
        <w:rPr>
          <w:noProof/>
          <w:sz w:val="24"/>
          <w:szCs w:val="24"/>
        </w:rPr>
        <w:drawing>
          <wp:anchor distT="0" distB="0" distL="114300" distR="114300" simplePos="0" relativeHeight="251675648" behindDoc="0" locked="0" layoutInCell="1" allowOverlap="1" wp14:anchorId="38683610" wp14:editId="09819CF9">
            <wp:simplePos x="0" y="0"/>
            <wp:positionH relativeFrom="column">
              <wp:posOffset>-107950</wp:posOffset>
            </wp:positionH>
            <wp:positionV relativeFrom="paragraph">
              <wp:posOffset>269875</wp:posOffset>
            </wp:positionV>
            <wp:extent cx="4489449" cy="3225800"/>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029" t="6932" r="4090" b="5010"/>
                    <a:stretch/>
                  </pic:blipFill>
                  <pic:spPr bwMode="auto">
                    <a:xfrm>
                      <a:off x="0" y="0"/>
                      <a:ext cx="4489449" cy="3225800"/>
                    </a:xfrm>
                    <a:prstGeom prst="rect">
                      <a:avLst/>
                    </a:prstGeom>
                    <a:noFill/>
                    <a:ln>
                      <a:noFill/>
                    </a:ln>
                    <a:extLst>
                      <a:ext uri="{53640926-AAD7-44D8-BBD7-CCE9431645EC}">
                        <a14:shadowObscured xmlns:a14="http://schemas.microsoft.com/office/drawing/2010/main"/>
                      </a:ext>
                    </a:extLst>
                  </pic:spPr>
                </pic:pic>
              </a:graphicData>
            </a:graphic>
          </wp:anchor>
        </w:drawing>
      </w:r>
      <w:r w:rsidR="00856E1A">
        <w:rPr>
          <w:i/>
          <w:iCs/>
          <w:sz w:val="24"/>
          <w:szCs w:val="24"/>
          <w:u w:val="single"/>
        </w:rPr>
        <w:t>F</w:t>
      </w:r>
      <w:r w:rsidR="00856E1A" w:rsidRPr="00CB1454">
        <w:rPr>
          <w:i/>
          <w:iCs/>
          <w:sz w:val="24"/>
          <w:szCs w:val="24"/>
          <w:u w:val="single"/>
        </w:rPr>
        <w:t>igure</w:t>
      </w:r>
      <w:r w:rsidR="00856E1A">
        <w:rPr>
          <w:i/>
          <w:iCs/>
          <w:sz w:val="24"/>
          <w:szCs w:val="24"/>
          <w:u w:val="single"/>
        </w:rPr>
        <w:t xml:space="preserve"> </w:t>
      </w:r>
      <w:r w:rsidR="0003702C">
        <w:rPr>
          <w:i/>
          <w:iCs/>
          <w:sz w:val="24"/>
          <w:szCs w:val="24"/>
          <w:u w:val="single"/>
        </w:rPr>
        <w:t>7</w:t>
      </w:r>
      <w:r w:rsidR="00856E1A" w:rsidRPr="00CB1454">
        <w:rPr>
          <w:i/>
          <w:iCs/>
          <w:sz w:val="24"/>
          <w:szCs w:val="24"/>
          <w:u w:val="single"/>
        </w:rPr>
        <w:t xml:space="preserve">. </w:t>
      </w:r>
      <w:r w:rsidR="00856E1A">
        <w:rPr>
          <w:i/>
          <w:iCs/>
          <w:sz w:val="24"/>
          <w:szCs w:val="24"/>
          <w:u w:val="single"/>
        </w:rPr>
        <w:t>First difference of projects value on BRI country dummy (No significant Value)</w:t>
      </w:r>
    </w:p>
    <w:p w14:paraId="502EB1CF" w14:textId="654860D6" w:rsidR="001E2508" w:rsidRDefault="00D246BA" w:rsidP="004935CB">
      <w:pPr>
        <w:rPr>
          <w:noProof/>
          <w:sz w:val="24"/>
          <w:szCs w:val="24"/>
        </w:rPr>
      </w:pPr>
      <w:r>
        <w:rPr>
          <w:noProof/>
          <w:sz w:val="24"/>
          <w:szCs w:val="24"/>
        </w:rPr>
        <w:t>Given no significant estimates of treatment effect,</w:t>
      </w:r>
      <w:r w:rsidR="00575991">
        <w:rPr>
          <w:noProof/>
          <w:sz w:val="24"/>
          <w:szCs w:val="24"/>
        </w:rPr>
        <w:t xml:space="preserve"> we could still try to estimate these values on a country level supposing values of projects by country has a spatially varying relationship with the </w:t>
      </w:r>
      <m:oMath>
        <m:r>
          <w:rPr>
            <w:rFonts w:ascii="Cambria Math" w:hAnsi="Cambria Math"/>
            <w:noProof/>
            <w:sz w:val="24"/>
            <w:szCs w:val="24"/>
          </w:rPr>
          <m:t>OBO</m:t>
        </m:r>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it</m:t>
            </m:r>
          </m:sub>
        </m:sSub>
      </m:oMath>
      <w:r w:rsidR="00575991">
        <w:rPr>
          <w:noProof/>
          <w:sz w:val="24"/>
          <w:szCs w:val="24"/>
        </w:rPr>
        <w:t xml:space="preserve"> dummy variable</w:t>
      </w:r>
      <w:r w:rsidR="00356D38">
        <w:rPr>
          <w:noProof/>
          <w:sz w:val="24"/>
          <w:szCs w:val="24"/>
        </w:rPr>
        <w:t xml:space="preserve">. Figure 8 shows the variation of coefficients of BRI treatment effect by country. Although the coefficients vary between -316 million and -96 million, which means BRI countries </w:t>
      </w:r>
      <w:r w:rsidR="0003702C">
        <w:rPr>
          <w:noProof/>
          <w:sz w:val="24"/>
          <w:szCs w:val="24"/>
        </w:rPr>
        <w:t xml:space="preserve">around the region had less investments comparing to non-BRIs, none of these results are significant on 95% CI. </w:t>
      </w:r>
    </w:p>
    <w:p w14:paraId="1EC6916B" w14:textId="28829A45" w:rsidR="00367246" w:rsidRDefault="00367246" w:rsidP="004935CB">
      <w:pPr>
        <w:rPr>
          <w:sz w:val="24"/>
          <w:szCs w:val="24"/>
        </w:rPr>
      </w:pPr>
      <w:r w:rsidRPr="00CB1454">
        <w:rPr>
          <w:noProof/>
          <w:sz w:val="24"/>
          <w:szCs w:val="24"/>
        </w:rPr>
        <w:drawing>
          <wp:anchor distT="0" distB="0" distL="114300" distR="114300" simplePos="0" relativeHeight="251665408" behindDoc="0" locked="0" layoutInCell="1" allowOverlap="1" wp14:anchorId="49FE2F21" wp14:editId="35651D83">
            <wp:simplePos x="0" y="0"/>
            <wp:positionH relativeFrom="page">
              <wp:align>right</wp:align>
            </wp:positionH>
            <wp:positionV relativeFrom="paragraph">
              <wp:posOffset>237490</wp:posOffset>
            </wp:positionV>
            <wp:extent cx="3820160" cy="2755900"/>
            <wp:effectExtent l="0" t="0" r="889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907" t="6880" r="5019" b="5689"/>
                    <a:stretch/>
                  </pic:blipFill>
                  <pic:spPr bwMode="auto">
                    <a:xfrm>
                      <a:off x="0" y="0"/>
                      <a:ext cx="3820160" cy="275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1454">
        <w:rPr>
          <w:noProof/>
          <w:sz w:val="24"/>
          <w:szCs w:val="24"/>
        </w:rPr>
        <w:drawing>
          <wp:anchor distT="0" distB="0" distL="114300" distR="114300" simplePos="0" relativeHeight="251664384" behindDoc="0" locked="0" layoutInCell="1" allowOverlap="1" wp14:anchorId="17AFCABB" wp14:editId="018C33A4">
            <wp:simplePos x="0" y="0"/>
            <wp:positionH relativeFrom="column">
              <wp:posOffset>-771525</wp:posOffset>
            </wp:positionH>
            <wp:positionV relativeFrom="paragraph">
              <wp:posOffset>262890</wp:posOffset>
            </wp:positionV>
            <wp:extent cx="3856990" cy="2743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13" t="7430" r="4313" b="5315"/>
                    <a:stretch/>
                  </pic:blipFill>
                  <pic:spPr bwMode="auto">
                    <a:xfrm>
                      <a:off x="0" y="0"/>
                      <a:ext cx="3856990"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1454">
        <w:rPr>
          <w:i/>
          <w:iCs/>
          <w:sz w:val="24"/>
          <w:szCs w:val="24"/>
          <w:u w:val="single"/>
        </w:rPr>
        <w:t>Figure</w:t>
      </w:r>
      <w:r>
        <w:rPr>
          <w:i/>
          <w:iCs/>
          <w:sz w:val="24"/>
          <w:szCs w:val="24"/>
          <w:u w:val="single"/>
        </w:rPr>
        <w:t xml:space="preserve"> 8</w:t>
      </w:r>
      <w:r w:rsidRPr="00CB1454">
        <w:rPr>
          <w:i/>
          <w:iCs/>
          <w:sz w:val="24"/>
          <w:szCs w:val="24"/>
          <w:u w:val="single"/>
        </w:rPr>
        <w:t xml:space="preserve">. </w:t>
      </w:r>
      <w:r>
        <w:rPr>
          <w:i/>
          <w:iCs/>
          <w:sz w:val="24"/>
          <w:szCs w:val="24"/>
          <w:u w:val="single"/>
        </w:rPr>
        <w:t>Kernel Density Maps in 2012 and 2014</w:t>
      </w:r>
    </w:p>
    <w:p w14:paraId="4590D3B9" w14:textId="77777777" w:rsidR="00367246" w:rsidRDefault="00367246" w:rsidP="004935CB">
      <w:pPr>
        <w:rPr>
          <w:noProof/>
          <w:sz w:val="24"/>
          <w:szCs w:val="24"/>
        </w:rPr>
      </w:pPr>
    </w:p>
    <w:p w14:paraId="5B303CA5" w14:textId="5BBF66A2" w:rsidR="001A2865" w:rsidRDefault="001A2865" w:rsidP="004935CB">
      <w:pPr>
        <w:rPr>
          <w:noProof/>
          <w:sz w:val="24"/>
          <w:szCs w:val="24"/>
        </w:rPr>
      </w:pPr>
      <w:r>
        <w:rPr>
          <w:noProof/>
          <w:sz w:val="24"/>
          <w:szCs w:val="24"/>
        </w:rPr>
        <w:lastRenderedPageBreak/>
        <w:t>Figure 8 simply shows kernel density plots of projects in the pre-treatment and post-treatment era. Areas with high density still largely reside along the Belt and Road, even though not every mile of the Belt and Road is equally populated. Moreover, in addition to changes along the New Eurasia Land Bridge, it is noticeable that the scale of projects on the west of Sub-Sahara and southern part of Africa diminished in 2014 while Ethiopia and Kenya, as countries along the Maritime Silk Road, were still relatively heavily invested by Chinese government. It might suggest that BRI countries are supported by Chinese finance more stabl</w:t>
      </w:r>
      <w:r w:rsidR="00AF5478">
        <w:rPr>
          <w:noProof/>
          <w:sz w:val="24"/>
          <w:szCs w:val="24"/>
        </w:rPr>
        <w:t>e</w:t>
      </w:r>
      <w:r>
        <w:rPr>
          <w:noProof/>
          <w:sz w:val="24"/>
          <w:szCs w:val="24"/>
        </w:rPr>
        <w:t xml:space="preserve"> across years than its non-BRI counterparts. </w:t>
      </w:r>
    </w:p>
    <w:p w14:paraId="51380231" w14:textId="77777777" w:rsidR="001A2865" w:rsidRDefault="001A2865" w:rsidP="004935CB">
      <w:pPr>
        <w:rPr>
          <w:noProof/>
          <w:sz w:val="24"/>
          <w:szCs w:val="24"/>
        </w:rPr>
      </w:pPr>
    </w:p>
    <w:p w14:paraId="3F426A0C" w14:textId="689D26F1" w:rsidR="0003702C" w:rsidRDefault="001A2865" w:rsidP="004935CB">
      <w:pPr>
        <w:rPr>
          <w:noProof/>
          <w:sz w:val="24"/>
          <w:szCs w:val="24"/>
        </w:rPr>
      </w:pPr>
      <w:r>
        <w:rPr>
          <w:noProof/>
          <w:sz w:val="24"/>
          <w:szCs w:val="24"/>
        </w:rPr>
        <w:t xml:space="preserve">6. </w:t>
      </w:r>
      <w:r w:rsidR="0003702C">
        <w:rPr>
          <w:noProof/>
          <w:sz w:val="24"/>
          <w:szCs w:val="24"/>
        </w:rPr>
        <w:t>Conclusion</w:t>
      </w:r>
    </w:p>
    <w:p w14:paraId="787BA2D7" w14:textId="3EE8A014" w:rsidR="001A1D71" w:rsidRDefault="00FC19E6" w:rsidP="004935CB">
      <w:pPr>
        <w:rPr>
          <w:noProof/>
          <w:sz w:val="24"/>
          <w:szCs w:val="24"/>
        </w:rPr>
      </w:pPr>
      <w:r>
        <w:rPr>
          <w:noProof/>
          <w:sz w:val="24"/>
          <w:szCs w:val="24"/>
        </w:rPr>
        <w:t>To conclude, there is not enough evidence showing that</w:t>
      </w:r>
      <w:r w:rsidR="00AD010C">
        <w:rPr>
          <w:noProof/>
          <w:sz w:val="24"/>
          <w:szCs w:val="24"/>
        </w:rPr>
        <w:t>,</w:t>
      </w:r>
      <w:r>
        <w:rPr>
          <w:noProof/>
          <w:sz w:val="24"/>
          <w:szCs w:val="24"/>
        </w:rPr>
        <w:t xml:space="preserve"> </w:t>
      </w:r>
      <w:r w:rsidR="00AD010C">
        <w:rPr>
          <w:noProof/>
          <w:sz w:val="24"/>
          <w:szCs w:val="24"/>
        </w:rPr>
        <w:t xml:space="preserve">historically, </w:t>
      </w:r>
      <w:r>
        <w:rPr>
          <w:noProof/>
          <w:sz w:val="24"/>
          <w:szCs w:val="24"/>
        </w:rPr>
        <w:t>countries along the Belt and Road received more Chinese governmental-</w:t>
      </w:r>
      <w:r w:rsidR="00AD010C">
        <w:rPr>
          <w:noProof/>
          <w:sz w:val="24"/>
          <w:szCs w:val="24"/>
        </w:rPr>
        <w:t>financed projects in terms of total value and project number. And there is no proof that the BRI led to an increase of investments in these countries in its primitive stage 2014.</w:t>
      </w:r>
      <w:r w:rsidR="00367246">
        <w:rPr>
          <w:noProof/>
          <w:sz w:val="24"/>
          <w:szCs w:val="24"/>
        </w:rPr>
        <w:t xml:space="preserve"> </w:t>
      </w:r>
      <w:r w:rsidR="00AD010C">
        <w:rPr>
          <w:noProof/>
          <w:sz w:val="24"/>
          <w:szCs w:val="24"/>
        </w:rPr>
        <w:t xml:space="preserve"> </w:t>
      </w:r>
      <w:r w:rsidR="00367246">
        <w:rPr>
          <w:noProof/>
          <w:sz w:val="24"/>
          <w:szCs w:val="24"/>
        </w:rPr>
        <w:t>These conclusions illustrate that when announcing its BRI, China was “</w:t>
      </w:r>
      <w:r w:rsidR="00367246" w:rsidRPr="00CB1454">
        <w:rPr>
          <w:sz w:val="24"/>
          <w:szCs w:val="24"/>
        </w:rPr>
        <w:t>crossing a river by feeling his way over the stones</w:t>
      </w:r>
      <w:r w:rsidR="00367246">
        <w:rPr>
          <w:noProof/>
          <w:sz w:val="24"/>
          <w:szCs w:val="24"/>
        </w:rPr>
        <w:t xml:space="preserve">”. </w:t>
      </w:r>
      <w:r w:rsidR="001A1D71">
        <w:rPr>
          <w:noProof/>
          <w:sz w:val="24"/>
          <w:szCs w:val="24"/>
        </w:rPr>
        <w:t xml:space="preserve">Even though </w:t>
      </w:r>
      <w:r w:rsidR="00367246">
        <w:rPr>
          <w:noProof/>
          <w:sz w:val="24"/>
          <w:szCs w:val="24"/>
        </w:rPr>
        <w:t>China</w:t>
      </w:r>
      <w:r w:rsidR="001A1D71">
        <w:rPr>
          <w:noProof/>
          <w:sz w:val="24"/>
          <w:szCs w:val="24"/>
        </w:rPr>
        <w:t>’s</w:t>
      </w:r>
      <w:r w:rsidR="00367246">
        <w:rPr>
          <w:noProof/>
          <w:sz w:val="24"/>
          <w:szCs w:val="24"/>
        </w:rPr>
        <w:t xml:space="preserve"> interests in developing its regional network </w:t>
      </w:r>
      <w:r w:rsidR="001A1D71">
        <w:rPr>
          <w:noProof/>
          <w:sz w:val="24"/>
          <w:szCs w:val="24"/>
        </w:rPr>
        <w:t>led to more official investments via the BRI in its later years</w:t>
      </w:r>
      <w:r w:rsidR="00367246">
        <w:rPr>
          <w:noProof/>
          <w:sz w:val="24"/>
          <w:szCs w:val="24"/>
        </w:rPr>
        <w:t>, this article proves that specific forms and number of cooperations that promote connectivity were still undetermined in 2014</w:t>
      </w:r>
      <w:r w:rsidR="001A1D71">
        <w:rPr>
          <w:noProof/>
          <w:sz w:val="24"/>
          <w:szCs w:val="24"/>
        </w:rPr>
        <w:t xml:space="preserve">. There was no change </w:t>
      </w:r>
      <w:r w:rsidR="00AF5478">
        <w:rPr>
          <w:noProof/>
          <w:sz w:val="24"/>
          <w:szCs w:val="24"/>
        </w:rPr>
        <w:t>in</w:t>
      </w:r>
      <w:r w:rsidR="001A1D71">
        <w:rPr>
          <w:noProof/>
          <w:sz w:val="24"/>
          <w:szCs w:val="24"/>
        </w:rPr>
        <w:t xml:space="preserve"> investment pattern in the very first stage of the BRI.</w:t>
      </w:r>
    </w:p>
    <w:p w14:paraId="411A4836" w14:textId="7CE6D790" w:rsidR="0003702C" w:rsidRDefault="00AD010C" w:rsidP="004935CB">
      <w:pPr>
        <w:rPr>
          <w:noProof/>
          <w:sz w:val="24"/>
          <w:szCs w:val="24"/>
        </w:rPr>
      </w:pPr>
      <w:r>
        <w:rPr>
          <w:noProof/>
          <w:sz w:val="24"/>
          <w:szCs w:val="24"/>
        </w:rPr>
        <w:t xml:space="preserve">A closer look at various maps suggests that </w:t>
      </w:r>
      <w:r w:rsidR="006139DA">
        <w:rPr>
          <w:noProof/>
          <w:sz w:val="24"/>
          <w:szCs w:val="24"/>
        </w:rPr>
        <w:t xml:space="preserve">it is most likely that the Belt and Road include most of </w:t>
      </w:r>
      <w:r w:rsidR="00AF5478">
        <w:rPr>
          <w:noProof/>
          <w:sz w:val="24"/>
          <w:szCs w:val="24"/>
        </w:rPr>
        <w:t xml:space="preserve">the </w:t>
      </w:r>
      <w:r w:rsidR="006139DA">
        <w:rPr>
          <w:noProof/>
          <w:sz w:val="24"/>
          <w:szCs w:val="24"/>
        </w:rPr>
        <w:t xml:space="preserve">countries in which China had long-term interests and these are the </w:t>
      </w:r>
      <w:r w:rsidR="00367246">
        <w:rPr>
          <w:noProof/>
          <w:sz w:val="24"/>
          <w:szCs w:val="24"/>
        </w:rPr>
        <w:t>regions</w:t>
      </w:r>
      <w:r w:rsidR="006139DA">
        <w:rPr>
          <w:noProof/>
          <w:sz w:val="24"/>
          <w:szCs w:val="24"/>
        </w:rPr>
        <w:t xml:space="preserve"> most likely to receive consist</w:t>
      </w:r>
      <w:r w:rsidR="00AF5478">
        <w:rPr>
          <w:noProof/>
          <w:sz w:val="24"/>
          <w:szCs w:val="24"/>
        </w:rPr>
        <w:t>e</w:t>
      </w:r>
      <w:r w:rsidR="006139DA">
        <w:rPr>
          <w:noProof/>
          <w:sz w:val="24"/>
          <w:szCs w:val="24"/>
        </w:rPr>
        <w:t>nt</w:t>
      </w:r>
      <w:r w:rsidR="00367246">
        <w:rPr>
          <w:noProof/>
          <w:sz w:val="24"/>
          <w:szCs w:val="24"/>
        </w:rPr>
        <w:t xml:space="preserve"> funding through various projects. </w:t>
      </w:r>
      <w:r w:rsidR="00FC19E6">
        <w:rPr>
          <w:noProof/>
          <w:sz w:val="24"/>
          <w:szCs w:val="24"/>
        </w:rPr>
        <w:t>Further research may be done</w:t>
      </w:r>
      <w:r w:rsidR="00367246">
        <w:rPr>
          <w:noProof/>
          <w:sz w:val="24"/>
          <w:szCs w:val="24"/>
        </w:rPr>
        <w:t xml:space="preserve"> to examine these discoveries. </w:t>
      </w:r>
    </w:p>
    <w:p w14:paraId="4AFB4705" w14:textId="385C9E00" w:rsidR="00AB008D" w:rsidRPr="00CB1454" w:rsidRDefault="00AB008D" w:rsidP="00AB008D">
      <w:pPr>
        <w:rPr>
          <w:noProof/>
          <w:sz w:val="24"/>
          <w:szCs w:val="24"/>
        </w:rPr>
      </w:pPr>
      <w:bookmarkStart w:id="1" w:name="_GoBack"/>
      <w:bookmarkEnd w:id="1"/>
    </w:p>
    <w:sectPr w:rsidR="00AB008D" w:rsidRPr="00CB14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3287CE" w14:textId="77777777" w:rsidR="006B535F" w:rsidRDefault="006B535F" w:rsidP="005F2E53">
      <w:pPr>
        <w:spacing w:after="0" w:line="240" w:lineRule="auto"/>
      </w:pPr>
      <w:r>
        <w:separator/>
      </w:r>
    </w:p>
  </w:endnote>
  <w:endnote w:type="continuationSeparator" w:id="0">
    <w:p w14:paraId="56958B2C" w14:textId="77777777" w:rsidR="006B535F" w:rsidRDefault="006B535F" w:rsidP="005F2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0AD60" w14:textId="77777777" w:rsidR="006B535F" w:rsidRDefault="006B535F" w:rsidP="005F2E53">
      <w:pPr>
        <w:spacing w:after="0" w:line="240" w:lineRule="auto"/>
      </w:pPr>
      <w:r>
        <w:separator/>
      </w:r>
    </w:p>
  </w:footnote>
  <w:footnote w:type="continuationSeparator" w:id="0">
    <w:p w14:paraId="0A86C31C" w14:textId="77777777" w:rsidR="006B535F" w:rsidRDefault="006B535F" w:rsidP="005F2E53">
      <w:pPr>
        <w:spacing w:after="0" w:line="240" w:lineRule="auto"/>
      </w:pPr>
      <w:r>
        <w:continuationSeparator/>
      </w:r>
    </w:p>
  </w:footnote>
  <w:footnote w:id="1">
    <w:p w14:paraId="3178397F" w14:textId="7731E001" w:rsidR="006C1E69" w:rsidRDefault="00FF377F" w:rsidP="006C1E69">
      <w:pPr>
        <w:pStyle w:val="FootnoteText"/>
      </w:pPr>
      <w:r>
        <w:rPr>
          <w:rStyle w:val="FootnoteReference"/>
        </w:rPr>
        <w:footnoteRef/>
      </w:r>
      <w:r>
        <w:t xml:space="preserve"> </w:t>
      </w:r>
      <w:r w:rsidR="006C1E69">
        <w:t>World Bank.</w:t>
      </w:r>
      <w:r w:rsidR="006C1E69" w:rsidRPr="006C1E69">
        <w:t xml:space="preserve"> “Belt and Road Initiative</w:t>
      </w:r>
      <w:r w:rsidR="006C1E69">
        <w:t>”. Worldbank.org</w:t>
      </w:r>
      <w:r w:rsidR="006C1E69" w:rsidRPr="006C1E69">
        <w:t xml:space="preserve">. </w:t>
      </w:r>
      <w:hyperlink r:id="rId1" w:history="1">
        <w:r w:rsidR="006C1E69" w:rsidRPr="00916F65">
          <w:rPr>
            <w:rStyle w:val="Hyperlink"/>
          </w:rPr>
          <w:t>http://www.worldbank.org/en/topic/regional-integration/brief/belt-and-road-initiative</w:t>
        </w:r>
      </w:hyperlink>
      <w:r w:rsidR="006C1E69">
        <w:t xml:space="preserve"> (</w:t>
      </w:r>
      <w:r w:rsidR="006C1E69" w:rsidRPr="006C1E69">
        <w:t xml:space="preserve">accessed </w:t>
      </w:r>
      <w:r w:rsidR="006C1E69">
        <w:t>June</w:t>
      </w:r>
      <w:r w:rsidR="006C1E69" w:rsidRPr="006C1E69">
        <w:t xml:space="preserve"> </w:t>
      </w:r>
      <w:r w:rsidR="006C1E69">
        <w:t>14</w:t>
      </w:r>
      <w:r w:rsidR="006C1E69" w:rsidRPr="006C1E69">
        <w:t>, 2009</w:t>
      </w:r>
      <w:r w:rsidR="006C1E69">
        <w:t>)</w:t>
      </w:r>
      <w:r w:rsidR="006B3633">
        <w:t>.</w:t>
      </w:r>
    </w:p>
    <w:p w14:paraId="34E4AC18" w14:textId="14A0C853" w:rsidR="00FF377F" w:rsidRDefault="006C1E69">
      <w:pPr>
        <w:pStyle w:val="FootnoteText"/>
      </w:pPr>
      <w:r>
        <w:t>The Economist.</w:t>
      </w:r>
      <w:r w:rsidRPr="006C1E69">
        <w:t xml:space="preserve"> “Western firms are coining it along China’s One Belt, One Road</w:t>
      </w:r>
      <w:r>
        <w:t>”. economist.com</w:t>
      </w:r>
      <w:r w:rsidRPr="006C1E69">
        <w:t xml:space="preserve">. </w:t>
      </w:r>
      <w:hyperlink r:id="rId2" w:history="1">
        <w:r>
          <w:rPr>
            <w:rStyle w:val="Hyperlink"/>
          </w:rPr>
          <w:t>https://www.economist.com/business/2017/08/03/western-firms-are-coining-it-along-chinas-one-belt-one-road</w:t>
        </w:r>
      </w:hyperlink>
      <w:r>
        <w:t xml:space="preserve"> (</w:t>
      </w:r>
      <w:r w:rsidRPr="006C1E69">
        <w:t xml:space="preserve">accessed </w:t>
      </w:r>
      <w:r>
        <w:t>June</w:t>
      </w:r>
      <w:r w:rsidRPr="006C1E69">
        <w:t xml:space="preserve"> </w:t>
      </w:r>
      <w:r>
        <w:t>14</w:t>
      </w:r>
      <w:r w:rsidRPr="006C1E69">
        <w:t>, 2009</w:t>
      </w:r>
      <w:r>
        <w:t>)</w:t>
      </w:r>
      <w:r w:rsidR="006B3633">
        <w:t>.</w:t>
      </w:r>
    </w:p>
  </w:footnote>
  <w:footnote w:id="2">
    <w:p w14:paraId="723DA769" w14:textId="5FF9FE61" w:rsidR="00FF377F" w:rsidRDefault="00FF377F">
      <w:pPr>
        <w:pStyle w:val="FootnoteText"/>
      </w:pPr>
      <w:r>
        <w:rPr>
          <w:rStyle w:val="FootnoteReference"/>
        </w:rPr>
        <w:footnoteRef/>
      </w:r>
      <w:r>
        <w:t xml:space="preserve"> </w:t>
      </w:r>
      <w:r w:rsidR="006C1E69">
        <w:t>Desjardins, Jeff.</w:t>
      </w:r>
      <w:r w:rsidR="006C1E69" w:rsidRPr="006C1E69">
        <w:t xml:space="preserve"> “Visualizing China’s Most Ambitious </w:t>
      </w:r>
      <w:proofErr w:type="spellStart"/>
      <w:r w:rsidR="006C1E69" w:rsidRPr="006C1E69">
        <w:t>Megaproject</w:t>
      </w:r>
      <w:r w:rsidR="006C1E69">
        <w:t>economist</w:t>
      </w:r>
      <w:proofErr w:type="spellEnd"/>
      <w:r w:rsidR="00E91FDF">
        <w:t>”</w:t>
      </w:r>
      <w:r w:rsidR="006C1E69">
        <w:t>. Visualcapitalist.com</w:t>
      </w:r>
      <w:r w:rsidR="006C1E69" w:rsidRPr="006C1E69">
        <w:t xml:space="preserve">. </w:t>
      </w:r>
      <w:hyperlink r:id="rId3" w:history="1">
        <w:r w:rsidR="006C1E69">
          <w:rPr>
            <w:rStyle w:val="Hyperlink"/>
          </w:rPr>
          <w:t>https://www.visualcapitalist.com/ambitious-infrastructure-megaproject/</w:t>
        </w:r>
      </w:hyperlink>
      <w:r w:rsidR="006C1E69">
        <w:t xml:space="preserve"> (</w:t>
      </w:r>
      <w:r w:rsidR="006C1E69" w:rsidRPr="006C1E69">
        <w:t xml:space="preserve">accessed </w:t>
      </w:r>
      <w:r w:rsidR="006C1E69">
        <w:t>June</w:t>
      </w:r>
      <w:r w:rsidR="006C1E69" w:rsidRPr="006C1E69">
        <w:t xml:space="preserve"> </w:t>
      </w:r>
      <w:r w:rsidR="006C1E69">
        <w:t>14</w:t>
      </w:r>
      <w:r w:rsidR="006C1E69" w:rsidRPr="006C1E69">
        <w:t>, 2009</w:t>
      </w:r>
      <w:r w:rsidR="006C1E69">
        <w:t>)</w:t>
      </w:r>
      <w:r w:rsidR="006B3633">
        <w:t>.</w:t>
      </w:r>
    </w:p>
  </w:footnote>
  <w:footnote w:id="3">
    <w:p w14:paraId="64F59B54" w14:textId="4AF62519" w:rsidR="00FF377F" w:rsidRDefault="00FF377F">
      <w:pPr>
        <w:pStyle w:val="FootnoteText"/>
      </w:pPr>
      <w:r>
        <w:rPr>
          <w:rStyle w:val="FootnoteReference"/>
        </w:rPr>
        <w:footnoteRef/>
      </w:r>
      <w:r>
        <w:t xml:space="preserve"> </w:t>
      </w:r>
      <w:r w:rsidR="00E91FDF">
        <w:t>The State Council of China</w:t>
      </w:r>
      <w:r w:rsidR="006C1E69">
        <w:t>.</w:t>
      </w:r>
      <w:r w:rsidR="006C1E69" w:rsidRPr="006C1E69">
        <w:t xml:space="preserve"> “</w:t>
      </w:r>
      <w:r w:rsidR="00E91FDF" w:rsidRPr="00E91FDF">
        <w:t>Chronology of China’s Belt and Road Initiative</w:t>
      </w:r>
      <w:r w:rsidR="00E91FDF">
        <w:t>”</w:t>
      </w:r>
      <w:r w:rsidR="006C1E69">
        <w:t xml:space="preserve">. </w:t>
      </w:r>
      <w:r w:rsidR="00E91FDF">
        <w:t>English.gov.cn</w:t>
      </w:r>
      <w:r w:rsidR="006C1E69" w:rsidRPr="006C1E69">
        <w:t xml:space="preserve">. </w:t>
      </w:r>
      <w:hyperlink r:id="rId4" w:history="1">
        <w:r w:rsidR="00E91FDF">
          <w:rPr>
            <w:rStyle w:val="Hyperlink"/>
          </w:rPr>
          <w:t>http://english.gov.cn/news/top_news/2015/04/20/content_281475092566326.htm</w:t>
        </w:r>
      </w:hyperlink>
      <w:r w:rsidR="006C1E69">
        <w:t xml:space="preserve"> (</w:t>
      </w:r>
      <w:r w:rsidR="006C1E69" w:rsidRPr="006C1E69">
        <w:t xml:space="preserve">accessed </w:t>
      </w:r>
      <w:r w:rsidR="006C1E69">
        <w:t>June</w:t>
      </w:r>
      <w:r w:rsidR="006C1E69" w:rsidRPr="006C1E69">
        <w:t xml:space="preserve"> </w:t>
      </w:r>
      <w:r w:rsidR="006C1E69">
        <w:t>14</w:t>
      </w:r>
      <w:r w:rsidR="006C1E69" w:rsidRPr="006C1E69">
        <w:t>, 2009</w:t>
      </w:r>
      <w:r w:rsidR="006C1E69">
        <w:t>)</w:t>
      </w:r>
      <w:r w:rsidR="006B3633">
        <w:t>.</w:t>
      </w:r>
    </w:p>
  </w:footnote>
  <w:footnote w:id="4">
    <w:p w14:paraId="28CC06CF" w14:textId="0096AB8D" w:rsidR="00FF377F" w:rsidRDefault="00FF377F" w:rsidP="009B1AC3">
      <w:pPr>
        <w:pStyle w:val="FootnoteText"/>
      </w:pPr>
      <w:r>
        <w:rPr>
          <w:rStyle w:val="FootnoteReference"/>
        </w:rPr>
        <w:footnoteRef/>
      </w:r>
      <w:r>
        <w:t xml:space="preserve"> </w:t>
      </w:r>
      <w:r w:rsidR="00E91FDF">
        <w:t>World Bank.</w:t>
      </w:r>
    </w:p>
  </w:footnote>
  <w:footnote w:id="5">
    <w:p w14:paraId="30AB76ED" w14:textId="1E1B80C8" w:rsidR="00FF377F" w:rsidRPr="00E91FDF" w:rsidRDefault="00FF377F">
      <w:pPr>
        <w:pStyle w:val="FootnoteText"/>
      </w:pPr>
      <w:r>
        <w:rPr>
          <w:rStyle w:val="FootnoteReference"/>
        </w:rPr>
        <w:footnoteRef/>
      </w:r>
      <w:r>
        <w:t xml:space="preserve"> </w:t>
      </w:r>
      <w:r w:rsidR="00E91FDF">
        <w:t xml:space="preserve">Yu, </w:t>
      </w:r>
      <w:proofErr w:type="spellStart"/>
      <w:r w:rsidR="00E91FDF">
        <w:t>Xugang</w:t>
      </w:r>
      <w:proofErr w:type="spellEnd"/>
      <w:r w:rsidR="00E91FDF">
        <w:t>.</w:t>
      </w:r>
      <w:r w:rsidR="00E91FDF" w:rsidRPr="006C1E69">
        <w:t xml:space="preserve"> </w:t>
      </w:r>
      <w:r w:rsidR="00E91FDF" w:rsidRPr="00E91FDF">
        <w:rPr>
          <w:i/>
          <w:iCs/>
        </w:rPr>
        <w:t xml:space="preserve">China's belt and </w:t>
      </w:r>
      <w:proofErr w:type="gramStart"/>
      <w:r w:rsidR="00E91FDF" w:rsidRPr="00E91FDF">
        <w:rPr>
          <w:i/>
          <w:iCs/>
        </w:rPr>
        <w:t>road :</w:t>
      </w:r>
      <w:proofErr w:type="gramEnd"/>
      <w:r w:rsidR="00E91FDF" w:rsidRPr="00E91FDF">
        <w:rPr>
          <w:i/>
          <w:iCs/>
        </w:rPr>
        <w:t xml:space="preserve"> the initiative and its financial focus</w:t>
      </w:r>
      <w:r w:rsidR="00E91FDF">
        <w:rPr>
          <w:i/>
          <w:iCs/>
        </w:rPr>
        <w:t xml:space="preserve">. </w:t>
      </w:r>
      <w:r w:rsidR="00E91FDF" w:rsidRPr="00E91FDF">
        <w:t>(Singapore: World Scientific Publishing Co Pte Ltd</w:t>
      </w:r>
      <w:r w:rsidR="00E91FDF">
        <w:t xml:space="preserve">, </w:t>
      </w:r>
      <w:r w:rsidR="00E91FDF" w:rsidRPr="00E91FDF">
        <w:t>20</w:t>
      </w:r>
      <w:r w:rsidR="00E91FDF">
        <w:t>18</w:t>
      </w:r>
      <w:r w:rsidR="00E91FDF" w:rsidRPr="00E91FDF">
        <w:t>)</w:t>
      </w:r>
      <w:r w:rsidR="00E91FDF">
        <w:t>.</w:t>
      </w:r>
    </w:p>
  </w:footnote>
  <w:footnote w:id="6">
    <w:p w14:paraId="614C2A78" w14:textId="77777777" w:rsidR="00E91FDF" w:rsidRDefault="00FF377F" w:rsidP="00E91FDF">
      <w:pPr>
        <w:pStyle w:val="FootnoteText"/>
      </w:pPr>
      <w:r>
        <w:rPr>
          <w:rStyle w:val="FootnoteReference"/>
        </w:rPr>
        <w:footnoteRef/>
      </w:r>
      <w:r>
        <w:t xml:space="preserve"> </w:t>
      </w:r>
      <w:r w:rsidR="00E91FDF">
        <w:t>OECD.</w:t>
      </w:r>
      <w:r w:rsidR="00E91FDF" w:rsidRPr="006C1E69">
        <w:t xml:space="preserve"> “</w:t>
      </w:r>
      <w:r w:rsidR="00E91FDF">
        <w:t>Other official flows”. Data.oecd.org</w:t>
      </w:r>
      <w:r w:rsidR="00E91FDF" w:rsidRPr="006C1E69">
        <w:t xml:space="preserve">. </w:t>
      </w:r>
      <w:hyperlink r:id="rId5" w:history="1">
        <w:r w:rsidR="00E91FDF" w:rsidRPr="00916F65">
          <w:rPr>
            <w:rStyle w:val="Hyperlink"/>
          </w:rPr>
          <w:t>https://data.oecd.org/drf/other-official-flows-oof.htm</w:t>
        </w:r>
      </w:hyperlink>
    </w:p>
    <w:p w14:paraId="40FD1918" w14:textId="32630C67" w:rsidR="00E91FDF" w:rsidRDefault="00E91FDF">
      <w:pPr>
        <w:pStyle w:val="FootnoteText"/>
      </w:pPr>
      <w:r>
        <w:t xml:space="preserve"> (</w:t>
      </w:r>
      <w:r w:rsidRPr="006C1E69">
        <w:t xml:space="preserve">accessed </w:t>
      </w:r>
      <w:r>
        <w:t>June</w:t>
      </w:r>
      <w:r w:rsidRPr="006C1E69">
        <w:t xml:space="preserve"> </w:t>
      </w:r>
      <w:r>
        <w:t>14</w:t>
      </w:r>
      <w:r w:rsidRPr="006C1E69">
        <w:t>, 2009</w:t>
      </w:r>
      <w:r>
        <w:t>)</w:t>
      </w:r>
      <w:r w:rsidR="006B3633">
        <w:t>.</w:t>
      </w:r>
    </w:p>
    <w:p w14:paraId="0BB7ED98" w14:textId="33FFABC0" w:rsidR="00E91FDF" w:rsidRDefault="00E91FDF" w:rsidP="00E91FDF">
      <w:pPr>
        <w:pStyle w:val="FootnoteText"/>
      </w:pPr>
      <w:r>
        <w:t>OECD.</w:t>
      </w:r>
      <w:r w:rsidRPr="006C1E69">
        <w:t xml:space="preserve"> “</w:t>
      </w:r>
      <w:r w:rsidRPr="00E91FDF">
        <w:t>OFFICIAL DEVELOPMENT ASSISTANCE</w:t>
      </w:r>
      <w:r>
        <w:t>”. stats.oecd.org</w:t>
      </w:r>
      <w:r w:rsidRPr="006C1E69">
        <w:t xml:space="preserve">. </w:t>
      </w:r>
      <w:hyperlink r:id="rId6" w:history="1">
        <w:r>
          <w:rPr>
            <w:rStyle w:val="Hyperlink"/>
          </w:rPr>
          <w:t>https://stats.oecd.org/glossary/detail.asp?ID=6043</w:t>
        </w:r>
      </w:hyperlink>
    </w:p>
    <w:p w14:paraId="2A22A215" w14:textId="7E8794C4" w:rsidR="00E91FDF" w:rsidRDefault="00E91FDF" w:rsidP="00E91FDF">
      <w:pPr>
        <w:pStyle w:val="FootnoteText"/>
      </w:pPr>
      <w:r>
        <w:t xml:space="preserve"> (</w:t>
      </w:r>
      <w:r w:rsidRPr="006C1E69">
        <w:t xml:space="preserve">accessed </w:t>
      </w:r>
      <w:r>
        <w:t>June</w:t>
      </w:r>
      <w:r w:rsidRPr="006C1E69">
        <w:t xml:space="preserve"> </w:t>
      </w:r>
      <w:r>
        <w:t>14</w:t>
      </w:r>
      <w:r w:rsidRPr="006C1E69">
        <w:t>, 2009</w:t>
      </w:r>
      <w:r>
        <w:t>)</w:t>
      </w:r>
      <w:r w:rsidR="006B3633">
        <w:t>.</w:t>
      </w:r>
    </w:p>
    <w:p w14:paraId="610B253B" w14:textId="5F3AD349" w:rsidR="00FF377F" w:rsidRDefault="00E91FDF">
      <w:pPr>
        <w:pStyle w:val="FootnoteText"/>
      </w:pPr>
      <w:r>
        <w:t xml:space="preserve">Wolf, Charles at al. </w:t>
      </w:r>
      <w:r w:rsidRPr="00E91FDF">
        <w:rPr>
          <w:i/>
          <w:iCs/>
        </w:rPr>
        <w:t xml:space="preserve">China's Foreign Aid and Government-Sponsored Investment Activities. </w:t>
      </w:r>
      <w:r>
        <w:t>(</w:t>
      </w:r>
      <w:r w:rsidRPr="00E91FDF">
        <w:t>Santa Monica, CA: RAND Corporation, 2013</w:t>
      </w:r>
      <w:r>
        <w:t xml:space="preserve">). </w:t>
      </w:r>
    </w:p>
  </w:footnote>
  <w:footnote w:id="7">
    <w:p w14:paraId="2A0C8A95" w14:textId="2B361222" w:rsidR="00FF377F" w:rsidRPr="0078540E" w:rsidRDefault="00FF377F">
      <w:pPr>
        <w:pStyle w:val="FootnoteText"/>
        <w:rPr>
          <w:b/>
          <w:bCs/>
        </w:rPr>
      </w:pPr>
      <w:r>
        <w:rPr>
          <w:rStyle w:val="FootnoteReference"/>
        </w:rPr>
        <w:footnoteRef/>
      </w:r>
      <w:r w:rsidR="00E91FDF">
        <w:t xml:space="preserve"> </w:t>
      </w:r>
      <w:r w:rsidR="00E91FDF" w:rsidRPr="00E91FDF">
        <w:rPr>
          <w:i/>
          <w:iCs/>
        </w:rPr>
        <w:t>Ibid.</w:t>
      </w:r>
    </w:p>
  </w:footnote>
  <w:footnote w:id="8">
    <w:p w14:paraId="08CA6FE9" w14:textId="1CDFA629" w:rsidR="00FF377F" w:rsidRDefault="00FF377F">
      <w:pPr>
        <w:pStyle w:val="FootnoteText"/>
      </w:pPr>
      <w:r>
        <w:rPr>
          <w:rStyle w:val="FootnoteReference"/>
        </w:rPr>
        <w:footnoteRef/>
      </w:r>
      <w:r>
        <w:t xml:space="preserve"> </w:t>
      </w:r>
      <w:r w:rsidRPr="00D43C23">
        <w:t>Bluhm</w:t>
      </w:r>
      <w:r w:rsidR="00E91FDF">
        <w:t xml:space="preserve"> et al.</w:t>
      </w:r>
      <w:r w:rsidRPr="00D43C23">
        <w:t xml:space="preserve"> Connective Financing: Chinese Infrastructure Projects and the Diffusion of Economic Activity in Developing Countries. ​</w:t>
      </w:r>
      <w:proofErr w:type="spellStart"/>
      <w:r w:rsidRPr="00E91FDF">
        <w:rPr>
          <w:i/>
          <w:iCs/>
        </w:rPr>
        <w:t>AidData</w:t>
      </w:r>
      <w:proofErr w:type="spellEnd"/>
      <w:r w:rsidRPr="00E91FDF">
        <w:rPr>
          <w:i/>
          <w:iCs/>
        </w:rPr>
        <w:t xml:space="preserve"> Working Paper #64.</w:t>
      </w:r>
      <w:r w:rsidRPr="00D43C23">
        <w:t xml:space="preserve"> </w:t>
      </w:r>
      <w:r w:rsidR="00E91FDF">
        <w:t>(</w:t>
      </w:r>
      <w:r w:rsidRPr="00D43C23">
        <w:t xml:space="preserve">Williamsburg, VA: </w:t>
      </w:r>
      <w:proofErr w:type="spellStart"/>
      <w:r w:rsidRPr="00D43C23">
        <w:t>AidData</w:t>
      </w:r>
      <w:proofErr w:type="spellEnd"/>
      <w:r w:rsidRPr="00D43C23">
        <w:t xml:space="preserve"> at William &amp; Mary.</w:t>
      </w:r>
      <w:r w:rsidR="00E91FDF">
        <w:t>, 2018)</w:t>
      </w:r>
      <w:r w:rsidR="006B3633">
        <w:t>.</w:t>
      </w:r>
    </w:p>
  </w:footnote>
  <w:footnote w:id="9">
    <w:p w14:paraId="4E33242C" w14:textId="67D6469F" w:rsidR="00FF377F" w:rsidRDefault="00FF377F">
      <w:pPr>
        <w:pStyle w:val="FootnoteText"/>
      </w:pPr>
      <w:r>
        <w:rPr>
          <w:rStyle w:val="FootnoteReference"/>
        </w:rPr>
        <w:footnoteRef/>
      </w:r>
      <w:r>
        <w:t xml:space="preserve"> </w:t>
      </w:r>
      <w:r w:rsidR="00E91FDF">
        <w:t>S</w:t>
      </w:r>
      <w:r w:rsidRPr="0046061F">
        <w:t>ome projects are marked in multiple locations.</w:t>
      </w:r>
    </w:p>
  </w:footnote>
  <w:footnote w:id="10">
    <w:p w14:paraId="19F15E06" w14:textId="7E5920E2" w:rsidR="00FC19E6" w:rsidRDefault="00FC19E6" w:rsidP="00FC19E6">
      <w:pPr>
        <w:pStyle w:val="FootnoteText"/>
      </w:pPr>
      <w:r>
        <w:rPr>
          <w:rStyle w:val="FootnoteReference"/>
        </w:rPr>
        <w:footnoteRef/>
      </w:r>
      <w:r>
        <w:t xml:space="preserve"> </w:t>
      </w:r>
      <w:r w:rsidR="007F7F13">
        <w:t>“</w:t>
      </w:r>
      <w:r>
        <w:t>This flow class captures officially financed projects where there was</w:t>
      </w:r>
    </w:p>
    <w:p w14:paraId="5BB0CF17" w14:textId="30A49890" w:rsidR="00FC19E6" w:rsidRDefault="00FC19E6" w:rsidP="00FC19E6">
      <w:pPr>
        <w:pStyle w:val="FootnoteText"/>
      </w:pPr>
      <w:r>
        <w:t xml:space="preserve">not enough information about the project’s </w:t>
      </w:r>
      <w:proofErr w:type="spellStart"/>
      <w:r>
        <w:t>concessionality</w:t>
      </w:r>
      <w:proofErr w:type="spellEnd"/>
      <w:r>
        <w:t xml:space="preserve"> level or intent to make a clear ODA</w:t>
      </w:r>
    </w:p>
    <w:p w14:paraId="7F268481" w14:textId="77777777" w:rsidR="007F7F13" w:rsidRDefault="00FC19E6" w:rsidP="00FC19E6">
      <w:pPr>
        <w:pStyle w:val="FootnoteText"/>
      </w:pPr>
      <w:r>
        <w:t>or OOF determination.</w:t>
      </w:r>
      <w:r w:rsidR="007F7F13">
        <w:t xml:space="preserve">” </w:t>
      </w:r>
    </w:p>
    <w:p w14:paraId="29058710" w14:textId="79FD22A1" w:rsidR="00FC19E6" w:rsidRDefault="007F7F13" w:rsidP="00FC19E6">
      <w:pPr>
        <w:pStyle w:val="FootnoteText"/>
      </w:pPr>
      <w:r w:rsidRPr="007F7F13">
        <w:t>Bluhm et al.</w:t>
      </w:r>
    </w:p>
  </w:footnote>
  <w:footnote w:id="11">
    <w:p w14:paraId="541B4541" w14:textId="1D0BD909" w:rsidR="00FC19E6" w:rsidRDefault="00FC19E6" w:rsidP="00FC19E6">
      <w:pPr>
        <w:pStyle w:val="FootnoteText"/>
      </w:pPr>
      <w:r>
        <w:rPr>
          <w:rStyle w:val="FootnoteReference"/>
        </w:rPr>
        <w:footnoteRef/>
      </w:r>
      <w:r>
        <w:t xml:space="preserve"> </w:t>
      </w:r>
      <w:r w:rsidR="007F7F13">
        <w:t>ESRI.</w:t>
      </w:r>
      <w:r w:rsidR="007F7F13" w:rsidRPr="006C1E69">
        <w:t xml:space="preserve"> “</w:t>
      </w:r>
      <w:r w:rsidR="007F7F13" w:rsidRPr="007F7F13">
        <w:t>National Geographic World Map</w:t>
      </w:r>
      <w:r w:rsidR="007F7F13">
        <w:t>”. Arcgis.com</w:t>
      </w:r>
      <w:r w:rsidR="007F7F13" w:rsidRPr="006C1E69">
        <w:t xml:space="preserve">. </w:t>
      </w:r>
      <w:hyperlink r:id="rId7" w:history="1">
        <w:r w:rsidR="007F7F13">
          <w:rPr>
            <w:rStyle w:val="Hyperlink"/>
          </w:rPr>
          <w:t>https://www.arcgis.com/home/item.html?id=baabed05a76a4220867158473d189acf</w:t>
        </w:r>
      </w:hyperlink>
      <w:r w:rsidR="007F7F13">
        <w:t xml:space="preserve"> (</w:t>
      </w:r>
      <w:r w:rsidR="007F7F13" w:rsidRPr="006C1E69">
        <w:t xml:space="preserve">accessed </w:t>
      </w:r>
      <w:r w:rsidR="007F7F13">
        <w:t>June</w:t>
      </w:r>
      <w:r w:rsidR="007F7F13" w:rsidRPr="006C1E69">
        <w:t xml:space="preserve"> </w:t>
      </w:r>
      <w:r w:rsidR="007F7F13">
        <w:t>14</w:t>
      </w:r>
      <w:r w:rsidR="007F7F13" w:rsidRPr="006C1E69">
        <w:t>, 2009</w:t>
      </w:r>
      <w:r w:rsidR="007F7F13">
        <w:t>)</w:t>
      </w:r>
      <w:r w:rsidR="006B3633">
        <w:t>.</w:t>
      </w:r>
    </w:p>
  </w:footnote>
  <w:footnote w:id="12">
    <w:p w14:paraId="5F2BED34" w14:textId="0AD80A32" w:rsidR="00FF377F" w:rsidRDefault="00FF377F">
      <w:pPr>
        <w:pStyle w:val="FootnoteText"/>
      </w:pPr>
      <w:r>
        <w:rPr>
          <w:rStyle w:val="FootnoteReference"/>
        </w:rPr>
        <w:footnoteRef/>
      </w:r>
      <w:r>
        <w:t xml:space="preserve"> </w:t>
      </w:r>
      <w:proofErr w:type="spellStart"/>
      <w:r w:rsidR="006B3633">
        <w:t>Yidaiyilu</w:t>
      </w:r>
      <w:proofErr w:type="spellEnd"/>
      <w:r w:rsidR="006B3633">
        <w:t xml:space="preserve"> Website. </w:t>
      </w:r>
      <w:r w:rsidR="006B3633" w:rsidRPr="006B3633">
        <w:t>“B&amp;R interconnection witnesses great breakthroughs in 5-year development-Belt and Road”</w:t>
      </w:r>
      <w:r w:rsidR="006B3633">
        <w:t xml:space="preserve">. Yidaiyilu.gov.cn. </w:t>
      </w:r>
      <w:hyperlink r:id="rId8" w:history="1">
        <w:r w:rsidR="006B3633" w:rsidRPr="00916F65">
          <w:rPr>
            <w:rStyle w:val="Hyperlink"/>
          </w:rPr>
          <w:t>https://www.yidaiyilu.gov.cn/info/iList.jsp?tm_id=126&amp;cat_id=10122&amp;info_id=77298</w:t>
        </w:r>
      </w:hyperlink>
      <w:r w:rsidR="006B3633">
        <w:t xml:space="preserve"> (</w:t>
      </w:r>
      <w:r w:rsidR="006B3633" w:rsidRPr="006C1E69">
        <w:t xml:space="preserve">accessed </w:t>
      </w:r>
      <w:r w:rsidR="006B3633">
        <w:t>June</w:t>
      </w:r>
      <w:r w:rsidR="006B3633" w:rsidRPr="006C1E69">
        <w:t xml:space="preserve"> </w:t>
      </w:r>
      <w:r w:rsidR="006B3633">
        <w:t>14</w:t>
      </w:r>
      <w:r w:rsidR="006B3633" w:rsidRPr="006C1E69">
        <w:t>, 2009</w:t>
      </w:r>
      <w:r w:rsidR="006B3633">
        <w:t>).</w:t>
      </w:r>
    </w:p>
  </w:footnote>
  <w:footnote w:id="13">
    <w:p w14:paraId="696BDEA8" w14:textId="6A9202F0" w:rsidR="00FF377F" w:rsidRDefault="00FF377F">
      <w:pPr>
        <w:pStyle w:val="FootnoteText"/>
      </w:pPr>
      <w:r>
        <w:rPr>
          <w:rStyle w:val="FootnoteReference"/>
        </w:rPr>
        <w:footnoteRef/>
      </w:r>
      <w:r>
        <w:t xml:space="preserve"> </w:t>
      </w:r>
      <w:r w:rsidR="007F7F13">
        <w:t>Xinhua Silk Road. “</w:t>
      </w:r>
      <w:r w:rsidR="007F7F13" w:rsidRPr="007F7F13">
        <w:rPr>
          <w:rFonts w:hint="eastAsia"/>
        </w:rPr>
        <w:t>一带一路沿线国家都有哪些</w:t>
      </w:r>
      <w:r w:rsidR="007F7F13">
        <w:t xml:space="preserve">” imsilkroad.com. </w:t>
      </w:r>
      <w:hyperlink r:id="rId9" w:history="1">
        <w:r w:rsidR="007F7F13" w:rsidRPr="00916F65">
          <w:rPr>
            <w:rStyle w:val="Hyperlink"/>
          </w:rPr>
          <w:t>https://www.imsilkroad.com/news/p/76186.html</w:t>
        </w:r>
      </w:hyperlink>
      <w:r>
        <w:t>.</w:t>
      </w:r>
      <w:r w:rsidR="007F7F13">
        <w:t xml:space="preserve"> (</w:t>
      </w:r>
      <w:r w:rsidR="007F7F13" w:rsidRPr="006C1E69">
        <w:t xml:space="preserve">accessed </w:t>
      </w:r>
      <w:r w:rsidR="007F7F13">
        <w:t>June</w:t>
      </w:r>
      <w:r w:rsidR="007F7F13" w:rsidRPr="006C1E69">
        <w:t xml:space="preserve"> </w:t>
      </w:r>
      <w:r w:rsidR="007F7F13">
        <w:t>14</w:t>
      </w:r>
      <w:r w:rsidR="007F7F13" w:rsidRPr="006C1E69">
        <w:t>, 2009</w:t>
      </w:r>
      <w:r w:rsidR="007F7F13">
        <w:t>)</w:t>
      </w:r>
      <w:r w:rsidR="006B3633">
        <w:t>.</w:t>
      </w:r>
    </w:p>
    <w:p w14:paraId="48AA1446" w14:textId="138AA72E" w:rsidR="00FF377F" w:rsidRDefault="00FF377F">
      <w:pPr>
        <w:pStyle w:val="FootnoteText"/>
      </w:pPr>
      <w:r>
        <w:t xml:space="preserve">The list of countries along the Belt and Road used for further analysis includes </w:t>
      </w:r>
      <w:r w:rsidRPr="000C091F">
        <w:t>Singapore, Malaysia, Indonesia, Myanmar, Thailand, Laos, Cambodia, Vietnam, Brunei, Philippines, Iran, Iraq, Turkey, Syria, Jordan, Lebanon, Israel, Palestine, Saudi Arabia, Yemen, Oman, United Arab Emirates, Qatar, Kuwait, Bahrain, Greece, Cyprus, Egypt, India, Pakistan, Bangladesh, Afghanistan, Sri Lanka, Maldives, Nepal, Bhutan, Kazakhstan, Uzbekistan, Turkmenistan, Tajikistan, Kyrgyzstan, Russia, Ukraine, Belarus, Georgia, Azerbaijan, Armenia, Moldova, Poland, Lithuania, Estonia, Latvia, Czech Republic, Slovakia, Hungary, Slovenia, Croatia, Bosnia and Herzegovina, Montenegro, Serbia, Albania, Romania, Bulgaria, Macedonia</w:t>
      </w:r>
      <w:r>
        <w:t>.</w:t>
      </w:r>
    </w:p>
    <w:p w14:paraId="493C565E" w14:textId="012AE693" w:rsidR="00FF377F" w:rsidRDefault="00FF377F">
      <w:pPr>
        <w:pStyle w:val="FootnoteText"/>
      </w:pPr>
      <w:r>
        <w:t>In this article, these countries are sometimes called the BRI countries in short.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EzMzIxMDYwMTU1NDNR0lEKTi0uzszPAykwqQUAkElmLCwAAAA="/>
  </w:docVars>
  <w:rsids>
    <w:rsidRoot w:val="00B3713A"/>
    <w:rsid w:val="0000744D"/>
    <w:rsid w:val="0003702C"/>
    <w:rsid w:val="00055BB9"/>
    <w:rsid w:val="00075097"/>
    <w:rsid w:val="00085D20"/>
    <w:rsid w:val="000975FE"/>
    <w:rsid w:val="000C091F"/>
    <w:rsid w:val="0010023A"/>
    <w:rsid w:val="00133A5F"/>
    <w:rsid w:val="00136F0E"/>
    <w:rsid w:val="00151AAB"/>
    <w:rsid w:val="001732B4"/>
    <w:rsid w:val="001A1D71"/>
    <w:rsid w:val="001A2865"/>
    <w:rsid w:val="001E2508"/>
    <w:rsid w:val="0024390C"/>
    <w:rsid w:val="002802EC"/>
    <w:rsid w:val="00280C66"/>
    <w:rsid w:val="00326A66"/>
    <w:rsid w:val="00356D38"/>
    <w:rsid w:val="00367246"/>
    <w:rsid w:val="0036764D"/>
    <w:rsid w:val="003A3005"/>
    <w:rsid w:val="003A75E9"/>
    <w:rsid w:val="003D2DC7"/>
    <w:rsid w:val="004207EF"/>
    <w:rsid w:val="004224BB"/>
    <w:rsid w:val="0046061F"/>
    <w:rsid w:val="004935CB"/>
    <w:rsid w:val="004A7380"/>
    <w:rsid w:val="00567385"/>
    <w:rsid w:val="00575991"/>
    <w:rsid w:val="005B0BE6"/>
    <w:rsid w:val="005C1EB4"/>
    <w:rsid w:val="005F2E53"/>
    <w:rsid w:val="006139DA"/>
    <w:rsid w:val="00635233"/>
    <w:rsid w:val="006913ED"/>
    <w:rsid w:val="006976FF"/>
    <w:rsid w:val="006A2859"/>
    <w:rsid w:val="006B3633"/>
    <w:rsid w:val="006B535F"/>
    <w:rsid w:val="006C1E69"/>
    <w:rsid w:val="006C5A33"/>
    <w:rsid w:val="0073764D"/>
    <w:rsid w:val="00780034"/>
    <w:rsid w:val="0078540E"/>
    <w:rsid w:val="007F7F13"/>
    <w:rsid w:val="00846A7B"/>
    <w:rsid w:val="008552B0"/>
    <w:rsid w:val="00856E1A"/>
    <w:rsid w:val="00865552"/>
    <w:rsid w:val="008B4533"/>
    <w:rsid w:val="008C7B2D"/>
    <w:rsid w:val="009104AF"/>
    <w:rsid w:val="00922682"/>
    <w:rsid w:val="009B1AC3"/>
    <w:rsid w:val="009B672A"/>
    <w:rsid w:val="009C6DA6"/>
    <w:rsid w:val="009D1234"/>
    <w:rsid w:val="009F1B0E"/>
    <w:rsid w:val="00A66BAF"/>
    <w:rsid w:val="00A908F3"/>
    <w:rsid w:val="00AA7436"/>
    <w:rsid w:val="00AB008D"/>
    <w:rsid w:val="00AD010C"/>
    <w:rsid w:val="00AD0218"/>
    <w:rsid w:val="00AF5478"/>
    <w:rsid w:val="00B23900"/>
    <w:rsid w:val="00B3713A"/>
    <w:rsid w:val="00B5370C"/>
    <w:rsid w:val="00B66890"/>
    <w:rsid w:val="00B714CB"/>
    <w:rsid w:val="00B8040C"/>
    <w:rsid w:val="00B96EA0"/>
    <w:rsid w:val="00BF5BB3"/>
    <w:rsid w:val="00C20197"/>
    <w:rsid w:val="00CB1454"/>
    <w:rsid w:val="00CD346E"/>
    <w:rsid w:val="00D246BA"/>
    <w:rsid w:val="00D43C23"/>
    <w:rsid w:val="00DD3407"/>
    <w:rsid w:val="00E91FDF"/>
    <w:rsid w:val="00EF2602"/>
    <w:rsid w:val="00EF278C"/>
    <w:rsid w:val="00F12F94"/>
    <w:rsid w:val="00F30C5A"/>
    <w:rsid w:val="00F54678"/>
    <w:rsid w:val="00F93C58"/>
    <w:rsid w:val="00FC19E6"/>
    <w:rsid w:val="00FC3249"/>
    <w:rsid w:val="00FD09DD"/>
    <w:rsid w:val="00FF07A8"/>
    <w:rsid w:val="00FF16E3"/>
    <w:rsid w:val="00FF37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C8F90"/>
  <w15:chartTrackingRefBased/>
  <w15:docId w15:val="{7889D865-911E-4096-B0BA-D0F0FE03B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35CB"/>
    <w:rPr>
      <w:color w:val="808080"/>
    </w:rPr>
  </w:style>
  <w:style w:type="paragraph" w:styleId="FootnoteText">
    <w:name w:val="footnote text"/>
    <w:basedOn w:val="Normal"/>
    <w:link w:val="FootnoteTextChar"/>
    <w:uiPriority w:val="99"/>
    <w:semiHidden/>
    <w:unhideWhenUsed/>
    <w:rsid w:val="005F2E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2E53"/>
    <w:rPr>
      <w:sz w:val="20"/>
      <w:szCs w:val="20"/>
    </w:rPr>
  </w:style>
  <w:style w:type="character" w:styleId="FootnoteReference">
    <w:name w:val="footnote reference"/>
    <w:basedOn w:val="DefaultParagraphFont"/>
    <w:uiPriority w:val="99"/>
    <w:semiHidden/>
    <w:unhideWhenUsed/>
    <w:rsid w:val="005F2E53"/>
    <w:rPr>
      <w:vertAlign w:val="superscript"/>
    </w:rPr>
  </w:style>
  <w:style w:type="character" w:styleId="Hyperlink">
    <w:name w:val="Hyperlink"/>
    <w:basedOn w:val="DefaultParagraphFont"/>
    <w:uiPriority w:val="99"/>
    <w:unhideWhenUsed/>
    <w:rsid w:val="005F2E53"/>
    <w:rPr>
      <w:color w:val="0000FF"/>
      <w:u w:val="single"/>
    </w:rPr>
  </w:style>
  <w:style w:type="paragraph" w:styleId="Date">
    <w:name w:val="Date"/>
    <w:basedOn w:val="Normal"/>
    <w:next w:val="Normal"/>
    <w:link w:val="DateChar"/>
    <w:uiPriority w:val="99"/>
    <w:semiHidden/>
    <w:unhideWhenUsed/>
    <w:rsid w:val="00FC19E6"/>
  </w:style>
  <w:style w:type="character" w:customStyle="1" w:styleId="DateChar">
    <w:name w:val="Date Char"/>
    <w:basedOn w:val="DefaultParagraphFont"/>
    <w:link w:val="Date"/>
    <w:uiPriority w:val="99"/>
    <w:semiHidden/>
    <w:rsid w:val="00FC19E6"/>
  </w:style>
  <w:style w:type="character" w:styleId="UnresolvedMention">
    <w:name w:val="Unresolved Mention"/>
    <w:basedOn w:val="DefaultParagraphFont"/>
    <w:uiPriority w:val="99"/>
    <w:semiHidden/>
    <w:unhideWhenUsed/>
    <w:rsid w:val="006C1E69"/>
    <w:rPr>
      <w:color w:val="605E5C"/>
      <w:shd w:val="clear" w:color="auto" w:fill="E1DFDD"/>
    </w:rPr>
  </w:style>
  <w:style w:type="paragraph" w:styleId="Header">
    <w:name w:val="header"/>
    <w:basedOn w:val="Normal"/>
    <w:link w:val="HeaderChar"/>
    <w:uiPriority w:val="99"/>
    <w:unhideWhenUsed/>
    <w:rsid w:val="00AB00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08D"/>
  </w:style>
  <w:style w:type="paragraph" w:styleId="Footer">
    <w:name w:val="footer"/>
    <w:basedOn w:val="Normal"/>
    <w:link w:val="FooterChar"/>
    <w:uiPriority w:val="99"/>
    <w:unhideWhenUsed/>
    <w:rsid w:val="00AB00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footnotes.xml.rels><?xml version="1.0" encoding="UTF-8" standalone="yes"?>
<Relationships xmlns="http://schemas.openxmlformats.org/package/2006/relationships"><Relationship Id="rId8" Type="http://schemas.openxmlformats.org/officeDocument/2006/relationships/hyperlink" Target="https://www.yidaiyilu.gov.cn/info/iList.jsp?tm_id=126&amp;cat_id=10122&amp;info_id=77298" TargetMode="External"/><Relationship Id="rId3" Type="http://schemas.openxmlformats.org/officeDocument/2006/relationships/hyperlink" Target="https://www.visualcapitalist.com/ambitious-infrastructure-megaproject/" TargetMode="External"/><Relationship Id="rId7" Type="http://schemas.openxmlformats.org/officeDocument/2006/relationships/hyperlink" Target="https://www.arcgis.com/home/item.html?id=baabed05a76a4220867158473d189acf" TargetMode="External"/><Relationship Id="rId2" Type="http://schemas.openxmlformats.org/officeDocument/2006/relationships/hyperlink" Target="https://www.economist.com/business/2017/08/03/western-firms-are-coining-it-along-chinas-one-belt-one-road" TargetMode="External"/><Relationship Id="rId1" Type="http://schemas.openxmlformats.org/officeDocument/2006/relationships/hyperlink" Target="http://www.worldbank.org/en/topic/regional-integration/brief/belt-and-road-initiative" TargetMode="External"/><Relationship Id="rId6" Type="http://schemas.openxmlformats.org/officeDocument/2006/relationships/hyperlink" Target="https://stats.oecd.org/glossary/detail.asp?ID=6043" TargetMode="External"/><Relationship Id="rId5" Type="http://schemas.openxmlformats.org/officeDocument/2006/relationships/hyperlink" Target="https://data.oecd.org/drf/other-official-flows-oof.htm" TargetMode="External"/><Relationship Id="rId4" Type="http://schemas.openxmlformats.org/officeDocument/2006/relationships/hyperlink" Target="http://english.gov.cn/news/top_news/2015/04/20/content_281475092566326.htm" TargetMode="External"/><Relationship Id="rId9" Type="http://schemas.openxmlformats.org/officeDocument/2006/relationships/hyperlink" Target="https://www.imsilkroad.com/news/p/7618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6354D-7920-4A99-8032-9B9746FC7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Pages>
  <Words>3018</Words>
  <Characters>15967</Characters>
  <Application>Microsoft Office Word</Application>
  <DocSecurity>0</DocSecurity>
  <Lines>591</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 Huang</dc:creator>
  <cp:keywords/>
  <dc:description/>
  <cp:lastModifiedBy>Xinyu Huang</cp:lastModifiedBy>
  <cp:revision>39</cp:revision>
  <dcterms:created xsi:type="dcterms:W3CDTF">2019-06-10T17:46:00Z</dcterms:created>
  <dcterms:modified xsi:type="dcterms:W3CDTF">2019-06-14T11:16:00Z</dcterms:modified>
</cp:coreProperties>
</file>