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407" w:rsidRPr="00AA45A9" w:rsidRDefault="00953A9D" w:rsidP="00E57745">
      <w:pPr>
        <w:spacing w:line="288" w:lineRule="auto"/>
        <w:jc w:val="center"/>
        <w:rPr>
          <w:rFonts w:ascii="Times New Roman" w:hAnsi="Times New Roman" w:cs="Times New Roman"/>
          <w:b/>
          <w:sz w:val="32"/>
          <w:szCs w:val="32"/>
        </w:rPr>
      </w:pPr>
      <w:r w:rsidRPr="00AA45A9">
        <w:rPr>
          <w:rFonts w:ascii="Times New Roman" w:hAnsi="Times New Roman" w:cs="Times New Roman"/>
          <w:b/>
          <w:sz w:val="32"/>
          <w:szCs w:val="32"/>
        </w:rPr>
        <w:t>Predicting Game Sales on Steam</w:t>
      </w:r>
    </w:p>
    <w:p w:rsidR="00953A9D" w:rsidRPr="00953A9D" w:rsidRDefault="00953A9D" w:rsidP="00E57745">
      <w:pPr>
        <w:spacing w:line="288" w:lineRule="auto"/>
        <w:jc w:val="center"/>
        <w:rPr>
          <w:rFonts w:ascii="Times New Roman" w:hAnsi="Times New Roman" w:cs="Times New Roman"/>
        </w:rPr>
      </w:pPr>
      <w:proofErr w:type="spellStart"/>
      <w:r w:rsidRPr="00953A9D">
        <w:rPr>
          <w:rFonts w:ascii="Times New Roman" w:hAnsi="Times New Roman" w:cs="Times New Roman"/>
        </w:rPr>
        <w:t>Tianyu</w:t>
      </w:r>
      <w:proofErr w:type="spellEnd"/>
      <w:r w:rsidRPr="00953A9D">
        <w:rPr>
          <w:rFonts w:ascii="Times New Roman" w:hAnsi="Times New Roman" w:cs="Times New Roman"/>
        </w:rPr>
        <w:t xml:space="preserve"> Qin (A53280978) and </w:t>
      </w:r>
      <w:proofErr w:type="spellStart"/>
      <w:r w:rsidRPr="00953A9D">
        <w:rPr>
          <w:rFonts w:ascii="Times New Roman" w:hAnsi="Times New Roman" w:cs="Times New Roman"/>
        </w:rPr>
        <w:t>Xinyu</w:t>
      </w:r>
      <w:proofErr w:type="spellEnd"/>
      <w:r w:rsidRPr="00953A9D">
        <w:rPr>
          <w:rFonts w:ascii="Times New Roman" w:hAnsi="Times New Roman" w:cs="Times New Roman"/>
        </w:rPr>
        <w:t xml:space="preserve"> Huang (A53279031)</w:t>
      </w:r>
    </w:p>
    <w:p w:rsidR="007C754C" w:rsidRDefault="007C754C" w:rsidP="00B540D3">
      <w:pPr>
        <w:spacing w:line="288" w:lineRule="auto"/>
        <w:jc w:val="both"/>
        <w:rPr>
          <w:rFonts w:ascii="Times New Roman" w:hAnsi="Times New Roman" w:cs="Times New Roman"/>
        </w:rPr>
        <w:sectPr w:rsidR="007C754C">
          <w:pgSz w:w="12240" w:h="15840"/>
          <w:pgMar w:top="1440" w:right="1440" w:bottom="1440" w:left="1440" w:header="720" w:footer="720" w:gutter="0"/>
          <w:cols w:space="720"/>
          <w:docGrid w:linePitch="360"/>
        </w:sectPr>
      </w:pPr>
    </w:p>
    <w:p w:rsidR="00546DDA" w:rsidRDefault="00953A9D" w:rsidP="00B540D3">
      <w:pPr>
        <w:spacing w:line="288" w:lineRule="auto"/>
        <w:jc w:val="both"/>
        <w:rPr>
          <w:rFonts w:ascii="Times New Roman" w:hAnsi="Times New Roman" w:cs="Times New Roman"/>
          <w:b/>
        </w:rPr>
      </w:pPr>
      <w:r w:rsidRPr="00F92474">
        <w:rPr>
          <w:rFonts w:ascii="Times New Roman" w:hAnsi="Times New Roman" w:cs="Times New Roman"/>
          <w:b/>
          <w:i/>
        </w:rPr>
        <w:lastRenderedPageBreak/>
        <w:t>Abstract</w:t>
      </w:r>
      <w:r w:rsidR="007C754C" w:rsidRPr="00F92474">
        <w:rPr>
          <w:rFonts w:ascii="Times New Roman" w:hAnsi="Times New Roman" w:cs="Times New Roman"/>
          <w:b/>
        </w:rPr>
        <w:t xml:space="preserve"> </w:t>
      </w:r>
      <w:proofErr w:type="gramStart"/>
      <w:r w:rsidR="00F92474" w:rsidRPr="00F92474">
        <w:rPr>
          <w:rFonts w:ascii="Times New Roman" w:hAnsi="Times New Roman" w:cs="Times New Roman"/>
          <w:b/>
        </w:rPr>
        <w:t>With</w:t>
      </w:r>
      <w:proofErr w:type="gramEnd"/>
      <w:r w:rsidR="00F92474" w:rsidRPr="00F92474">
        <w:rPr>
          <w:rFonts w:ascii="Times New Roman" w:hAnsi="Times New Roman" w:cs="Times New Roman"/>
          <w:b/>
        </w:rPr>
        <w:t xml:space="preserve"> the help of available game data on the Steam platform, we apply Machine Learning Models to predict game sales on the Steam yet to be released.</w:t>
      </w:r>
    </w:p>
    <w:p w:rsidR="00953A9D" w:rsidRPr="00F92474" w:rsidRDefault="00546DDA" w:rsidP="00B540D3">
      <w:pPr>
        <w:pStyle w:val="a3"/>
        <w:numPr>
          <w:ilvl w:val="0"/>
          <w:numId w:val="6"/>
        </w:numPr>
        <w:spacing w:line="288" w:lineRule="auto"/>
        <w:jc w:val="both"/>
        <w:rPr>
          <w:rFonts w:ascii="Times New Roman" w:hAnsi="Times New Roman" w:cs="Times New Roman"/>
          <w:b/>
        </w:rPr>
      </w:pPr>
      <w:r>
        <w:rPr>
          <w:rFonts w:ascii="Times New Roman" w:hAnsi="Times New Roman" w:cs="Times New Roman"/>
        </w:rPr>
        <w:t>INTRODUCTION</w:t>
      </w:r>
    </w:p>
    <w:p w:rsidR="00546DDA" w:rsidRDefault="00B540D3"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F92474">
        <w:rPr>
          <w:rFonts w:ascii="Times New Roman" w:hAnsi="Times New Roman" w:cs="Times New Roman"/>
        </w:rPr>
        <w:t>For game developers, Steam is a video game distribution service developed and maintained by Valve. As on September 2019, Steam has 14.15 million active users</w:t>
      </w:r>
      <w:r w:rsidR="00F92474">
        <w:rPr>
          <w:rStyle w:val="a6"/>
          <w:rFonts w:ascii="Times New Roman" w:hAnsi="Times New Roman" w:cs="Times New Roman"/>
        </w:rPr>
        <w:footnoteReference w:id="1"/>
      </w:r>
      <w:r w:rsidR="00F92474">
        <w:rPr>
          <w:rFonts w:ascii="Times New Roman" w:hAnsi="Times New Roman" w:cs="Times New Roman"/>
        </w:rPr>
        <w:t xml:space="preserve"> and over 30,000 games. It is estimated that by 2017, Steam represents about 18% of global PC game sales.</w:t>
      </w:r>
      <w:r w:rsidR="00F92474">
        <w:rPr>
          <w:rStyle w:val="a6"/>
          <w:rFonts w:ascii="Times New Roman" w:hAnsi="Times New Roman" w:cs="Times New Roman"/>
        </w:rPr>
        <w:footnoteReference w:id="2"/>
      </w:r>
      <w:r w:rsidR="00F92474">
        <w:rPr>
          <w:rFonts w:ascii="Times New Roman" w:hAnsi="Times New Roman" w:cs="Times New Roman"/>
        </w:rPr>
        <w:t xml:space="preserve"> </w:t>
      </w:r>
      <w:r w:rsidR="00546DDA">
        <w:rPr>
          <w:rFonts w:ascii="Times New Roman" w:hAnsi="Times New Roman" w:cs="Times New Roman"/>
        </w:rPr>
        <w:t xml:space="preserve">As we can imagine, distributing games on Steam comes with a price. Developers typically face $100 submission fee, 30% cut of their sales value by Valve, and the remaining 70% is subject to tax, publishers cut. Moreover, for a released game to be profitable, developers need to deduct production costs from the last piece of cake. </w:t>
      </w:r>
    </w:p>
    <w:p w:rsidR="00546DDA" w:rsidRDefault="00B540D3"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546DDA">
        <w:rPr>
          <w:rFonts w:ascii="Times New Roman" w:hAnsi="Times New Roman" w:cs="Times New Roman"/>
        </w:rPr>
        <w:t xml:space="preserve">This is why predicting game sales on Steam </w:t>
      </w:r>
      <w:r>
        <w:rPr>
          <w:rFonts w:ascii="Times New Roman" w:hAnsi="Times New Roman" w:cs="Times New Roman"/>
        </w:rPr>
        <w:t>is useful. The predicted sales number on Steam can provide a reference of the profitability to developers when they consider the game design before distributing. Given certain features, if their game is unlikely to become popular on Steam, the develop team can adjust their prospect of profit</w:t>
      </w:r>
      <w:r w:rsidR="00830978">
        <w:rPr>
          <w:rFonts w:ascii="Times New Roman" w:hAnsi="Times New Roman" w:cs="Times New Roman"/>
        </w:rPr>
        <w:t>. Furthermore, ML models can tell which feature contributes more to sales</w:t>
      </w:r>
      <w:r>
        <w:rPr>
          <w:rFonts w:ascii="Times New Roman" w:hAnsi="Times New Roman" w:cs="Times New Roman"/>
        </w:rPr>
        <w:t xml:space="preserve"> and </w:t>
      </w:r>
      <w:r w:rsidR="00830978">
        <w:rPr>
          <w:rFonts w:ascii="Times New Roman" w:hAnsi="Times New Roman" w:cs="Times New Roman"/>
        </w:rPr>
        <w:t>developers can adjust their</w:t>
      </w:r>
      <w:r>
        <w:rPr>
          <w:rFonts w:ascii="Times New Roman" w:hAnsi="Times New Roman" w:cs="Times New Roman"/>
        </w:rPr>
        <w:t xml:space="preserve"> strategies accordingly.</w:t>
      </w:r>
    </w:p>
    <w:p w:rsidR="00953A9D" w:rsidRDefault="00B540D3" w:rsidP="00407365">
      <w:pPr>
        <w:pStyle w:val="a3"/>
        <w:numPr>
          <w:ilvl w:val="0"/>
          <w:numId w:val="6"/>
        </w:numPr>
        <w:spacing w:line="288" w:lineRule="auto"/>
        <w:rPr>
          <w:rFonts w:ascii="Times New Roman" w:hAnsi="Times New Roman" w:cs="Times New Roman"/>
        </w:rPr>
      </w:pPr>
      <w:r>
        <w:rPr>
          <w:rFonts w:ascii="Times New Roman" w:hAnsi="Times New Roman" w:cs="Times New Roman"/>
        </w:rPr>
        <w:t>DATASET</w:t>
      </w:r>
    </w:p>
    <w:p w:rsidR="00830978" w:rsidRDefault="00830978" w:rsidP="00830978">
      <w:pPr>
        <w:pStyle w:val="a3"/>
        <w:spacing w:line="288" w:lineRule="auto"/>
        <w:ind w:left="0"/>
        <w:rPr>
          <w:rFonts w:ascii="Times New Roman" w:hAnsi="Times New Roman" w:cs="Times New Roman"/>
        </w:rPr>
      </w:pPr>
      <w:r>
        <w:rPr>
          <w:rFonts w:ascii="Times New Roman" w:hAnsi="Times New Roman" w:cs="Times New Roman"/>
        </w:rPr>
        <w:t xml:space="preserve">    In this section, we will conduct a brief overview of dataset. Then we will do the exploratory data analysis. Since our objective is to predicting sales numbers, we will </w:t>
      </w:r>
      <w:r w:rsidR="00266E3E">
        <w:rPr>
          <w:rFonts w:ascii="Times New Roman" w:hAnsi="Times New Roman" w:cs="Times New Roman"/>
        </w:rPr>
        <w:t>try to understand</w:t>
      </w:r>
      <w:r>
        <w:rPr>
          <w:rFonts w:ascii="Times New Roman" w:hAnsi="Times New Roman" w:cs="Times New Roman"/>
        </w:rPr>
        <w:t xml:space="preserve"> </w:t>
      </w:r>
      <w:r w:rsidR="00266E3E">
        <w:rPr>
          <w:rFonts w:ascii="Times New Roman" w:hAnsi="Times New Roman" w:cs="Times New Roman"/>
        </w:rPr>
        <w:t>the relative importance of features and decide</w:t>
      </w:r>
      <w:r>
        <w:rPr>
          <w:rFonts w:ascii="Times New Roman" w:hAnsi="Times New Roman" w:cs="Times New Roman"/>
        </w:rPr>
        <w:t xml:space="preserve"> </w:t>
      </w:r>
      <w:r w:rsidR="00266E3E">
        <w:rPr>
          <w:rFonts w:ascii="Times New Roman" w:hAnsi="Times New Roman" w:cs="Times New Roman"/>
        </w:rPr>
        <w:t xml:space="preserve">which features </w:t>
      </w:r>
      <w:r>
        <w:rPr>
          <w:rFonts w:ascii="Times New Roman" w:hAnsi="Times New Roman" w:cs="Times New Roman"/>
        </w:rPr>
        <w:t>to include instead of others.</w:t>
      </w:r>
      <w:r w:rsidR="00266E3E">
        <w:rPr>
          <w:rFonts w:ascii="Times New Roman" w:hAnsi="Times New Roman" w:cs="Times New Roman"/>
        </w:rPr>
        <w:t xml:space="preserve"> Data preprocessing part </w:t>
      </w:r>
      <w:r w:rsidR="00266E3E">
        <w:rPr>
          <w:rFonts w:ascii="Times New Roman" w:hAnsi="Times New Roman" w:cs="Times New Roman"/>
        </w:rPr>
        <w:lastRenderedPageBreak/>
        <w:t>will describe how we handle the imbalance of our dataset and how to parse game tags and genres into vectors ready-to-use for the ML models.</w:t>
      </w:r>
    </w:p>
    <w:p w:rsidR="00953A9D" w:rsidRPr="00293B2C" w:rsidRDefault="00953A9D" w:rsidP="00B540D3">
      <w:pPr>
        <w:pStyle w:val="a3"/>
        <w:numPr>
          <w:ilvl w:val="0"/>
          <w:numId w:val="2"/>
        </w:numPr>
        <w:spacing w:line="288" w:lineRule="auto"/>
        <w:jc w:val="both"/>
        <w:rPr>
          <w:rFonts w:ascii="Times New Roman" w:hAnsi="Times New Roman" w:cs="Times New Roman"/>
          <w:i/>
        </w:rPr>
      </w:pPr>
      <w:r w:rsidRPr="00293B2C">
        <w:rPr>
          <w:rFonts w:ascii="Times New Roman" w:hAnsi="Times New Roman" w:cs="Times New Roman"/>
          <w:i/>
        </w:rPr>
        <w:t>Dataset Description</w:t>
      </w:r>
    </w:p>
    <w:p w:rsidR="007C754C" w:rsidRDefault="00266E3E"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293B2C">
        <w:rPr>
          <w:rFonts w:ascii="Times New Roman" w:hAnsi="Times New Roman" w:cs="Times New Roman"/>
        </w:rPr>
        <w:t xml:space="preserve">The dataset is gathered by Davis N. from the “Steam Store and </w:t>
      </w:r>
      <w:proofErr w:type="spellStart"/>
      <w:r w:rsidR="00293B2C">
        <w:rPr>
          <w:rFonts w:ascii="Times New Roman" w:hAnsi="Times New Roman" w:cs="Times New Roman"/>
        </w:rPr>
        <w:t>SteamSpy</w:t>
      </w:r>
      <w:proofErr w:type="spellEnd"/>
      <w:r w:rsidR="00293B2C">
        <w:rPr>
          <w:rFonts w:ascii="Times New Roman" w:hAnsi="Times New Roman" w:cs="Times New Roman"/>
        </w:rPr>
        <w:t xml:space="preserve"> APIs”</w:t>
      </w:r>
      <w:r w:rsidR="00293B2C">
        <w:rPr>
          <w:rStyle w:val="a6"/>
          <w:rFonts w:ascii="Times New Roman" w:hAnsi="Times New Roman" w:cs="Times New Roman"/>
        </w:rPr>
        <w:footnoteReference w:id="3"/>
      </w:r>
      <w:r w:rsidR="00293B2C">
        <w:rPr>
          <w:rFonts w:ascii="Times New Roman" w:hAnsi="Times New Roman" w:cs="Times New Roman"/>
        </w:rPr>
        <w:t xml:space="preserve"> around May 2019. It provides most of aspects of games available on the store, including estimated number of owners, genres, etc. By Games, this dataset means all Games on Steam, not including other software and hardware.</w:t>
      </w:r>
    </w:p>
    <w:p w:rsidR="005F4153" w:rsidRDefault="00293B2C" w:rsidP="005F4153">
      <w:pPr>
        <w:pStyle w:val="a3"/>
        <w:spacing w:line="288" w:lineRule="auto"/>
        <w:ind w:left="0" w:firstLine="220"/>
        <w:jc w:val="both"/>
        <w:rPr>
          <w:rFonts w:ascii="Times New Roman" w:hAnsi="Times New Roman" w:cs="Times New Roman"/>
        </w:rPr>
      </w:pPr>
      <w:r>
        <w:rPr>
          <w:rFonts w:ascii="Times New Roman" w:hAnsi="Times New Roman" w:cs="Times New Roman"/>
        </w:rPr>
        <w:t xml:space="preserve">The dataset </w:t>
      </w:r>
      <w:r w:rsidR="00266E3E">
        <w:rPr>
          <w:rFonts w:ascii="Times New Roman" w:hAnsi="Times New Roman" w:cs="Times New Roman"/>
        </w:rPr>
        <w:t>has games released on Steam between June 1997 to May 2019, each with the following features:</w:t>
      </w:r>
      <w:r w:rsidR="00266E3E">
        <w:rPr>
          <w:rFonts w:ascii="Times New Roman" w:hAnsi="Times New Roman" w:cs="Times New Roman" w:hint="eastAsia"/>
        </w:rPr>
        <w:t xml:space="preserve"> </w:t>
      </w:r>
      <w:proofErr w:type="spellStart"/>
      <w:r w:rsidR="00266E3E">
        <w:rPr>
          <w:rFonts w:ascii="Times New Roman" w:hAnsi="Times New Roman" w:cs="Times New Roman"/>
        </w:rPr>
        <w:t>appid</w:t>
      </w:r>
      <w:proofErr w:type="spellEnd"/>
      <w:r w:rsidR="00266E3E">
        <w:rPr>
          <w:rFonts w:ascii="Times New Roman" w:hAnsi="Times New Roman" w:cs="Times New Roman"/>
        </w:rPr>
        <w:t xml:space="preserve">; </w:t>
      </w:r>
      <w:r w:rsidR="00266E3E" w:rsidRPr="00266E3E">
        <w:rPr>
          <w:rFonts w:ascii="Times New Roman" w:hAnsi="Times New Roman" w:cs="Times New Roman"/>
        </w:rPr>
        <w:t xml:space="preserve">name; </w:t>
      </w:r>
      <w:proofErr w:type="spellStart"/>
      <w:r w:rsidR="00266E3E" w:rsidRPr="00266E3E">
        <w:rPr>
          <w:rFonts w:ascii="Times New Roman" w:hAnsi="Times New Roman" w:cs="Times New Roman"/>
        </w:rPr>
        <w:t>release_date</w:t>
      </w:r>
      <w:proofErr w:type="spellEnd"/>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english</w:t>
      </w:r>
      <w:proofErr w:type="spellEnd"/>
      <w:r w:rsidR="00266E3E" w:rsidRPr="00266E3E">
        <w:rPr>
          <w:rFonts w:ascii="Times New Roman" w:hAnsi="Times New Roman" w:cs="Times New Roman"/>
        </w:rPr>
        <w:t xml:space="preserve">; developer; publisher; platforms; </w:t>
      </w:r>
      <w:proofErr w:type="spellStart"/>
      <w:r w:rsidR="00266E3E" w:rsidRPr="00266E3E">
        <w:rPr>
          <w:rFonts w:ascii="Times New Roman" w:hAnsi="Times New Roman" w:cs="Times New Roman"/>
        </w:rPr>
        <w:t>required_age</w:t>
      </w:r>
      <w:proofErr w:type="spellEnd"/>
      <w:r w:rsidR="00266E3E" w:rsidRPr="00266E3E">
        <w:rPr>
          <w:rFonts w:ascii="Times New Roman" w:hAnsi="Times New Roman" w:cs="Times New Roman"/>
        </w:rPr>
        <w:t>; categories</w:t>
      </w:r>
      <w:r w:rsidR="00266E3E">
        <w:rPr>
          <w:rFonts w:ascii="Times New Roman" w:hAnsi="Times New Roman" w:cs="Times New Roman"/>
        </w:rPr>
        <w:t xml:space="preserve"> (“Multiplayer”</w:t>
      </w:r>
      <w:proofErr w:type="gramStart"/>
      <w:r w:rsidR="00266E3E">
        <w:rPr>
          <w:rFonts w:ascii="Times New Roman" w:hAnsi="Times New Roman" w:cs="Times New Roman"/>
        </w:rPr>
        <w:t>, ”</w:t>
      </w:r>
      <w:proofErr w:type="spellStart"/>
      <w:r w:rsidR="00266E3E">
        <w:rPr>
          <w:rFonts w:ascii="Times New Roman" w:hAnsi="Times New Roman" w:cs="Times New Roman"/>
        </w:rPr>
        <w:t>Singleplayer</w:t>
      </w:r>
      <w:proofErr w:type="spellEnd"/>
      <w:proofErr w:type="gramEnd"/>
      <w:r w:rsidR="00266E3E">
        <w:rPr>
          <w:rFonts w:ascii="Times New Roman" w:hAnsi="Times New Roman" w:cs="Times New Roman"/>
        </w:rPr>
        <w:t>”)</w:t>
      </w:r>
      <w:r w:rsidR="00266E3E" w:rsidRPr="00266E3E">
        <w:rPr>
          <w:rFonts w:ascii="Times New Roman" w:hAnsi="Times New Roman" w:cs="Times New Roman"/>
        </w:rPr>
        <w:t>; genres</w:t>
      </w:r>
      <w:r w:rsidR="005F4153">
        <w:rPr>
          <w:rFonts w:ascii="Times New Roman" w:hAnsi="Times New Roman" w:cs="Times New Roman"/>
        </w:rPr>
        <w:t xml:space="preserve"> (“Action”, “Adventure”, “Indie”)</w:t>
      </w:r>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steamspy_tags</w:t>
      </w:r>
      <w:proofErr w:type="spellEnd"/>
      <w:r w:rsidR="005F4153">
        <w:rPr>
          <w:rFonts w:ascii="Times New Roman" w:hAnsi="Times New Roman" w:cs="Times New Roman"/>
        </w:rPr>
        <w:t xml:space="preserve"> (“FPS”, “Classic”, “Casual”)</w:t>
      </w:r>
      <w:r w:rsidR="00266E3E" w:rsidRPr="00266E3E">
        <w:rPr>
          <w:rFonts w:ascii="Times New Roman" w:hAnsi="Times New Roman" w:cs="Times New Roman"/>
        </w:rPr>
        <w:t xml:space="preserve">; </w:t>
      </w:r>
      <w:r w:rsidR="00266E3E">
        <w:rPr>
          <w:rFonts w:ascii="Times New Roman" w:hAnsi="Times New Roman" w:cs="Times New Roman"/>
        </w:rPr>
        <w:t xml:space="preserve">achievements; </w:t>
      </w:r>
      <w:proofErr w:type="spellStart"/>
      <w:r w:rsidR="00266E3E">
        <w:rPr>
          <w:rFonts w:ascii="Times New Roman" w:hAnsi="Times New Roman" w:cs="Times New Roman"/>
        </w:rPr>
        <w:t>positive_ratings</w:t>
      </w:r>
      <w:proofErr w:type="spellEnd"/>
      <w:r w:rsidR="005F4153">
        <w:rPr>
          <w:rFonts w:ascii="Times New Roman" w:hAnsi="Times New Roman" w:cs="Times New Roman"/>
        </w:rPr>
        <w:t xml:space="preserve"> (positive comments given by players on Steam)</w:t>
      </w:r>
      <w:r w:rsidR="00266E3E">
        <w:rPr>
          <w:rFonts w:ascii="Times New Roman" w:hAnsi="Times New Roman" w:cs="Times New Roman"/>
        </w:rPr>
        <w:t xml:space="preserve">; </w:t>
      </w:r>
      <w:proofErr w:type="spellStart"/>
      <w:r w:rsidR="005F4153">
        <w:rPr>
          <w:rFonts w:ascii="Times New Roman" w:hAnsi="Times New Roman" w:cs="Times New Roman"/>
        </w:rPr>
        <w:t>negative_ratings</w:t>
      </w:r>
      <w:proofErr w:type="spellEnd"/>
      <w:r w:rsidR="005F4153">
        <w:rPr>
          <w:rFonts w:ascii="Times New Roman" w:hAnsi="Times New Roman" w:cs="Times New Roman"/>
        </w:rPr>
        <w:t xml:space="preserve"> (negative comments given by players on Steam); </w:t>
      </w:r>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average_playtime</w:t>
      </w:r>
      <w:proofErr w:type="spellEnd"/>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median_playtime</w:t>
      </w:r>
      <w:proofErr w:type="spellEnd"/>
      <w:r w:rsidR="00266E3E" w:rsidRPr="00266E3E">
        <w:rPr>
          <w:rFonts w:ascii="Times New Roman" w:hAnsi="Times New Roman" w:cs="Times New Roman"/>
        </w:rPr>
        <w:t>; owners; price</w:t>
      </w:r>
      <w:r w:rsidR="00266E3E">
        <w:rPr>
          <w:rFonts w:ascii="Times New Roman" w:hAnsi="Times New Roman" w:cs="Times New Roman"/>
        </w:rPr>
        <w:t>.</w:t>
      </w:r>
      <w:r w:rsidR="005F4153">
        <w:rPr>
          <w:rFonts w:ascii="Times New Roman" w:hAnsi="Times New Roman" w:cs="Times New Roman"/>
        </w:rPr>
        <w:t xml:space="preserve">    </w:t>
      </w:r>
    </w:p>
    <w:p w:rsidR="005F4153" w:rsidRPr="002E2D61" w:rsidRDefault="00953A9D" w:rsidP="005F4153">
      <w:pPr>
        <w:pStyle w:val="a3"/>
        <w:numPr>
          <w:ilvl w:val="0"/>
          <w:numId w:val="2"/>
        </w:numPr>
        <w:spacing w:line="288" w:lineRule="auto"/>
        <w:jc w:val="both"/>
        <w:rPr>
          <w:rFonts w:ascii="Times New Roman" w:hAnsi="Times New Roman" w:cs="Times New Roman"/>
          <w:i/>
        </w:rPr>
      </w:pPr>
      <w:r w:rsidRPr="002E2D61">
        <w:rPr>
          <w:rFonts w:ascii="Times New Roman" w:hAnsi="Times New Roman" w:cs="Times New Roman"/>
          <w:i/>
        </w:rPr>
        <w:t>Exploratory Data Analysis</w:t>
      </w:r>
    </w:p>
    <w:p w:rsidR="00BE3E7F" w:rsidRDefault="00BE3E7F" w:rsidP="005F4153">
      <w:pPr>
        <w:pStyle w:val="a3"/>
        <w:spacing w:line="288" w:lineRule="auto"/>
        <w:ind w:left="0"/>
        <w:jc w:val="both"/>
        <w:rPr>
          <w:rFonts w:ascii="Times New Roman" w:hAnsi="Times New Roman" w:cs="Times New Roman"/>
        </w:rPr>
      </w:pPr>
      <w:r>
        <w:rPr>
          <w:rFonts w:ascii="Times New Roman" w:hAnsi="Times New Roman" w:cs="Times New Roman"/>
        </w:rPr>
        <w:t xml:space="preserve">    In this part, we will first explore the distribution of the dependent variable “owners” and then discuss the extent in which the rest of variables are correlated with “owners”</w:t>
      </w:r>
      <w:r w:rsidR="005E262A">
        <w:rPr>
          <w:rFonts w:ascii="Times New Roman" w:hAnsi="Times New Roman" w:cs="Times New Roman"/>
        </w:rPr>
        <w:t>, i.e. number of sales.</w:t>
      </w:r>
    </w:p>
    <w:p w:rsidR="002E2D61" w:rsidRDefault="002E2D61" w:rsidP="005F415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7D35B9">
        <w:rPr>
          <w:rFonts w:ascii="Times New Roman" w:hAnsi="Times New Roman" w:cs="Times New Roman"/>
        </w:rPr>
        <w:t xml:space="preserve">    </w:t>
      </w:r>
      <w:r w:rsidR="005F4153">
        <w:rPr>
          <w:rFonts w:ascii="Times New Roman" w:hAnsi="Times New Roman" w:cs="Times New Roman"/>
        </w:rPr>
        <w:t xml:space="preserve">“Owners” is our dependent variable. It is </w:t>
      </w:r>
      <w:proofErr w:type="gramStart"/>
      <w:r w:rsidR="005F4153">
        <w:rPr>
          <w:rFonts w:ascii="Times New Roman" w:hAnsi="Times New Roman" w:cs="Times New Roman"/>
        </w:rPr>
        <w:t>an</w:t>
      </w:r>
      <w:proofErr w:type="gramEnd"/>
      <w:r w:rsidR="005F4153">
        <w:rPr>
          <w:rFonts w:ascii="Times New Roman" w:hAnsi="Times New Roman" w:cs="Times New Roman"/>
        </w:rPr>
        <w:t xml:space="preserve"> categorical sale number estimated by </w:t>
      </w:r>
      <w:proofErr w:type="spellStart"/>
      <w:r w:rsidR="005F4153">
        <w:rPr>
          <w:rFonts w:ascii="Times New Roman" w:hAnsi="Times New Roman" w:cs="Times New Roman"/>
        </w:rPr>
        <w:t>Steamspy</w:t>
      </w:r>
      <w:proofErr w:type="spellEnd"/>
      <w:r>
        <w:rPr>
          <w:rFonts w:ascii="Times New Roman" w:hAnsi="Times New Roman" w:cs="Times New Roman"/>
        </w:rPr>
        <w:t xml:space="preserve"> (“0-20k”, “20k-50k”, etc.). As we can see from the </w:t>
      </w:r>
      <w:r w:rsidR="007D35B9">
        <w:rPr>
          <w:rFonts w:ascii="Times New Roman" w:hAnsi="Times New Roman" w:cs="Times New Roman"/>
        </w:rPr>
        <w:t>Figure 1</w:t>
      </w:r>
      <w:r>
        <w:rPr>
          <w:rFonts w:ascii="Times New Roman" w:hAnsi="Times New Roman" w:cs="Times New Roman"/>
        </w:rPr>
        <w:t xml:space="preserve">, it is highly imbalanced: more than 10,000 games sitting on the shelf of Steam quietly </w:t>
      </w:r>
      <w:r w:rsidR="00446C49">
        <w:rPr>
          <w:rFonts w:ascii="Times New Roman" w:hAnsi="Times New Roman" w:cs="Times New Roman"/>
        </w:rPr>
        <w:t xml:space="preserve">(&lt;20k sales) </w:t>
      </w:r>
      <w:r>
        <w:rPr>
          <w:rFonts w:ascii="Times New Roman" w:hAnsi="Times New Roman" w:cs="Times New Roman"/>
        </w:rPr>
        <w:t xml:space="preserve">while only 27 games have sold over 1 million copies. </w:t>
      </w:r>
      <w:r w:rsidR="00BE3E7F">
        <w:rPr>
          <w:rFonts w:ascii="Times New Roman" w:hAnsi="Times New Roman" w:cs="Times New Roman"/>
        </w:rPr>
        <w:t>We will</w:t>
      </w:r>
      <w:r>
        <w:rPr>
          <w:rFonts w:ascii="Times New Roman" w:hAnsi="Times New Roman" w:cs="Times New Roman"/>
        </w:rPr>
        <w:t xml:space="preserve"> discuss</w:t>
      </w:r>
      <w:r w:rsidR="00BE3E7F">
        <w:rPr>
          <w:rFonts w:ascii="Times New Roman" w:hAnsi="Times New Roman" w:cs="Times New Roman"/>
        </w:rPr>
        <w:t xml:space="preserve"> this problem </w:t>
      </w:r>
      <w:r>
        <w:rPr>
          <w:rFonts w:ascii="Times New Roman" w:hAnsi="Times New Roman" w:cs="Times New Roman"/>
        </w:rPr>
        <w:t>later in the preprocessing section.</w:t>
      </w:r>
    </w:p>
    <w:p w:rsidR="007D35B9" w:rsidRDefault="007D35B9" w:rsidP="00353B8B">
      <w:pPr>
        <w:pStyle w:val="a3"/>
        <w:spacing w:line="288" w:lineRule="auto"/>
        <w:ind w:left="0" w:firstLine="220"/>
        <w:jc w:val="both"/>
        <w:rPr>
          <w:rFonts w:ascii="Times New Roman" w:hAnsi="Times New Roman" w:cs="Times New Roman"/>
        </w:rPr>
      </w:pPr>
    </w:p>
    <w:p w:rsidR="00D71E1E" w:rsidRDefault="007D35B9" w:rsidP="00253A7A">
      <w:pPr>
        <w:pStyle w:val="a3"/>
        <w:spacing w:line="288" w:lineRule="auto"/>
        <w:ind w:left="0" w:firstLine="220"/>
        <w:jc w:val="both"/>
        <w:rPr>
          <w:rFonts w:ascii="Times New Roman" w:hAnsi="Times New Roman" w:cs="Times New Roman"/>
        </w:rPr>
      </w:pPr>
      <w:r>
        <w:rPr>
          <w:rFonts w:ascii="Times New Roman" w:hAnsi="Times New Roman" w:cs="Times New Roman"/>
        </w:rPr>
        <w:lastRenderedPageBreak/>
        <w:t>For categorical variables “</w:t>
      </w:r>
      <w:proofErr w:type="spellStart"/>
      <w:r>
        <w:rPr>
          <w:rFonts w:ascii="Times New Roman" w:hAnsi="Times New Roman" w:cs="Times New Roman"/>
        </w:rPr>
        <w:t>english</w:t>
      </w:r>
      <w:proofErr w:type="spellEnd"/>
      <w:r>
        <w:rPr>
          <w:rFonts w:ascii="Times New Roman" w:hAnsi="Times New Roman" w:cs="Times New Roman"/>
        </w:rPr>
        <w:t>”, “platforms”, and “</w:t>
      </w:r>
      <w:proofErr w:type="spellStart"/>
      <w:r>
        <w:rPr>
          <w:rFonts w:ascii="Times New Roman" w:hAnsi="Times New Roman" w:cs="Times New Roman"/>
        </w:rPr>
        <w:t>required_age</w:t>
      </w:r>
      <w:proofErr w:type="spellEnd"/>
      <w:r>
        <w:rPr>
          <w:rFonts w:ascii="Times New Roman" w:hAnsi="Times New Roman" w:cs="Times New Roman"/>
        </w:rPr>
        <w:t>”, we drew heat maps</w:t>
      </w:r>
      <w:r>
        <w:rPr>
          <w:rFonts w:ascii="Times New Roman" w:hAnsi="Times New Roman" w:cs="Times New Roman"/>
        </w:rPr>
        <w:t xml:space="preserve"> (Figure 2</w:t>
      </w:r>
      <w:r w:rsidR="00253A7A">
        <w:rPr>
          <w:rFonts w:ascii="Times New Roman" w:hAnsi="Times New Roman" w:cs="Times New Roman"/>
        </w:rPr>
        <w:t>-</w:t>
      </w:r>
      <w:r>
        <w:rPr>
          <w:rFonts w:ascii="Times New Roman" w:hAnsi="Times New Roman" w:cs="Times New Roman"/>
        </w:rPr>
        <w:t>4)</w:t>
      </w:r>
      <w:r>
        <w:rPr>
          <w:rFonts w:ascii="Times New Roman" w:hAnsi="Times New Roman" w:cs="Times New Roman"/>
        </w:rPr>
        <w:t xml:space="preserve"> illustrating Steam users welcome more games that are cross-platform, English-versioned, and without any age requirement since top-selling games are all</w:t>
      </w:r>
      <w:r w:rsidR="00253A7A">
        <w:rPr>
          <w:rFonts w:ascii="Times New Roman" w:hAnsi="Times New Roman" w:cs="Times New Roman"/>
        </w:rPr>
        <w:t xml:space="preserve"> with these features. </w:t>
      </w:r>
      <w:r w:rsidR="00D71E1E">
        <w:rPr>
          <w:rFonts w:ascii="Times New Roman" w:hAnsi="Times New Roman" w:cs="Times New Roman"/>
        </w:rPr>
        <w:t>Given too many unique values of the feature “developers”, we apply the binary encoding directly. As for “genres”, and “</w:t>
      </w:r>
      <w:proofErr w:type="spellStart"/>
      <w:r w:rsidR="00D71E1E">
        <w:rPr>
          <w:rFonts w:ascii="Times New Roman" w:hAnsi="Times New Roman" w:cs="Times New Roman"/>
        </w:rPr>
        <w:t>steamspy</w:t>
      </w:r>
      <w:proofErr w:type="spellEnd"/>
      <w:r w:rsidR="00D71E1E">
        <w:rPr>
          <w:rFonts w:ascii="Times New Roman" w:hAnsi="Times New Roman" w:cs="Times New Roman"/>
        </w:rPr>
        <w:t xml:space="preserve"> tags”, we turn them into vectors and then apply one-hot encoding, the algorithm of which is described in the next section.</w:t>
      </w:r>
    </w:p>
    <w:p w:rsidR="00253A7A" w:rsidRDefault="00253A7A" w:rsidP="00253A7A">
      <w:pPr>
        <w:pStyle w:val="a3"/>
        <w:spacing w:line="288" w:lineRule="auto"/>
        <w:ind w:left="0" w:firstLine="220"/>
        <w:jc w:val="both"/>
        <w:rPr>
          <w:rFonts w:ascii="Times New Roman" w:hAnsi="Times New Roman" w:cs="Times New Roman"/>
        </w:rPr>
      </w:pPr>
      <w:r>
        <w:rPr>
          <w:rFonts w:ascii="Times New Roman" w:hAnsi="Times New Roman" w:cs="Times New Roman"/>
        </w:rPr>
        <w:t>For other continuous variables, we drew box plots with their quantiles (Figure 8-12). However, it’s hard to see whether they are correlated with number of owners</w:t>
      </w:r>
      <w:r w:rsidR="00D71E1E">
        <w:rPr>
          <w:rFonts w:ascii="Times New Roman" w:hAnsi="Times New Roman" w:cs="Times New Roman"/>
        </w:rPr>
        <w:t xml:space="preserve"> or which feature is more important</w:t>
      </w:r>
      <w:r>
        <w:rPr>
          <w:rFonts w:ascii="Times New Roman" w:hAnsi="Times New Roman" w:cs="Times New Roman"/>
        </w:rPr>
        <w:t xml:space="preserve">. Moreover, since </w:t>
      </w:r>
      <w:r w:rsidR="00353B8B">
        <w:rPr>
          <w:rFonts w:ascii="Times New Roman" w:hAnsi="Times New Roman" w:cs="Times New Roman"/>
        </w:rPr>
        <w:t>we are predicting the feature owners, which represents how many times a game is purchased on Steam, the features “</w:t>
      </w:r>
      <w:proofErr w:type="spellStart"/>
      <w:r w:rsidR="00353B8B">
        <w:rPr>
          <w:rFonts w:ascii="Times New Roman" w:hAnsi="Times New Roman" w:cs="Times New Roman"/>
        </w:rPr>
        <w:t>average_playtime</w:t>
      </w:r>
      <w:proofErr w:type="spellEnd"/>
      <w:r w:rsidR="00353B8B">
        <w:rPr>
          <w:rFonts w:ascii="Times New Roman" w:hAnsi="Times New Roman" w:cs="Times New Roman"/>
        </w:rPr>
        <w:t>”, “</w:t>
      </w:r>
      <w:proofErr w:type="spellStart"/>
      <w:r w:rsidR="00353B8B">
        <w:rPr>
          <w:rFonts w:ascii="Times New Roman" w:hAnsi="Times New Roman" w:cs="Times New Roman"/>
        </w:rPr>
        <w:t>median_playtime</w:t>
      </w:r>
      <w:proofErr w:type="spellEnd"/>
      <w:r w:rsidR="00353B8B">
        <w:rPr>
          <w:rFonts w:ascii="Times New Roman" w:hAnsi="Times New Roman" w:cs="Times New Roman"/>
        </w:rPr>
        <w:t>” will be excluded for further analysis because it is part of information unavailable before the game release. We will also ignore the features “</w:t>
      </w:r>
      <w:proofErr w:type="spellStart"/>
      <w:r w:rsidR="00353B8B">
        <w:rPr>
          <w:rFonts w:ascii="Times New Roman" w:hAnsi="Times New Roman" w:cs="Times New Roman"/>
        </w:rPr>
        <w:t>positive_ratings</w:t>
      </w:r>
      <w:proofErr w:type="spellEnd"/>
      <w:r w:rsidR="00353B8B">
        <w:rPr>
          <w:rFonts w:ascii="Times New Roman" w:hAnsi="Times New Roman" w:cs="Times New Roman"/>
        </w:rPr>
        <w:t>”, “</w:t>
      </w:r>
      <w:proofErr w:type="spellStart"/>
      <w:r w:rsidR="00353B8B">
        <w:rPr>
          <w:rFonts w:ascii="Times New Roman" w:hAnsi="Times New Roman" w:cs="Times New Roman"/>
        </w:rPr>
        <w:t>negative_ratings</w:t>
      </w:r>
      <w:proofErr w:type="spellEnd"/>
      <w:r w:rsidR="00353B8B">
        <w:rPr>
          <w:rFonts w:ascii="Times New Roman" w:hAnsi="Times New Roman" w:cs="Times New Roman"/>
        </w:rPr>
        <w:t>” because their number reflects the popularity of a game, which is the result of the number of sales instead of the reason. Therefore, we generate a new feature named “</w:t>
      </w:r>
      <w:proofErr w:type="spellStart"/>
      <w:r w:rsidR="00353B8B">
        <w:rPr>
          <w:rFonts w:ascii="Times New Roman" w:hAnsi="Times New Roman" w:cs="Times New Roman"/>
        </w:rPr>
        <w:t>positive_ratio</w:t>
      </w:r>
      <w:proofErr w:type="spellEnd"/>
      <w:r w:rsidR="00353B8B">
        <w:rPr>
          <w:rFonts w:ascii="Times New Roman" w:hAnsi="Times New Roman" w:cs="Times New Roman"/>
        </w:rPr>
        <w:t>”</w:t>
      </w:r>
      <w:r>
        <w:rPr>
          <w:rFonts w:ascii="Times New Roman" w:hAnsi="Times New Roman" w:cs="Times New Roman"/>
        </w:rPr>
        <w:t xml:space="preserve"> </w:t>
      </w:r>
    </w:p>
    <w:p w:rsidR="005F4153" w:rsidRPr="005F4153" w:rsidRDefault="00353B8B" w:rsidP="00D71E1E">
      <w:pPr>
        <w:pStyle w:val="a3"/>
        <w:spacing w:line="288" w:lineRule="auto"/>
        <w:ind w:left="0" w:firstLine="220"/>
        <w:jc w:val="both"/>
        <w:rPr>
          <w:rFonts w:ascii="Times New Roman" w:hAnsi="Times New Roman" w:cs="Times New Roman"/>
        </w:rPr>
      </w:p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positive ratings</m:t>
            </m:r>
          </m:num>
          <m:den>
            <m:r>
              <w:rPr>
                <w:rFonts w:ascii="Cambria Math" w:hAnsi="Cambria Math" w:cs="Times New Roman"/>
              </w:rPr>
              <m:t xml:space="preserve">positive ratings+negative ratings </m:t>
            </m:r>
          </m:den>
        </m:f>
        <m:r>
          <w:rPr>
            <w:rFonts w:ascii="Cambria Math" w:hAnsi="Cambria Math" w:cs="Times New Roman"/>
          </w:rPr>
          <m:t>×100%)</m:t>
        </m:r>
      </m:oMath>
      <w:r w:rsidR="00D71E1E">
        <w:rPr>
          <w:rFonts w:ascii="Times New Roman" w:hAnsi="Times New Roman" w:cs="Times New Roman"/>
        </w:rPr>
        <w:t xml:space="preserve">, as shown in Figure 12, </w:t>
      </w:r>
      <w:r>
        <w:rPr>
          <w:rFonts w:ascii="Times New Roman" w:hAnsi="Times New Roman" w:cs="Times New Roman"/>
        </w:rPr>
        <w:t xml:space="preserve">reflecting a rating score for </w:t>
      </w:r>
      <w:r w:rsidR="00A01FB5">
        <w:rPr>
          <w:rFonts w:ascii="Times New Roman" w:hAnsi="Times New Roman" w:cs="Times New Roman"/>
        </w:rPr>
        <w:t>a</w:t>
      </w:r>
      <w:r>
        <w:rPr>
          <w:rFonts w:ascii="Times New Roman" w:hAnsi="Times New Roman" w:cs="Times New Roman"/>
        </w:rPr>
        <w:t xml:space="preserve"> game, which is similar to scores on game critics websites (IGN, </w:t>
      </w:r>
      <w:proofErr w:type="spellStart"/>
      <w:r>
        <w:rPr>
          <w:rFonts w:ascii="Times New Roman" w:hAnsi="Times New Roman" w:cs="Times New Roman"/>
        </w:rPr>
        <w:t>Metacritic</w:t>
      </w:r>
      <w:proofErr w:type="spellEnd"/>
      <w:r>
        <w:rPr>
          <w:rFonts w:ascii="Times New Roman" w:hAnsi="Times New Roman" w:cs="Times New Roman"/>
        </w:rPr>
        <w:t xml:space="preserve">) easy to get </w:t>
      </w:r>
      <w:r w:rsidR="00A01FB5">
        <w:rPr>
          <w:rFonts w:ascii="Times New Roman" w:hAnsi="Times New Roman" w:cs="Times New Roman"/>
        </w:rPr>
        <w:t>even before the release of that</w:t>
      </w:r>
      <w:r>
        <w:rPr>
          <w:rFonts w:ascii="Times New Roman" w:hAnsi="Times New Roman" w:cs="Times New Roman"/>
        </w:rPr>
        <w:t xml:space="preserve"> game</w:t>
      </w:r>
      <w:r w:rsidR="00D71E1E">
        <w:rPr>
          <w:rFonts w:ascii="Times New Roman" w:hAnsi="Times New Roman" w:cs="Times New Roman"/>
        </w:rPr>
        <w:t>.</w:t>
      </w:r>
    </w:p>
    <w:p w:rsidR="00953A9D" w:rsidRPr="00D71E1E" w:rsidRDefault="00830978" w:rsidP="00B540D3">
      <w:pPr>
        <w:pStyle w:val="a3"/>
        <w:numPr>
          <w:ilvl w:val="0"/>
          <w:numId w:val="2"/>
        </w:numPr>
        <w:spacing w:line="288" w:lineRule="auto"/>
        <w:jc w:val="both"/>
        <w:rPr>
          <w:rFonts w:ascii="Times New Roman" w:hAnsi="Times New Roman" w:cs="Times New Roman"/>
          <w:i/>
        </w:rPr>
      </w:pPr>
      <w:r w:rsidRPr="00D71E1E">
        <w:rPr>
          <w:rFonts w:ascii="Times New Roman" w:hAnsi="Times New Roman" w:cs="Times New Roman"/>
          <w:i/>
        </w:rPr>
        <w:t>Dataset Preprocessing</w:t>
      </w:r>
    </w:p>
    <w:p w:rsidR="00D71E1E" w:rsidRDefault="00D71E1E" w:rsidP="00B540D3">
      <w:pPr>
        <w:pStyle w:val="a3"/>
        <w:spacing w:line="288" w:lineRule="auto"/>
        <w:ind w:left="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天宇看这里</w:t>
      </w:r>
      <w:r>
        <w:rPr>
          <w:rFonts w:ascii="Times New Roman" w:hAnsi="Times New Roman" w:cs="Times New Roman" w:hint="eastAsia"/>
        </w:rPr>
        <w:t xml:space="preserve"> </w:t>
      </w:r>
      <w:r>
        <w:rPr>
          <w:rFonts w:ascii="Times New Roman" w:hAnsi="Times New Roman" w:cs="Times New Roman" w:hint="eastAsia"/>
        </w:rPr>
        <w:t>你看需不需要这样做</w:t>
      </w:r>
      <w:r>
        <w:rPr>
          <w:rFonts w:ascii="Times New Roman" w:hAnsi="Times New Roman" w:cs="Times New Roman"/>
        </w:rPr>
        <w:t>)</w:t>
      </w:r>
    </w:p>
    <w:p w:rsidR="00D71E1E"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D71E1E">
        <w:rPr>
          <w:rFonts w:ascii="Times New Roman" w:hAnsi="Times New Roman" w:cs="Times New Roman"/>
        </w:rPr>
        <w:t>In this section, I will describe the way in which we balance the data and how we turn tags features into vectors</w:t>
      </w:r>
      <w:r w:rsidR="00FB5021">
        <w:rPr>
          <w:rFonts w:ascii="Times New Roman" w:hAnsi="Times New Roman" w:cs="Times New Roman"/>
        </w:rPr>
        <w:t xml:space="preserve"> before applying any ML algorithm</w:t>
      </w:r>
      <w:r w:rsidR="00D71E1E">
        <w:rPr>
          <w:rFonts w:ascii="Times New Roman" w:hAnsi="Times New Roman" w:cs="Times New Roman"/>
        </w:rPr>
        <w:t>.</w:t>
      </w:r>
    </w:p>
    <w:p w:rsidR="00FB5021"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FB5021">
        <w:rPr>
          <w:rFonts w:ascii="Times New Roman" w:hAnsi="Times New Roman" w:cs="Times New Roman"/>
        </w:rPr>
        <w:t xml:space="preserve">Considering </w:t>
      </w:r>
      <w:r>
        <w:rPr>
          <w:rFonts w:ascii="Times New Roman" w:hAnsi="Times New Roman" w:cs="Times New Roman"/>
        </w:rPr>
        <w:t xml:space="preserve">the highly right-skewed </w:t>
      </w:r>
      <w:r w:rsidR="00FB5021">
        <w:rPr>
          <w:rFonts w:ascii="Times New Roman" w:hAnsi="Times New Roman" w:cs="Times New Roman"/>
        </w:rPr>
        <w:t xml:space="preserve">distribution of owners, </w:t>
      </w:r>
      <w:r>
        <w:rPr>
          <w:rFonts w:ascii="Times New Roman" w:hAnsi="Times New Roman" w:cs="Times New Roman"/>
        </w:rPr>
        <w:t>we decide to combine top-selling games and sample games poorly sold. To do this, we assign a new categorical feature named “</w:t>
      </w:r>
      <w:proofErr w:type="spellStart"/>
      <w:r>
        <w:rPr>
          <w:rFonts w:ascii="Times New Roman" w:hAnsi="Times New Roman" w:cs="Times New Roman"/>
        </w:rPr>
        <w:t>new_owners</w:t>
      </w:r>
      <w:proofErr w:type="spellEnd"/>
      <w:r>
        <w:rPr>
          <w:rFonts w:ascii="Times New Roman" w:hAnsi="Times New Roman" w:cs="Times New Roman"/>
        </w:rPr>
        <w:t xml:space="preserve">” to each game, with three categories representing the number of sales 1. Less than 500k, 2. Between 500k </w:t>
      </w:r>
      <w:r>
        <w:rPr>
          <w:rFonts w:ascii="Times New Roman" w:hAnsi="Times New Roman" w:cs="Times New Roman"/>
        </w:rPr>
        <w:lastRenderedPageBreak/>
        <w:t>and 1 million, 3. Over 1 million. From each new sales group, we sample 513 games, which together become our new balanced dataset.</w:t>
      </w:r>
    </w:p>
    <w:p w:rsidR="00287326"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To tackle with tags feature, including “genres”, “</w:t>
      </w:r>
      <w:proofErr w:type="spellStart"/>
      <w:r>
        <w:rPr>
          <w:rFonts w:ascii="Times New Roman" w:hAnsi="Times New Roman" w:cs="Times New Roman"/>
        </w:rPr>
        <w:t>steamspy</w:t>
      </w:r>
      <w:proofErr w:type="spellEnd"/>
      <w:r>
        <w:rPr>
          <w:rFonts w:ascii="Times New Roman" w:hAnsi="Times New Roman" w:cs="Times New Roman"/>
        </w:rPr>
        <w:t>”</w:t>
      </w:r>
      <w:r w:rsidR="002F1EDE">
        <w:rPr>
          <w:rFonts w:ascii="Times New Roman" w:hAnsi="Times New Roman" w:cs="Times New Roman"/>
        </w:rPr>
        <w:t>, we first split and encode these features into individual columns. Then we add these columns to construct a new vector for each game representing their tags. For instance, an entry with genres “</w:t>
      </w:r>
      <w:proofErr w:type="spellStart"/>
      <w:r w:rsidR="002F1EDE">
        <w:rPr>
          <w:rFonts w:ascii="Times New Roman" w:hAnsi="Times New Roman" w:cs="Times New Roman"/>
        </w:rPr>
        <w:t>Action;FPS;Multiplayer</w:t>
      </w:r>
      <w:proofErr w:type="spellEnd"/>
      <w:r w:rsidR="002F1EDE">
        <w:rPr>
          <w:rFonts w:ascii="Times New Roman" w:hAnsi="Times New Roman" w:cs="Times New Roman"/>
        </w:rPr>
        <w:t xml:space="preserve">” are divided into vectors with values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1,0,0,…</m:t>
                </m:r>
              </m:e>
            </m:d>
          </m:e>
          <m:sup>
            <m:r>
              <w:rPr>
                <w:rFonts w:ascii="Cambria Math" w:hAnsi="Cambria Math" w:cs="Times New Roman"/>
              </w:rPr>
              <m:t>T</m:t>
            </m:r>
          </m:sup>
        </m:sSup>
      </m:oMath>
      <w:r w:rsidR="002F1EDE">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m:t>
                </m:r>
                <m:r>
                  <w:rPr>
                    <w:rFonts w:ascii="Cambria Math" w:hAnsi="Cambria Math" w:cs="Times New Roman"/>
                  </w:rPr>
                  <m:t>0</m:t>
                </m:r>
                <m:r>
                  <w:rPr>
                    <w:rFonts w:ascii="Cambria Math" w:hAnsi="Cambria Math" w:cs="Times New Roman"/>
                  </w:rPr>
                  <m:t>,…</m:t>
                </m:r>
              </m:e>
            </m:d>
          </m:e>
          <m:sup>
            <m:r>
              <w:rPr>
                <w:rFonts w:ascii="Cambria Math" w:hAnsi="Cambria Math" w:cs="Times New Roman"/>
              </w:rPr>
              <m:t>T</m:t>
            </m:r>
          </m:sup>
        </m:sSup>
      </m:oMath>
      <w:r w:rsidR="002F1EDE">
        <w:rPr>
          <w:rFonts w:ascii="Times New Roman"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0,0,1,…</m:t>
                </m:r>
              </m:e>
            </m:d>
          </m:e>
          <m:sup>
            <m:r>
              <w:rPr>
                <w:rFonts w:ascii="Cambria Math" w:hAnsi="Cambria Math" w:cs="Times New Roman"/>
              </w:rPr>
              <m:t>T</m:t>
            </m:r>
          </m:sup>
        </m:sSup>
      </m:oMath>
      <w:r w:rsidR="002F1EDE">
        <w:rPr>
          <w:rFonts w:ascii="Times New Roman" w:hAnsi="Times New Roman" w:cs="Times New Roman"/>
        </w:rPr>
        <w:t xml:space="preserve"> for corresponding columns. Then we add these vectors so that the new genre feature for that game is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1,1,1,…</m:t>
                </m:r>
              </m:e>
            </m:d>
          </m:e>
          <m:sup>
            <m:r>
              <w:rPr>
                <w:rFonts w:ascii="Cambria Math" w:hAnsi="Cambria Math" w:cs="Times New Roman"/>
              </w:rPr>
              <m:t>T</m:t>
            </m:r>
          </m:sup>
        </m:sSup>
      </m:oMath>
      <w:r w:rsidR="002F1EDE">
        <w:rPr>
          <w:rFonts w:ascii="Times New Roman" w:hAnsi="Times New Roman" w:cs="Times New Roman"/>
        </w:rPr>
        <w:t>.</w:t>
      </w:r>
    </w:p>
    <w:p w:rsidR="00D71E1E" w:rsidRDefault="00D71E1E" w:rsidP="00B540D3">
      <w:pPr>
        <w:pStyle w:val="a3"/>
        <w:spacing w:line="288" w:lineRule="auto"/>
        <w:ind w:left="0"/>
        <w:jc w:val="both"/>
        <w:rPr>
          <w:rFonts w:ascii="Times New Roman" w:hAnsi="Times New Roman" w:cs="Times New Roman"/>
        </w:rPr>
      </w:pPr>
    </w:p>
    <w:p w:rsidR="00953A9D" w:rsidRDefault="002F1EDE" w:rsidP="00407365">
      <w:pPr>
        <w:pStyle w:val="a3"/>
        <w:numPr>
          <w:ilvl w:val="0"/>
          <w:numId w:val="6"/>
        </w:numPr>
        <w:spacing w:line="288" w:lineRule="auto"/>
        <w:jc w:val="both"/>
        <w:rPr>
          <w:rFonts w:ascii="Times New Roman" w:hAnsi="Times New Roman" w:cs="Times New Roman"/>
        </w:rPr>
      </w:pPr>
      <w:r>
        <w:rPr>
          <w:rFonts w:ascii="Times New Roman" w:hAnsi="Times New Roman" w:cs="Times New Roman"/>
        </w:rPr>
        <w:t>PREDICTIVE MODELS</w:t>
      </w:r>
    </w:p>
    <w:p w:rsidR="00953A9D" w:rsidRPr="002F1EDE" w:rsidRDefault="007C754C" w:rsidP="00B540D3">
      <w:pPr>
        <w:pStyle w:val="a3"/>
        <w:numPr>
          <w:ilvl w:val="0"/>
          <w:numId w:val="3"/>
        </w:numPr>
        <w:spacing w:line="288" w:lineRule="auto"/>
        <w:jc w:val="both"/>
        <w:rPr>
          <w:rFonts w:ascii="Times New Roman" w:hAnsi="Times New Roman" w:cs="Times New Roman"/>
          <w:i/>
        </w:rPr>
      </w:pPr>
      <w:r w:rsidRPr="002F1EDE">
        <w:rPr>
          <w:rFonts w:ascii="Times New Roman" w:hAnsi="Times New Roman" w:cs="Times New Roman"/>
          <w:i/>
        </w:rPr>
        <w:t>Training Set and Test Set</w:t>
      </w:r>
    </w:p>
    <w:p w:rsidR="007C754C" w:rsidRPr="007C754C" w:rsidRDefault="002F1EDE"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We split our dataset</w:t>
      </w:r>
      <w:r w:rsidR="008F4362">
        <w:rPr>
          <w:rFonts w:ascii="Times New Roman" w:hAnsi="Times New Roman" w:cs="Times New Roman"/>
        </w:rPr>
        <w:t xml:space="preserve"> by the release date of a game. Our training set consists of games released before July 2018, which is 90.38% of our balanced data. The test set is games after June 30 2018, which is 9.6% of total observations.</w:t>
      </w:r>
      <w:bookmarkStart w:id="0" w:name="_GoBack"/>
      <w:bookmarkEnd w:id="0"/>
    </w:p>
    <w:p w:rsidR="00953A9D" w:rsidRPr="002F1EDE" w:rsidRDefault="00953A9D" w:rsidP="00B540D3">
      <w:pPr>
        <w:pStyle w:val="a3"/>
        <w:numPr>
          <w:ilvl w:val="0"/>
          <w:numId w:val="3"/>
        </w:numPr>
        <w:spacing w:line="288" w:lineRule="auto"/>
        <w:jc w:val="both"/>
        <w:rPr>
          <w:rFonts w:ascii="Times New Roman" w:hAnsi="Times New Roman" w:cs="Times New Roman"/>
          <w:i/>
        </w:rPr>
      </w:pPr>
      <w:r w:rsidRPr="002F1EDE">
        <w:rPr>
          <w:rFonts w:ascii="Times New Roman" w:hAnsi="Times New Roman" w:cs="Times New Roman"/>
          <w:i/>
        </w:rPr>
        <w:t>Algorithm:</w:t>
      </w:r>
    </w:p>
    <w:p w:rsidR="00953A9D" w:rsidRDefault="00953A9D"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Logistic Regression</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953A9D" w:rsidRDefault="00953A9D"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Support Vector Machine</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Random Forest</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407365">
      <w:pPr>
        <w:pStyle w:val="a3"/>
        <w:numPr>
          <w:ilvl w:val="0"/>
          <w:numId w:val="6"/>
        </w:numPr>
        <w:spacing w:line="288" w:lineRule="auto"/>
        <w:jc w:val="both"/>
        <w:rPr>
          <w:rFonts w:ascii="Times New Roman" w:hAnsi="Times New Roman" w:cs="Times New Roman"/>
        </w:rPr>
      </w:pPr>
      <w:r>
        <w:rPr>
          <w:rFonts w:ascii="Times New Roman" w:hAnsi="Times New Roman" w:cs="Times New Roman"/>
        </w:rPr>
        <w:t xml:space="preserve">Result and </w:t>
      </w:r>
      <w:r w:rsidR="00F92474">
        <w:rPr>
          <w:rFonts w:ascii="Times New Roman" w:hAnsi="Times New Roman" w:cs="Times New Roman"/>
        </w:rPr>
        <w:t>Prediction</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B540D3">
      <w:pPr>
        <w:pStyle w:val="a3"/>
        <w:spacing w:line="288" w:lineRule="auto"/>
        <w:ind w:left="1080"/>
        <w:jc w:val="both"/>
        <w:rPr>
          <w:rFonts w:ascii="Times New Roman" w:hAnsi="Times New Roman" w:cs="Times New Roman"/>
        </w:rPr>
      </w:pPr>
      <w:r>
        <w:rPr>
          <w:rFonts w:ascii="Times New Roman" w:hAnsi="Times New Roman" w:cs="Times New Roman"/>
        </w:rPr>
        <w:t>References</w:t>
      </w: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0B249D" w:rsidRDefault="000B249D" w:rsidP="00B540D3">
      <w:pPr>
        <w:pStyle w:val="a3"/>
        <w:spacing w:line="288" w:lineRule="auto"/>
        <w:ind w:left="1080"/>
        <w:jc w:val="both"/>
        <w:rPr>
          <w:rFonts w:ascii="Times New Roman" w:hAnsi="Times New Roman" w:cs="Times New Roman"/>
        </w:rPr>
        <w:sectPr w:rsidR="000B249D" w:rsidSect="00546DDA">
          <w:type w:val="continuous"/>
          <w:pgSz w:w="12240" w:h="15840"/>
          <w:pgMar w:top="1440" w:right="1440" w:bottom="1440" w:left="1440" w:header="720" w:footer="720" w:gutter="0"/>
          <w:cols w:num="2" w:space="144"/>
          <w:docGrid w:linePitch="360"/>
        </w:sectPr>
      </w:pPr>
    </w:p>
    <w:p w:rsidR="00BE3E7F" w:rsidRDefault="00FB5021" w:rsidP="00FB5021">
      <w:pPr>
        <w:pStyle w:val="a3"/>
        <w:spacing w:line="288" w:lineRule="auto"/>
        <w:ind w:left="0"/>
        <w:jc w:val="both"/>
        <w:rPr>
          <w:rFonts w:ascii="Times New Roman" w:hAnsi="Times New Roman" w:cs="Times New Roman"/>
        </w:rPr>
      </w:pPr>
      <w:r>
        <w:rPr>
          <w:rFonts w:ascii="Times New Roman" w:hAnsi="Times New Roman" w:cs="Times New Roman"/>
        </w:rPr>
        <w:lastRenderedPageBreak/>
        <w:t>APPENDIX (</w:t>
      </w:r>
      <w:r>
        <w:rPr>
          <w:rFonts w:ascii="Times New Roman" w:hAnsi="Times New Roman" w:cs="Times New Roman" w:hint="eastAsia"/>
        </w:rPr>
        <w:t>这里最后还要根据需要处理一下，你决定要不要放这么多图，是放在文章中还是放出来</w:t>
      </w:r>
      <w:r>
        <w:rPr>
          <w:rFonts w:ascii="Times New Roman" w:hAnsi="Times New Roman" w:cs="Times New Roman"/>
        </w:rPr>
        <w:t>)</w:t>
      </w:r>
    </w:p>
    <w:p w:rsidR="00FB5021" w:rsidRDefault="00FB5021" w:rsidP="00FB5021">
      <w:pPr>
        <w:pStyle w:val="a3"/>
        <w:spacing w:line="288" w:lineRule="auto"/>
        <w:ind w:left="0"/>
        <w:jc w:val="both"/>
        <w:rPr>
          <w:rFonts w:ascii="Times New Roman" w:hAnsi="Times New Roman" w:cs="Times New Roman"/>
        </w:rPr>
      </w:pPr>
    </w:p>
    <w:p w:rsidR="00FB5021" w:rsidRDefault="00FB5021" w:rsidP="00FB5021">
      <w:pPr>
        <w:pStyle w:val="a3"/>
        <w:spacing w:line="288" w:lineRule="auto"/>
        <w:ind w:left="0"/>
        <w:jc w:val="both"/>
        <w:rPr>
          <w:rFonts w:ascii="Times New Roman" w:hAnsi="Times New Roman" w:cs="Times New Roman"/>
        </w:rPr>
      </w:pPr>
    </w:p>
    <w:p w:rsidR="007D35B9" w:rsidRDefault="00FB5021" w:rsidP="00FB5021">
      <w:pPr>
        <w:pStyle w:val="a3"/>
        <w:spacing w:line="288" w:lineRule="auto"/>
        <w:ind w:left="0"/>
        <w:jc w:val="both"/>
        <w:rPr>
          <w:rFonts w:ascii="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8.5pt;margin-top:11.5pt;width:250.5pt;height:181pt;z-index:251659264;mso-position-horizontal-relative:text;mso-position-vertical-relative:text;mso-width-relative:page;mso-height-relative:page">
            <v:imagedata r:id="rId8" o:title="Fig. 1 Owners"/>
            <w10:wrap type="topAndBottom"/>
          </v:shape>
        </w:pict>
      </w:r>
      <w:r w:rsidR="007D35B9">
        <w:rPr>
          <w:noProof/>
        </w:rPr>
        <w:drawing>
          <wp:anchor distT="0" distB="0" distL="114300" distR="114300" simplePos="0" relativeHeight="251660288" behindDoc="0" locked="0" layoutInCell="1" allowOverlap="1" wp14:anchorId="4DE83F87" wp14:editId="61D9F1F6">
            <wp:simplePos x="0" y="0"/>
            <wp:positionH relativeFrom="margin">
              <wp:align>center</wp:align>
            </wp:positionH>
            <wp:positionV relativeFrom="paragraph">
              <wp:posOffset>2598420</wp:posOffset>
            </wp:positionV>
            <wp:extent cx="5245100" cy="2745832"/>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100" cy="2745832"/>
                    </a:xfrm>
                    <a:prstGeom prst="rect">
                      <a:avLst/>
                    </a:prstGeom>
                  </pic:spPr>
                </pic:pic>
              </a:graphicData>
            </a:graphic>
          </wp:anchor>
        </w:drawing>
      </w:r>
    </w:p>
    <w:p w:rsidR="007D35B9" w:rsidRDefault="00FB5021" w:rsidP="00B540D3">
      <w:pPr>
        <w:pStyle w:val="a3"/>
        <w:spacing w:line="288" w:lineRule="auto"/>
        <w:ind w:left="1080"/>
        <w:jc w:val="bot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0C7600A6" wp14:editId="26038EE9">
            <wp:simplePos x="0" y="0"/>
            <wp:positionH relativeFrom="margin">
              <wp:align>center</wp:align>
            </wp:positionH>
            <wp:positionV relativeFrom="paragraph">
              <wp:posOffset>3575050</wp:posOffset>
            </wp:positionV>
            <wp:extent cx="5051678" cy="33591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1678" cy="3359150"/>
                    </a:xfrm>
                    <a:prstGeom prst="rect">
                      <a:avLst/>
                    </a:prstGeom>
                  </pic:spPr>
                </pic:pic>
              </a:graphicData>
            </a:graphic>
          </wp:anchor>
        </w:drawing>
      </w:r>
      <w:r>
        <w:rPr>
          <w:noProof/>
        </w:rPr>
        <w:drawing>
          <wp:anchor distT="0" distB="0" distL="114300" distR="114300" simplePos="0" relativeHeight="251661312" behindDoc="0" locked="0" layoutInCell="1" allowOverlap="1" wp14:anchorId="30C2164B" wp14:editId="20DE12C4">
            <wp:simplePos x="0" y="0"/>
            <wp:positionH relativeFrom="margin">
              <wp:align>center</wp:align>
            </wp:positionH>
            <wp:positionV relativeFrom="paragraph">
              <wp:posOffset>107950</wp:posOffset>
            </wp:positionV>
            <wp:extent cx="5137461" cy="3168650"/>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7461" cy="3168650"/>
                    </a:xfrm>
                    <a:prstGeom prst="rect">
                      <a:avLst/>
                    </a:prstGeom>
                  </pic:spPr>
                </pic:pic>
              </a:graphicData>
            </a:graphic>
          </wp:anchor>
        </w:drawing>
      </w:r>
    </w:p>
    <w:p w:rsidR="00253A7A" w:rsidRDefault="00253A7A" w:rsidP="00B540D3">
      <w:pPr>
        <w:pStyle w:val="a3"/>
        <w:spacing w:line="288" w:lineRule="auto"/>
        <w:ind w:left="1080"/>
        <w:jc w:val="both"/>
        <w:rPr>
          <w:rFonts w:ascii="Times New Roman" w:hAnsi="Times New Roman" w:cs="Times New Roman"/>
        </w:rPr>
      </w:pPr>
    </w:p>
    <w:p w:rsidR="007D35B9" w:rsidRPr="007C754C" w:rsidRDefault="007D35B9" w:rsidP="00B540D3">
      <w:pPr>
        <w:pStyle w:val="a3"/>
        <w:spacing w:line="288" w:lineRule="auto"/>
        <w:ind w:left="1080"/>
        <w:jc w:val="both"/>
        <w:rPr>
          <w:rFonts w:ascii="Times New Roman" w:hAnsi="Times New Roman" w:cs="Times New Roman"/>
        </w:rPr>
      </w:pPr>
    </w:p>
    <w:sectPr w:rsidR="007D35B9" w:rsidRPr="007C754C" w:rsidSect="000B249D">
      <w:type w:val="continuous"/>
      <w:pgSz w:w="12240" w:h="15840"/>
      <w:pgMar w:top="1440" w:right="1440" w:bottom="1440" w:left="144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CA" w:rsidRDefault="004C11CA" w:rsidP="00F92474">
      <w:pPr>
        <w:spacing w:after="0" w:line="240" w:lineRule="auto"/>
      </w:pPr>
      <w:r>
        <w:separator/>
      </w:r>
    </w:p>
  </w:endnote>
  <w:endnote w:type="continuationSeparator" w:id="0">
    <w:p w:rsidR="004C11CA" w:rsidRDefault="004C11CA" w:rsidP="00F9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CA" w:rsidRDefault="004C11CA" w:rsidP="00F92474">
      <w:pPr>
        <w:spacing w:after="0" w:line="240" w:lineRule="auto"/>
      </w:pPr>
      <w:r>
        <w:separator/>
      </w:r>
    </w:p>
  </w:footnote>
  <w:footnote w:type="continuationSeparator" w:id="0">
    <w:p w:rsidR="004C11CA" w:rsidRDefault="004C11CA" w:rsidP="00F92474">
      <w:pPr>
        <w:spacing w:after="0" w:line="240" w:lineRule="auto"/>
      </w:pPr>
      <w:r>
        <w:continuationSeparator/>
      </w:r>
    </w:p>
  </w:footnote>
  <w:footnote w:id="1">
    <w:p w:rsidR="00F92474" w:rsidRDefault="00F92474">
      <w:pPr>
        <w:pStyle w:val="a4"/>
      </w:pPr>
      <w:r>
        <w:rPr>
          <w:rStyle w:val="a6"/>
        </w:rPr>
        <w:footnoteRef/>
      </w:r>
      <w:hyperlink r:id="rId1" w:history="1">
        <w:r w:rsidRPr="00A35342">
          <w:rPr>
            <w:rStyle w:val="a7"/>
          </w:rPr>
          <w:t>https://www.statista.com/statistics/308330/number-stream-users/</w:t>
        </w:r>
      </w:hyperlink>
      <w:r>
        <w:t xml:space="preserve"> </w:t>
      </w:r>
      <w:hyperlink r:id="rId2" w:history="1">
        <w:r w:rsidRPr="00A35342">
          <w:rPr>
            <w:rStyle w:val="a7"/>
          </w:rPr>
          <w:t>https://www.pcgamer.com/steamnow-has-30000-games/</w:t>
        </w:r>
      </w:hyperlink>
      <w:r>
        <w:t xml:space="preserve"> </w:t>
      </w:r>
      <w:r w:rsidRPr="00F92474">
        <w:t>https://en.wikipedia.org/wiki/Steam_(service)</w:t>
      </w:r>
    </w:p>
  </w:footnote>
  <w:footnote w:id="2">
    <w:p w:rsidR="00F92474" w:rsidRDefault="00F92474">
      <w:pPr>
        <w:pStyle w:val="a4"/>
      </w:pPr>
      <w:r>
        <w:rPr>
          <w:rStyle w:val="a6"/>
        </w:rPr>
        <w:footnoteRef/>
      </w:r>
      <w:r>
        <w:t xml:space="preserve"> </w:t>
      </w:r>
      <w:hyperlink r:id="rId3" w:history="1">
        <w:r w:rsidR="00546DDA" w:rsidRPr="00A35342">
          <w:rPr>
            <w:rStyle w:val="a7"/>
          </w:rPr>
          <w:t>https://partner.steamgames.com/steamdirect</w:t>
        </w:r>
      </w:hyperlink>
      <w:r w:rsidR="00546DDA">
        <w:t xml:space="preserve"> </w:t>
      </w:r>
      <w:hyperlink r:id="rId4" w:history="1">
        <w:r w:rsidR="00293B2C" w:rsidRPr="00A35342">
          <w:rPr>
            <w:rStyle w:val="a7"/>
          </w:rPr>
          <w:t>https://www.quora.com/Valve-company-What-percentage-does-Steam-keep-from-sales</w:t>
        </w:r>
      </w:hyperlink>
      <w:r w:rsidR="00293B2C">
        <w:t xml:space="preserve"> </w:t>
      </w:r>
    </w:p>
  </w:footnote>
  <w:footnote w:id="3">
    <w:p w:rsidR="00293B2C" w:rsidRDefault="00293B2C">
      <w:pPr>
        <w:pStyle w:val="a4"/>
      </w:pPr>
      <w:r>
        <w:rPr>
          <w:rStyle w:val="a6"/>
        </w:rPr>
        <w:footnoteRef/>
      </w:r>
      <w:r>
        <w:t xml:space="preserve"> </w:t>
      </w:r>
      <w:r w:rsidRPr="00293B2C">
        <w:t>https://www.kaggle.com/nikdavis/steam-store-games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177C5"/>
    <w:multiLevelType w:val="hybridMultilevel"/>
    <w:tmpl w:val="D3E47C36"/>
    <w:lvl w:ilvl="0" w:tplc="73F4CE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461F5"/>
    <w:multiLevelType w:val="hybridMultilevel"/>
    <w:tmpl w:val="E436A526"/>
    <w:lvl w:ilvl="0" w:tplc="9DDEB56E">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B280E"/>
    <w:multiLevelType w:val="hybridMultilevel"/>
    <w:tmpl w:val="A4C0C744"/>
    <w:lvl w:ilvl="0" w:tplc="06FE7B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86744"/>
    <w:multiLevelType w:val="hybridMultilevel"/>
    <w:tmpl w:val="FBEA0452"/>
    <w:lvl w:ilvl="0" w:tplc="EB92C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B68EF"/>
    <w:multiLevelType w:val="hybridMultilevel"/>
    <w:tmpl w:val="BB6EF8AA"/>
    <w:lvl w:ilvl="0" w:tplc="EB8AC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CC077B"/>
    <w:multiLevelType w:val="hybridMultilevel"/>
    <w:tmpl w:val="608AE628"/>
    <w:lvl w:ilvl="0" w:tplc="AAF031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NDI3MDM0MLCwNLNQ0lEKTi0uzszPAykwrgUAk7nJyCwAAAA="/>
  </w:docVars>
  <w:rsids>
    <w:rsidRoot w:val="004F704E"/>
    <w:rsid w:val="000B249D"/>
    <w:rsid w:val="00253A7A"/>
    <w:rsid w:val="00266E3E"/>
    <w:rsid w:val="00287326"/>
    <w:rsid w:val="00293B2C"/>
    <w:rsid w:val="002D7EF3"/>
    <w:rsid w:val="002E2D61"/>
    <w:rsid w:val="002F1EDE"/>
    <w:rsid w:val="00353B8B"/>
    <w:rsid w:val="00407365"/>
    <w:rsid w:val="00446C49"/>
    <w:rsid w:val="004C11CA"/>
    <w:rsid w:val="004F704E"/>
    <w:rsid w:val="00546DDA"/>
    <w:rsid w:val="005E262A"/>
    <w:rsid w:val="005F4153"/>
    <w:rsid w:val="007C754C"/>
    <w:rsid w:val="007D35B9"/>
    <w:rsid w:val="00830978"/>
    <w:rsid w:val="00836EDE"/>
    <w:rsid w:val="0088580E"/>
    <w:rsid w:val="008F4362"/>
    <w:rsid w:val="00953A9D"/>
    <w:rsid w:val="00A01FB5"/>
    <w:rsid w:val="00AA45A9"/>
    <w:rsid w:val="00B540D3"/>
    <w:rsid w:val="00BE3E7F"/>
    <w:rsid w:val="00D71E1E"/>
    <w:rsid w:val="00DD3407"/>
    <w:rsid w:val="00E57745"/>
    <w:rsid w:val="00F87D04"/>
    <w:rsid w:val="00F92474"/>
    <w:rsid w:val="00FB5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8D507C"/>
  <w15:chartTrackingRefBased/>
  <w15:docId w15:val="{44E862E2-8037-48D7-99C5-88DB4479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A9D"/>
    <w:pPr>
      <w:ind w:left="720"/>
      <w:contextualSpacing/>
    </w:pPr>
  </w:style>
  <w:style w:type="paragraph" w:styleId="a4">
    <w:name w:val="footnote text"/>
    <w:basedOn w:val="a"/>
    <w:link w:val="a5"/>
    <w:uiPriority w:val="99"/>
    <w:semiHidden/>
    <w:unhideWhenUsed/>
    <w:rsid w:val="00F92474"/>
    <w:pPr>
      <w:spacing w:after="0" w:line="240" w:lineRule="auto"/>
    </w:pPr>
    <w:rPr>
      <w:sz w:val="20"/>
      <w:szCs w:val="20"/>
    </w:rPr>
  </w:style>
  <w:style w:type="character" w:customStyle="1" w:styleId="a5">
    <w:name w:val="脚注文本 字符"/>
    <w:basedOn w:val="a0"/>
    <w:link w:val="a4"/>
    <w:uiPriority w:val="99"/>
    <w:semiHidden/>
    <w:rsid w:val="00F92474"/>
    <w:rPr>
      <w:sz w:val="20"/>
      <w:szCs w:val="20"/>
    </w:rPr>
  </w:style>
  <w:style w:type="character" w:styleId="a6">
    <w:name w:val="footnote reference"/>
    <w:basedOn w:val="a0"/>
    <w:uiPriority w:val="99"/>
    <w:semiHidden/>
    <w:unhideWhenUsed/>
    <w:rsid w:val="00F92474"/>
    <w:rPr>
      <w:vertAlign w:val="superscript"/>
    </w:rPr>
  </w:style>
  <w:style w:type="character" w:styleId="a7">
    <w:name w:val="Hyperlink"/>
    <w:basedOn w:val="a0"/>
    <w:uiPriority w:val="99"/>
    <w:unhideWhenUsed/>
    <w:rsid w:val="00F92474"/>
    <w:rPr>
      <w:color w:val="0563C1" w:themeColor="hyperlink"/>
      <w:u w:val="single"/>
    </w:rPr>
  </w:style>
  <w:style w:type="character" w:styleId="a8">
    <w:name w:val="Placeholder Text"/>
    <w:basedOn w:val="a0"/>
    <w:uiPriority w:val="99"/>
    <w:semiHidden/>
    <w:rsid w:val="00353B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partner.steamgames.com/steamdirect" TargetMode="External"/><Relationship Id="rId2" Type="http://schemas.openxmlformats.org/officeDocument/2006/relationships/hyperlink" Target="https://www.pcgamer.com/steamnow-has-30000-games/" TargetMode="External"/><Relationship Id="rId1" Type="http://schemas.openxmlformats.org/officeDocument/2006/relationships/hyperlink" Target="https://www.statista.com/statistics/308330/number-stream-users/" TargetMode="External"/><Relationship Id="rId4" Type="http://schemas.openxmlformats.org/officeDocument/2006/relationships/hyperlink" Target="https://www.quora.com/Valve-company-What-percentage-does-Steam-keep-from-sa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5FBD-9F5A-4CCF-9C9C-AAC2D3EF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6</cp:revision>
  <dcterms:created xsi:type="dcterms:W3CDTF">2019-12-09T19:18:00Z</dcterms:created>
  <dcterms:modified xsi:type="dcterms:W3CDTF">2019-12-10T06:53:00Z</dcterms:modified>
</cp:coreProperties>
</file>