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3B3A77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TC-QST-SEQ-UT-v0.1b</w:t>
            </w:r>
            <w:r w:rsidR="00093963">
              <w:rPr>
                <w:rFonts w:ascii="Arial" w:hAnsi="Arial" w:cs="Arial"/>
                <w:sz w:val="24"/>
                <w:szCs w:val="24"/>
              </w:rPr>
              <w:t>-01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093963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Quest Sequence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093963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093963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093963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 (QST)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093963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093963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Roy</w:t>
            </w:r>
            <w:r w:rsidR="00AB4BE2">
              <w:rPr>
                <w:rFonts w:ascii="Arial" w:hAnsi="Arial" w:cs="Arial"/>
                <w:sz w:val="24"/>
                <w:szCs w:val="24"/>
              </w:rPr>
              <w:t>, Tim, Joe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093963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April 2011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093963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093963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test the whether the quest sequence fulfils the development requirement of emphasize more on player exploration.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6369CC" w:rsidRDefault="003B3A77" w:rsidP="0009396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TESV_v0.1b</w:t>
            </w:r>
            <w:r w:rsidR="00093963">
              <w:rPr>
                <w:rFonts w:ascii="Arial" w:hAnsi="Arial" w:cs="Arial"/>
                <w:sz w:val="24"/>
                <w:szCs w:val="24"/>
              </w:rPr>
              <w:t xml:space="preserve"> is prepared and ready to use.</w:t>
            </w:r>
          </w:p>
          <w:p w:rsidR="00093963" w:rsidRDefault="00093963" w:rsidP="0009396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 models with combat, health, mana and stamina mechanics, props, equipment and environment are prepared and loade</w:t>
            </w:r>
            <w:r w:rsidR="003B3A77">
              <w:rPr>
                <w:rFonts w:ascii="Arial" w:hAnsi="Arial" w:cs="Arial"/>
                <w:sz w:val="24"/>
                <w:szCs w:val="24"/>
              </w:rPr>
              <w:t>d into the test build TESV_v0.1b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93963" w:rsidRDefault="00093963" w:rsidP="0009396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 related NPCs are all programmed and loade</w:t>
            </w:r>
            <w:r w:rsidR="003B3A77">
              <w:rPr>
                <w:rFonts w:ascii="Arial" w:hAnsi="Arial" w:cs="Arial"/>
                <w:sz w:val="24"/>
                <w:szCs w:val="24"/>
              </w:rPr>
              <w:t>d into the test build TESV_v0.1b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93963" w:rsidRDefault="00093963" w:rsidP="0009396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093963" w:rsidRPr="00093963" w:rsidRDefault="00093963" w:rsidP="0009396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begins when the tester is loaded into the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AB4BE2" w:rsidTr="00DF09D9">
        <w:tc>
          <w:tcPr>
            <w:tcW w:w="539" w:type="dxa"/>
          </w:tcPr>
          <w:p w:rsidR="00AB4BE2" w:rsidRDefault="00AB4BE2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AB4BE2" w:rsidRDefault="00AB4BE2" w:rsidP="00093963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Testers choose the quest</w:t>
            </w:r>
            <w:r w:rsidR="0016758A">
              <w:rPr>
                <w:rFonts w:ascii="Arial" w:hAnsi="Arial" w:cs="Arial"/>
                <w:sz w:val="20"/>
                <w:szCs w:val="24"/>
              </w:rPr>
              <w:t>s</w:t>
            </w:r>
            <w:r>
              <w:rPr>
                <w:rFonts w:ascii="Arial" w:hAnsi="Arial" w:cs="Arial"/>
                <w:sz w:val="20"/>
                <w:szCs w:val="24"/>
              </w:rPr>
              <w:t xml:space="preserve"> they want to test.</w:t>
            </w:r>
          </w:p>
        </w:tc>
        <w:tc>
          <w:tcPr>
            <w:tcW w:w="1112" w:type="dxa"/>
          </w:tcPr>
          <w:p w:rsidR="00AB4BE2" w:rsidRDefault="00AB4BE2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AB4BE2" w:rsidRDefault="00AB4BE2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All tester must cover all the quests and each tester must have at least 20 quests.</w:t>
            </w:r>
          </w:p>
        </w:tc>
        <w:tc>
          <w:tcPr>
            <w:tcW w:w="1440" w:type="dxa"/>
          </w:tcPr>
          <w:p w:rsidR="00AB4BE2" w:rsidRPr="00294A4E" w:rsidRDefault="00AB4BE2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AB4BE2" w:rsidRPr="00294A4E" w:rsidRDefault="00AB4BE2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AB4BE2" w:rsidRPr="00294A4E" w:rsidRDefault="00AB4BE2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473B9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</w:t>
            </w:r>
            <w:r w:rsidR="00093963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124" w:type="dxa"/>
            <w:gridSpan w:val="2"/>
          </w:tcPr>
          <w:p w:rsidR="00294A4E" w:rsidRPr="00294A4E" w:rsidRDefault="00093963" w:rsidP="00093963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Quest acquired.</w:t>
            </w:r>
          </w:p>
        </w:tc>
        <w:tc>
          <w:tcPr>
            <w:tcW w:w="1112" w:type="dxa"/>
          </w:tcPr>
          <w:p w:rsidR="00294A4E" w:rsidRPr="00294A4E" w:rsidRDefault="00093963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093963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The </w:t>
            </w:r>
            <w:r w:rsidR="00AB4BE2">
              <w:rPr>
                <w:rFonts w:ascii="Arial" w:hAnsi="Arial" w:cs="Arial"/>
                <w:sz w:val="20"/>
                <w:szCs w:val="24"/>
              </w:rPr>
              <w:t>quest log pop up on screen and the uncompleted parts of the quest guide are marked uncompleted.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473B9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</w:t>
            </w:r>
            <w:r w:rsidR="00093963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124" w:type="dxa"/>
            <w:gridSpan w:val="2"/>
          </w:tcPr>
          <w:p w:rsidR="00294A4E" w:rsidRPr="00294A4E" w:rsidRDefault="00AB4BE2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Testers follow the quest guide and complete the quest part by part.</w:t>
            </w:r>
          </w:p>
        </w:tc>
        <w:tc>
          <w:tcPr>
            <w:tcW w:w="1112" w:type="dxa"/>
          </w:tcPr>
          <w:p w:rsidR="00294A4E" w:rsidRPr="00294A4E" w:rsidRDefault="00AB4BE2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AB4BE2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Completed part of the quest guide will be marked completed.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473B9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</w:t>
            </w:r>
            <w:r w:rsidR="00AB4BE2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124" w:type="dxa"/>
            <w:gridSpan w:val="2"/>
          </w:tcPr>
          <w:p w:rsidR="00294A4E" w:rsidRPr="00294A4E" w:rsidRDefault="00AB4BE2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Completed all parts of the quest guide.</w:t>
            </w:r>
          </w:p>
        </w:tc>
        <w:tc>
          <w:tcPr>
            <w:tcW w:w="1112" w:type="dxa"/>
          </w:tcPr>
          <w:p w:rsidR="00294A4E" w:rsidRPr="00294A4E" w:rsidRDefault="00AB4BE2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AB4BE2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Quest completed message pop up and testers gain reward.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473B9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</w:t>
            </w:r>
            <w:r w:rsidR="00AB4BE2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124" w:type="dxa"/>
            <w:gridSpan w:val="2"/>
          </w:tcPr>
          <w:p w:rsidR="00294A4E" w:rsidRPr="00294A4E" w:rsidRDefault="00473B97" w:rsidP="00AB4BE2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 2 to 4</w:t>
            </w:r>
            <w:r w:rsidR="00EA139B">
              <w:rPr>
                <w:rFonts w:ascii="Arial" w:hAnsi="Arial" w:cs="Arial"/>
                <w:sz w:val="20"/>
                <w:szCs w:val="24"/>
              </w:rPr>
              <w:t xml:space="preserve"> until all the </w:t>
            </w:r>
            <w:r w:rsidR="00EA139B">
              <w:rPr>
                <w:rFonts w:ascii="Arial" w:hAnsi="Arial" w:cs="Arial"/>
                <w:sz w:val="20"/>
                <w:szCs w:val="24"/>
              </w:rPr>
              <w:lastRenderedPageBreak/>
              <w:t>chosen quest are tested.</w:t>
            </w:r>
          </w:p>
        </w:tc>
        <w:tc>
          <w:tcPr>
            <w:tcW w:w="1112" w:type="dxa"/>
          </w:tcPr>
          <w:p w:rsidR="00294A4E" w:rsidRPr="00294A4E" w:rsidRDefault="00EA139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EA139B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The chosen quests will have </w:t>
            </w:r>
            <w:r>
              <w:rPr>
                <w:rFonts w:ascii="Arial" w:hAnsi="Arial" w:cs="Arial"/>
                <w:sz w:val="20"/>
                <w:szCs w:val="24"/>
              </w:rPr>
              <w:lastRenderedPageBreak/>
              <w:t>the elements that requires player exploration.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473B97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6</w:t>
            </w:r>
            <w:r w:rsidR="00EA139B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124" w:type="dxa"/>
            <w:gridSpan w:val="2"/>
          </w:tcPr>
          <w:p w:rsidR="00DF09D9" w:rsidRPr="00294A4E" w:rsidRDefault="00EA139B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Exchange the chosen quests with another test mate and retest the quest again while comparing the previous result with the current result.</w:t>
            </w:r>
          </w:p>
        </w:tc>
        <w:tc>
          <w:tcPr>
            <w:tcW w:w="1112" w:type="dxa"/>
          </w:tcPr>
          <w:p w:rsidR="00DF09D9" w:rsidRPr="00294A4E" w:rsidRDefault="00EA139B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Default="00EA139B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All the quest will have elements that requires player exploration and the previous test results should match the current test results.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EA139B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the quests fulfilled the development requirement of emphasize on player exploration.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A15FE"/>
    <w:multiLevelType w:val="hybridMultilevel"/>
    <w:tmpl w:val="EF9256CC"/>
    <w:lvl w:ilvl="0" w:tplc="D158DBC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093963"/>
    <w:rsid w:val="0016758A"/>
    <w:rsid w:val="00294A4E"/>
    <w:rsid w:val="003B3A77"/>
    <w:rsid w:val="003D3AC5"/>
    <w:rsid w:val="00473B97"/>
    <w:rsid w:val="00474DE4"/>
    <w:rsid w:val="00595B8D"/>
    <w:rsid w:val="006369CC"/>
    <w:rsid w:val="006C1168"/>
    <w:rsid w:val="008F0556"/>
    <w:rsid w:val="00943637"/>
    <w:rsid w:val="009D7353"/>
    <w:rsid w:val="009F7635"/>
    <w:rsid w:val="00A75055"/>
    <w:rsid w:val="00A90F1C"/>
    <w:rsid w:val="00AB4BE2"/>
    <w:rsid w:val="00AF2F8C"/>
    <w:rsid w:val="00C249B6"/>
    <w:rsid w:val="00DF09D9"/>
    <w:rsid w:val="00EA139B"/>
    <w:rsid w:val="00F00532"/>
    <w:rsid w:val="00F2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5</cp:revision>
  <dcterms:created xsi:type="dcterms:W3CDTF">2017-08-05T15:46:00Z</dcterms:created>
  <dcterms:modified xsi:type="dcterms:W3CDTF">2017-08-08T15:01:00Z</dcterms:modified>
</cp:coreProperties>
</file>