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333333"/>
          <w:sz w:val="46"/>
          <w:szCs w:val="46"/>
        </w:rPr>
      </w:pPr>
      <w:bookmarkStart w:colFirst="0" w:colLast="0" w:name="_d4eso4ygvi7a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Aller + infinitive = to be going to (Le Futur Proche)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You already know that in some cases, we can use </w:t>
      </w:r>
      <w:hyperlink r:id="rId6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Le Présent Indicatif</w:t>
        </w:r>
      </w:hyperlink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to express immediate/near future actions in the Continuous Present in English (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I'm coming soon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) - see </w:t>
      </w:r>
      <w:hyperlink r:id="rId7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Using Le Présent for immediate/near future actions</w:t>
        </w:r>
      </w:hyperlink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However, what we call the Near Future in English (or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Futur Proche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in French) is actually the following construction: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to be going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+ [infinitive]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= I'm going to eat / They're going to learn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Look at these examples of how to form </w:t>
      </w:r>
      <w:hyperlink r:id="rId8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Le Futur Proche</w:t>
        </w:r>
      </w:hyperlink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in French: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46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Je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vais aller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au cinéma.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I'm going to go to the cinema.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Tu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vas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u w:val="single"/>
          <w:rtl w:val="0"/>
        </w:rPr>
        <w:t xml:space="preserve">lire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You're going to read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Vous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allez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étudier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You're going to study.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va faire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 quoi demain?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What are we going to do tomorrow?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Nous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 allons manger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 des pâtes.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We're going to eat pasta.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Ils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666666"/>
          <w:sz w:val="24"/>
          <w:szCs w:val="24"/>
          <w:highlight w:val="white"/>
          <w:rtl w:val="0"/>
        </w:rPr>
        <w:t xml:space="preserve">vont tomber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"https://french.kwiziq.com/#"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780" w:before="0" w:beforeAutospacing="0" w:lineRule="auto"/>
        <w:ind w:left="720" w:hanging="360"/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They're going to fall.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Notice that </w:t>
      </w:r>
      <w:hyperlink r:id="rId9">
        <w:r w:rsidDel="00000000" w:rsidR="00000000" w:rsidRPr="00000000">
          <w:rPr>
            <w:color w:val="0081cc"/>
            <w:sz w:val="24"/>
            <w:szCs w:val="24"/>
            <w:highlight w:val="white"/>
            <w:rtl w:val="0"/>
          </w:rPr>
          <w:t xml:space="preserve">Le Futur Proche</w:t>
        </w:r>
      </w:hyperlink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which expresses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 actions in the near future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4"/>
          <w:szCs w:val="24"/>
          <w:highlight w:val="white"/>
          <w:rtl w:val="0"/>
        </w:rPr>
        <w:t xml:space="preserve">= I'm going to [do something]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), follows this pattern:</w:t>
      </w:r>
    </w:p>
    <w:p w:rsidR="00000000" w:rsidDel="00000000" w:rsidP="00000000" w:rsidRDefault="00000000" w:rsidRPr="00000000" w14:paraId="00000016">
      <w:pPr>
        <w:shd w:fill="ffffff" w:val="clear"/>
        <w:spacing w:after="460" w:before="4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highlight w:val="white"/>
          <w:rtl w:val="0"/>
        </w:rPr>
        <w:t xml:space="preserve">Aller</w:t>
      </w:r>
      <w:r w:rsidDel="00000000" w:rsidR="00000000" w:rsidRPr="00000000">
        <w:rPr>
          <w:i w:val="1"/>
          <w:color w:val="59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highlight w:val="white"/>
          <w:rtl w:val="0"/>
        </w:rPr>
        <w:t xml:space="preserve"> Présent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+ [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infinitive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of the verb]</w:t>
      </w:r>
    </w:p>
    <w:p w:rsidR="00000000" w:rsidDel="00000000" w:rsidP="00000000" w:rsidRDefault="00000000" w:rsidRPr="00000000" w14:paraId="00000017">
      <w:pPr>
        <w:shd w:fill="ffffff" w:val="clear"/>
        <w:spacing w:after="460" w:before="4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Je vais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regarder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la télé - I am going to watch TV</w:t>
      </w:r>
    </w:p>
    <w:p w:rsidR="00000000" w:rsidDel="00000000" w:rsidP="00000000" w:rsidRDefault="00000000" w:rsidRPr="00000000" w14:paraId="00000018">
      <w:pPr>
        <w:shd w:fill="ffffff" w:val="clear"/>
        <w:spacing w:after="460" w:before="4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Nous 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allons aller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au marché - we are </w:t>
      </w:r>
      <w:r w:rsidDel="00000000" w:rsidR="00000000" w:rsidRPr="00000000">
        <w:rPr>
          <w:b w:val="1"/>
          <w:color w:val="595959"/>
          <w:sz w:val="24"/>
          <w:szCs w:val="24"/>
          <w:highlight w:val="white"/>
          <w:rtl w:val="0"/>
        </w:rPr>
        <w:t xml:space="preserve">going to go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to the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nch.kwiziq.com/revision/glossary/verb-tense-mood/the-french-near-future-le-futur-proche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nch.kwiziq.com/revision/glossary/verb-tense-mood/the-french-present-tense-le-present" TargetMode="External"/><Relationship Id="rId7" Type="http://schemas.openxmlformats.org/officeDocument/2006/relationships/hyperlink" Target="https://french.kwiziq.com/revision/grammar/le-present-usage-immediate-near-future-actions" TargetMode="External"/><Relationship Id="rId8" Type="http://schemas.openxmlformats.org/officeDocument/2006/relationships/hyperlink" Target="https://french.kwiziq.com/revision/glossary/verb-tense-mood/the-french-near-future-le-futur-proch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