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Numbers - cent / mille/ million/ milliard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 20 30 40 50 60 - unique spellings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70, -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soixante-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dix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-</w:t>
      </w:r>
      <w:r w:rsidDel="00000000" w:rsidR="00000000" w:rsidRPr="00000000">
        <w:rPr>
          <w:b w:val="1"/>
          <w:sz w:val="30"/>
          <w:szCs w:val="30"/>
          <w:rtl w:val="0"/>
        </w:rPr>
        <w:t xml:space="preserve"> 60+10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71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soixante</w:t>
      </w:r>
      <w:r w:rsidDel="00000000" w:rsidR="00000000" w:rsidRPr="00000000">
        <w:rPr>
          <w:b w:val="1"/>
          <w:sz w:val="30"/>
          <w:szCs w:val="30"/>
          <w:rtl w:val="0"/>
        </w:rPr>
        <w:t xml:space="preserve"> et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onze </w:t>
      </w:r>
      <w:r w:rsidDel="00000000" w:rsidR="00000000" w:rsidRPr="00000000">
        <w:rPr>
          <w:b w:val="1"/>
          <w:sz w:val="30"/>
          <w:szCs w:val="30"/>
          <w:rtl w:val="0"/>
        </w:rPr>
        <w:t xml:space="preserve"> - 60+11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75 -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soixante</w:t>
      </w:r>
      <w:r w:rsidDel="00000000" w:rsidR="00000000" w:rsidRPr="00000000">
        <w:rPr>
          <w:b w:val="1"/>
          <w:sz w:val="30"/>
          <w:szCs w:val="30"/>
          <w:rtl w:val="0"/>
        </w:rPr>
        <w:t xml:space="preserve">-quinze - 60+15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79 -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soixante</w:t>
      </w:r>
      <w:r w:rsidDel="00000000" w:rsidR="00000000" w:rsidRPr="00000000">
        <w:rPr>
          <w:b w:val="1"/>
          <w:sz w:val="30"/>
          <w:szCs w:val="30"/>
          <w:rtl w:val="0"/>
        </w:rPr>
        <w:t xml:space="preserve">- dix-neuf - 60+19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80, - (4x20) = quatre-vingt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85 - quatre-vingt-cinq, 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88 - quatre-vingt-huit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89 - quatre-vingt-neuf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90 - quatre-vingt-dix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91 - quatre-vingt-onze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95 - quatre-vingt-quinze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96 - quatre-vingt-seize 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99 - quatre-vingt-dix-neuf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100 - cent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100 - 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Cent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(sont) - cent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125 - cent vingt-cinq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200 - deux cent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300 - trois cent 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220 - deux cent vingt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60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cinq cent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soixante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745 - sept cent quarante-cinq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990 - neuf cent quatre-vingt-dix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999 - neuf cent quatre-vingt-dix-neuf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1000 - mille - thousand</w:t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2000 - deux mille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3000 - trois mille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10,000 - dix mille (10 thousand)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1150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mille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cent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cinquante 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2320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deux mille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trois cent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b w:val="1"/>
          <w:sz w:val="30"/>
          <w:szCs w:val="30"/>
          <w:highlight w:val="green"/>
          <w:u w:val="single"/>
          <w:rtl w:val="0"/>
        </w:rPr>
        <w:t xml:space="preserve">vingt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10,00,000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million - (10 lakhs - 1 million)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20,00,000 - 2 millions - deux millions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milliard - 1 billion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1,00</w:t>
      </w:r>
      <w:r w:rsidDel="00000000" w:rsidR="00000000" w:rsidRPr="00000000">
        <w:rPr>
          <w:b w:val="1"/>
          <w:sz w:val="30"/>
          <w:szCs w:val="30"/>
          <w:rtl w:val="0"/>
        </w:rPr>
        <w:t xml:space="preserve">,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000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cent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mille</w:t>
      </w:r>
      <w:r w:rsidDel="00000000" w:rsidR="00000000" w:rsidRPr="00000000">
        <w:rPr>
          <w:b w:val="1"/>
          <w:sz w:val="30"/>
          <w:szCs w:val="30"/>
          <w:rtl w:val="0"/>
        </w:rPr>
        <w:t xml:space="preserve"> (1 lakh)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2,00,000 - deux cent mille </w:t>
      </w:r>
      <w:r w:rsidDel="00000000" w:rsidR="00000000" w:rsidRPr="00000000">
        <w:rPr>
          <w:b w:val="1"/>
          <w:sz w:val="30"/>
          <w:szCs w:val="30"/>
          <w:rtl w:val="0"/>
        </w:rPr>
        <w:t xml:space="preserve">(2 lakhs)</w:t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