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F4E79"/>
          <w:sz w:val="48"/>
          <w:szCs w:val="48"/>
        </w:rPr>
        <w:t xml:space="preserve">INVENTORY ANALYSIS PROJECT</w:t>
      </w:r>
    </w:p>
    <w:p>
      <w:pPr>
        <w:spacing w:after="80" w:before="0"/>
        <w:jc w:val="center"/>
      </w:pPr>
      <w:r>
        <w:rPr>
          <w:rFonts w:ascii="Arial" w:cs="Arial" w:eastAsia="Arial" w:hAnsi="Arial"/>
          <w:color w:val="2E75B6"/>
          <w:sz w:val="28"/>
          <w:szCs w:val="28"/>
        </w:rPr>
        <w:t xml:space="preserve">Analyst Thinking &amp; Planning Document</w:t>
      </w:r>
    </w:p>
    <w:p>
      <w:pPr>
        <w:spacing w:after="80" w:before="0"/>
        <w:jc w:val="center"/>
      </w:pPr>
      <w:r>
        <w:rPr>
          <w:rFonts w:ascii="Arial" w:cs="Arial" w:eastAsia="Arial" w:hAnsi="Arial"/>
          <w:i/>
          <w:iCs/>
          <w:color w:val="595959"/>
          <w:sz w:val="24"/>
          <w:szCs w:val="24"/>
        </w:rPr>
        <w:t xml:space="preserve">SupplyChain Analytics Co.</w:t>
      </w:r>
    </w:p>
    <w:p>
      <w:pPr>
        <w:spacing w:after="1440" w:before="0"/>
        <w:jc w:val="center"/>
      </w:pPr>
      <w:r>
        <w:rPr>
          <w:rFonts w:ascii="Arial" w:cs="Arial" w:eastAsia="Arial" w:hAnsi="Arial"/>
          <w:color w:val="595959"/>
          <w:sz w:val="20"/>
          <w:szCs w:val="20"/>
        </w:rPr>
        <w:t xml:space="preserve">Dataset: High-Dimensional Supply Chain Inventory Dataset (Kaggle)  |  May 2026</w:t>
      </w:r>
    </w:p>
    <w:p>
      <w:pPr>
        <w:pBdr>
          <w:bottom w:val="single" w:color="2E75B6" w:sz="4" w:space="1"/>
        </w:pBdr>
        <w:spacing w:after="160" w:before="160"/>
      </w:pPr>
    </w:p>
    <w:p>
      <w:pPr>
        <w:spacing w:after="160" w:before="320"/>
      </w:pPr>
      <w:r>
        <w:rPr>
          <w:rFonts w:ascii="Arial" w:cs="Arial" w:eastAsia="Arial" w:hAnsi="Arial"/>
          <w:b/>
          <w:bCs/>
          <w:color w:val="1F4E79"/>
          <w:sz w:val="32"/>
          <w:szCs w:val="32"/>
        </w:rPr>
        <w:t xml:space="preserve">1. The Main Business Problem</w:t>
      </w:r>
    </w:p>
    <w:p>
      <w:pPr>
        <w:spacing w:after="80" w:before="80"/>
      </w:pPr>
      <w:r>
        <w:rPr>
          <w:rFonts w:ascii="Arial" w:cs="Arial" w:eastAsia="Arial" w:hAnsi="Arial"/>
          <w:sz w:val="22"/>
          <w:szCs w:val="22"/>
        </w:rPr>
        <w:t xml:space="preserve">The company is losing money because we lack visibility into when to reorder stock, how much inventory to keep on hand, and which products are draining our warehouse budget. We also have no clear picture of which suppliers are causing delivery delays that lead to stockouts and missed sales.</w:t>
      </w:r>
    </w:p>
    <w:p>
      <w:pPr>
        <w:spacing w:after="80" w:before="80"/>
      </w:pPr>
      <w:r>
        <w:rPr>
          <w:rFonts w:ascii="Arial" w:cs="Arial" w:eastAsia="Arial" w:hAnsi="Arial"/>
          <w:b/>
          <w:bCs/>
          <w:color w:val="1F4E79"/>
          <w:sz w:val="22"/>
          <w:szCs w:val="22"/>
        </w:rPr>
        <w:t xml:space="preserve">Core Questions We Are Solving:</w:t>
      </w:r>
    </w:p>
    <w:p>
      <w:pPr>
        <w:pStyle w:val="ListParagraph"/>
        <w:numPr>
          <w:ilvl w:val="0"/>
          <w:numId w:val="2"/>
        </w:numPr>
        <w:spacing w:after="60" w:before="60"/>
      </w:pPr>
      <w:r>
        <w:rPr>
          <w:rFonts w:ascii="Arial" w:cs="Arial" w:eastAsia="Arial" w:hAnsi="Arial"/>
          <w:sz w:val="22"/>
          <w:szCs w:val="22"/>
        </w:rPr>
        <w:t xml:space="preserve">Are we overstocking products that do not sell fast enough?</w:t>
      </w:r>
    </w:p>
    <w:p>
      <w:pPr>
        <w:pStyle w:val="ListParagraph"/>
        <w:numPr>
          <w:ilvl w:val="0"/>
          <w:numId w:val="2"/>
        </w:numPr>
        <w:spacing w:after="60" w:before="60"/>
      </w:pPr>
      <w:r>
        <w:rPr>
          <w:rFonts w:ascii="Arial" w:cs="Arial" w:eastAsia="Arial" w:hAnsi="Arial"/>
          <w:sz w:val="22"/>
          <w:szCs w:val="22"/>
        </w:rPr>
        <w:t xml:space="preserve">Are we understocking products and missing sales opportunities?</w:t>
      </w:r>
    </w:p>
    <w:p>
      <w:pPr>
        <w:pStyle w:val="ListParagraph"/>
        <w:numPr>
          <w:ilvl w:val="0"/>
          <w:numId w:val="2"/>
        </w:numPr>
        <w:spacing w:after="60" w:before="60"/>
      </w:pPr>
      <w:r>
        <w:rPr>
          <w:rFonts w:ascii="Arial" w:cs="Arial" w:eastAsia="Arial" w:hAnsi="Arial"/>
          <w:sz w:val="22"/>
          <w:szCs w:val="22"/>
        </w:rPr>
        <w:t xml:space="preserve">Which suppliers are reliable and which are causing delays?</w:t>
      </w:r>
    </w:p>
    <w:p>
      <w:pPr>
        <w:pStyle w:val="ListParagraph"/>
        <w:numPr>
          <w:ilvl w:val="0"/>
          <w:numId w:val="2"/>
        </w:numPr>
        <w:spacing w:after="60" w:before="60"/>
      </w:pPr>
      <w:r>
        <w:rPr>
          <w:rFonts w:ascii="Arial" w:cs="Arial" w:eastAsia="Arial" w:hAnsi="Arial"/>
          <w:sz w:val="22"/>
          <w:szCs w:val="22"/>
        </w:rPr>
        <w:t xml:space="preserve">Can we predict demand so we order smarter in the future?</w:t>
      </w:r>
    </w:p>
    <w:p>
      <w:pPr>
        <w:pBdr>
          <w:bottom w:val="single" w:color="2E75B6" w:sz="4" w:space="1"/>
        </w:pBdr>
        <w:spacing w:after="160" w:before="160"/>
      </w:pPr>
    </w:p>
    <w:p>
      <w:pPr>
        <w:spacing w:after="160" w:before="320"/>
      </w:pPr>
      <w:r>
        <w:rPr>
          <w:rFonts w:ascii="Arial" w:cs="Arial" w:eastAsia="Arial" w:hAnsi="Arial"/>
          <w:b/>
          <w:bCs/>
          <w:color w:val="1F4E79"/>
          <w:sz w:val="32"/>
          <w:szCs w:val="32"/>
        </w:rPr>
        <w:t xml:space="preserve">2. Column Dictionary</w:t>
      </w:r>
    </w:p>
    <w:p>
      <w:pPr>
        <w:spacing w:after="80" w:before="80"/>
      </w:pPr>
      <w:r>
        <w:rPr>
          <w:rFonts w:ascii="Arial" w:cs="Arial" w:eastAsia="Arial" w:hAnsi="Arial"/>
          <w:sz w:val="22"/>
          <w:szCs w:val="22"/>
        </w:rPr>
        <w:t xml:space="preserve">The dataset contains 15 columns. Each column is explained below in plain business terms along with which analysis it supports.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 Name</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Plain English Meaning</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Used In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Daily snapshot date of the inventory record</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All analyses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SKU_ID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Unique product code (Stock Keeping Unit)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Stockout, inventory level analysis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Warehouse_ID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Which warehouse holds this stock</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Inventory distribution, stockout per warehouse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Supplier_ID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Which vendor supplies this product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Supplier lead time analysis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Region</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Geographic area (North, South, East, West)</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Regional revenue, stockout per region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Units_Sold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 of units sold on that date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Revenue, promotion effectiveness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Inventory_Level</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Units currently in stock on that date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Distribution, stockout prediction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Supplier_Lead_Time_Days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Days from order placement to delivery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Supplier performance analysis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Reorder_Point</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Minimum stock level that triggers a new order</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Early warning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Order_Quantity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 of units ordered from supplier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Supplier and cost analysis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Unit_Cost</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Cost per unit paid to supplier</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Profit margin, holding cost risk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Unit_Price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Selling price per unit to customers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Revenue calculation, profit margin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Promotion_Flag</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 = promo running that day, 0 = no promo</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Promotion effectiveness analysis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Stockout_Flag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 ran out of stock, 0 = stock available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Stockout frequency analysis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Demand_Forecast</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System prediction of units expected to sell</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Forecast accuracy, early warning</w:t>
            </w:r>
          </w:p>
        </w:tc>
      </w:tr>
    </w:tbl>
    <w:p>
      <w:pPr>
        <w:pBdr>
          <w:bottom w:val="single" w:color="2E75B6" w:sz="4" w:space="1"/>
        </w:pBdr>
        <w:spacing w:after="160" w:before="160"/>
      </w:pPr>
    </w:p>
    <w:p>
      <w:pPr>
        <w:spacing w:after="160" w:before="320"/>
      </w:pPr>
      <w:r>
        <w:rPr>
          <w:rFonts w:ascii="Arial" w:cs="Arial" w:eastAsia="Arial" w:hAnsi="Arial"/>
          <w:b/>
          <w:bCs/>
          <w:color w:val="1F4E79"/>
          <w:sz w:val="32"/>
          <w:szCs w:val="32"/>
        </w:rPr>
        <w:t xml:space="preserve">3. Analysis Plan Summary</w:t>
      </w:r>
    </w:p>
    <w:p>
      <w:pPr>
        <w:spacing w:after="80" w:before="80"/>
      </w:pPr>
      <w:r>
        <w:rPr>
          <w:rFonts w:ascii="Arial" w:cs="Arial" w:eastAsia="Arial" w:hAnsi="Arial"/>
          <w:sz w:val="22"/>
          <w:szCs w:val="22"/>
        </w:rPr>
        <w:t xml:space="preserve">The following analyses were independently proposed by the junior analyst based on column review. Each has been evaluated and rated by the lead analyst.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200"/>
        <w:gridCol w:w="21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Analysis</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Approach</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Rating</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Regional Revenue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Revenue = Units_Sold x Unit_Price grouped by Region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9 / 10</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Approved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Supplier Lead Time vs Revenue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Compare revenue: Lead Time &lt;=14 days vs &gt;14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 / 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Approved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Stockout Frequency</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Stockout Rate by Region and Warehouse_ID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10 / 10</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Approved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Promotion Effectiveness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Compare avg revenue on Promo vs Non-promo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 / 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Approved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Inventory Distribution</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Avg Inventory_Level + Holding Cost by Region and Warehouse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8 / 10</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Approved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Demand Forecast Accuracy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Forecast Error = Demand_Forecast minus Units_Sold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Guided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Manager Added</w:t>
            </w:r>
          </w:p>
        </w:tc>
      </w:tr>
    </w:tbl>
    <w:p>
      <w:pPr>
        <w:pBdr>
          <w:bottom w:val="single" w:color="2E75B6" w:sz="4" w:space="1"/>
        </w:pBdr>
        <w:spacing w:after="160" w:before="160"/>
      </w:pPr>
    </w:p>
    <w:p>
      <w:pPr>
        <w:spacing w:after="160" w:before="320"/>
      </w:pPr>
      <w:r>
        <w:rPr>
          <w:rFonts w:ascii="Arial" w:cs="Arial" w:eastAsia="Arial" w:hAnsi="Arial"/>
          <w:b/>
          <w:bCs/>
          <w:color w:val="1F4E79"/>
          <w:sz w:val="32"/>
          <w:szCs w:val="32"/>
        </w:rPr>
        <w:t xml:space="preserve">4. Detailed Analysis Breakdown</w:t>
      </w:r>
    </w:p>
    <w:p>
      <w:pPr>
        <w:spacing w:after="120" w:before="240"/>
      </w:pPr>
      <w:r>
        <w:rPr>
          <w:rFonts w:ascii="Arial" w:cs="Arial" w:eastAsia="Arial" w:hAnsi="Arial"/>
          <w:b/>
          <w:bCs/>
          <w:color w:val="2E75B6"/>
          <w:sz w:val="26"/>
          <w:szCs w:val="26"/>
        </w:rPr>
        <w:t xml:space="preserve">Analysis 1 -- Regional Revenue  (Rating: 9/10)</w:t>
      </w:r>
    </w:p>
    <w:p>
      <w:pPr>
        <w:spacing w:after="80" w:before="80"/>
      </w:pPr>
      <w:r>
        <w:rPr>
          <w:rFonts w:ascii="Arial" w:cs="Arial" w:eastAsia="Arial" w:hAnsi="Arial"/>
          <w:sz w:val="22"/>
          <w:szCs w:val="22"/>
        </w:rPr>
        <w:t xml:space="preserve">Objective: Identify which geographic region generates the most revenue.</w:t>
      </w:r>
    </w:p>
    <w:p>
      <w:pPr>
        <w:spacing w:after="80" w:before="200"/>
      </w:pPr>
      <w:r>
        <w:rPr>
          <w:rFonts w:ascii="Arial" w:cs="Arial" w:eastAsia="Arial" w:hAnsi="Arial"/>
          <w:b/>
          <w:bCs/>
          <w:color w:val="404040"/>
          <w:sz w:val="22"/>
          <w:szCs w:val="22"/>
        </w:rPr>
        <w:t xml:space="preserve">Formula:</w:t>
      </w:r>
    </w:p>
    <w:p>
      <w:pPr>
        <w:spacing w:after="60" w:before="60"/>
        <w:ind w:left="720"/>
      </w:pPr>
      <w:r>
        <w:rPr>
          <w:rFonts w:ascii="Courier New" w:cs="Courier New" w:eastAsia="Courier New" w:hAnsi="Courier New"/>
          <w:color w:val="C7254E"/>
          <w:sz w:val="20"/>
          <w:szCs w:val="20"/>
        </w:rPr>
        <w:t xml:space="preserve">Revenue = Units_Sold x Unit_Price</w:t>
      </w:r>
    </w:p>
    <w:p>
      <w:pPr>
        <w:spacing w:after="60" w:before="60"/>
        <w:ind w:left="720"/>
      </w:pPr>
      <w:r>
        <w:rPr>
          <w:rFonts w:ascii="Courier New" w:cs="Courier New" w:eastAsia="Courier New" w:hAnsi="Courier New"/>
          <w:color w:val="C7254E"/>
          <w:sz w:val="20"/>
          <w:szCs w:val="20"/>
        </w:rPr>
        <w:t xml:space="preserve">Group by: Region  |  Aggregate: SUM(Revenue) per Region</w:t>
      </w:r>
    </w:p>
    <w:p>
      <w:pPr>
        <w:spacing w:after="80" w:before="200"/>
      </w:pPr>
      <w:r>
        <w:rPr>
          <w:rFonts w:ascii="Arial" w:cs="Arial" w:eastAsia="Arial" w:hAnsi="Arial"/>
          <w:b/>
          <w:bCs/>
          <w:color w:val="404040"/>
          <w:sz w:val="22"/>
          <w:szCs w:val="22"/>
        </w:rPr>
        <w:t xml:space="preserve">Key Questions:</w:t>
      </w:r>
    </w:p>
    <w:p>
      <w:pPr>
        <w:pStyle w:val="ListParagraph"/>
        <w:numPr>
          <w:ilvl w:val="0"/>
          <w:numId w:val="2"/>
        </w:numPr>
        <w:spacing w:after="60" w:before="60"/>
      </w:pPr>
      <w:r>
        <w:rPr>
          <w:rFonts w:ascii="Arial" w:cs="Arial" w:eastAsia="Arial" w:hAnsi="Arial"/>
          <w:sz w:val="22"/>
          <w:szCs w:val="22"/>
        </w:rPr>
        <w:t xml:space="preserve">Which region has the highest total revenue?</w:t>
      </w:r>
    </w:p>
    <w:p>
      <w:pPr>
        <w:pStyle w:val="ListParagraph"/>
        <w:numPr>
          <w:ilvl w:val="0"/>
          <w:numId w:val="2"/>
        </w:numPr>
        <w:spacing w:after="60" w:before="60"/>
      </w:pPr>
      <w:r>
        <w:rPr>
          <w:rFonts w:ascii="Arial" w:cs="Arial" w:eastAsia="Arial" w:hAnsi="Arial"/>
          <w:sz w:val="22"/>
          <w:szCs w:val="22"/>
        </w:rPr>
        <w:t xml:space="preserve">Is low revenue caused by low sales volume or low pricing?</w:t>
      </w:r>
    </w:p>
    <w:p>
      <w:pPr>
        <w:spacing w:after="80" w:before="80"/>
      </w:pPr>
      <w:r>
        <w:rPr>
          <w:rFonts w:ascii="Arial" w:cs="Arial" w:eastAsia="Arial" w:hAnsi="Arial"/>
          <w:i/>
          <w:iCs/>
          <w:color w:val="595959"/>
          <w:sz w:val="22"/>
          <w:szCs w:val="22"/>
        </w:rPr>
        <w:t xml:space="preserve">Manager Note: Revenue does not exist in the raw data. You must create it by multiplying Units_Sold by Unit_Price. This is called a derived column.</w:t>
      </w:r>
    </w:p>
    <w:p>
      <w:pPr>
        <w:spacing w:after="0" w:before="120"/>
      </w:pPr>
    </w:p>
    <w:p>
      <w:pPr>
        <w:spacing w:after="120" w:before="240"/>
      </w:pPr>
      <w:r>
        <w:rPr>
          <w:rFonts w:ascii="Arial" w:cs="Arial" w:eastAsia="Arial" w:hAnsi="Arial"/>
          <w:b/>
          <w:bCs/>
          <w:color w:val="2E75B6"/>
          <w:sz w:val="26"/>
          <w:szCs w:val="26"/>
        </w:rPr>
        <w:t xml:space="preserve">Analysis 2 -- Supplier Lead Time vs Revenue  (Rating: 8/10)</w:t>
      </w:r>
    </w:p>
    <w:p>
      <w:pPr>
        <w:spacing w:after="80" w:before="80"/>
      </w:pPr>
      <w:r>
        <w:rPr>
          <w:rFonts w:ascii="Arial" w:cs="Arial" w:eastAsia="Arial" w:hAnsi="Arial"/>
          <w:sz w:val="22"/>
          <w:szCs w:val="22"/>
        </w:rPr>
        <w:t xml:space="preserve">Objective: Determine if faster suppliers lead to higher revenue and fewer stockouts.</w:t>
      </w:r>
    </w:p>
    <w:p>
      <w:pPr>
        <w:spacing w:after="80" w:before="200"/>
      </w:pPr>
      <w:r>
        <w:rPr>
          <w:rFonts w:ascii="Arial" w:cs="Arial" w:eastAsia="Arial" w:hAnsi="Arial"/>
          <w:b/>
          <w:bCs/>
          <w:color w:val="404040"/>
          <w:sz w:val="22"/>
          <w:szCs w:val="22"/>
        </w:rPr>
        <w:t xml:space="preserve">Formula:</w:t>
      </w:r>
    </w:p>
    <w:p>
      <w:pPr>
        <w:spacing w:after="60" w:before="60"/>
        <w:ind w:left="720"/>
      </w:pPr>
      <w:r>
        <w:rPr>
          <w:rFonts w:ascii="Courier New" w:cs="Courier New" w:eastAsia="Courier New" w:hAnsi="Courier New"/>
          <w:color w:val="C7254E"/>
          <w:sz w:val="20"/>
          <w:szCs w:val="20"/>
        </w:rPr>
        <w:t xml:space="preserve">Fast Supplier: Supplier_Lead_Time_Days &lt;= 14</w:t>
      </w:r>
    </w:p>
    <w:p>
      <w:pPr>
        <w:spacing w:after="60" w:before="60"/>
        <w:ind w:left="720"/>
      </w:pPr>
      <w:r>
        <w:rPr>
          <w:rFonts w:ascii="Courier New" w:cs="Courier New" w:eastAsia="Courier New" w:hAnsi="Courier New"/>
          <w:color w:val="C7254E"/>
          <w:sz w:val="20"/>
          <w:szCs w:val="20"/>
        </w:rPr>
        <w:t xml:space="preserve">Slow Supplier: Supplier_Lead_Time_Days &gt; 14</w:t>
      </w:r>
    </w:p>
    <w:p>
      <w:pPr>
        <w:spacing w:after="60" w:before="60"/>
        <w:ind w:left="720"/>
      </w:pPr>
      <w:r>
        <w:rPr>
          <w:rFonts w:ascii="Courier New" w:cs="Courier New" w:eastAsia="Courier New" w:hAnsi="Courier New"/>
          <w:color w:val="C7254E"/>
          <w:sz w:val="20"/>
          <w:szCs w:val="20"/>
        </w:rPr>
        <w:t xml:space="preserve">Compare: AVG(Revenue) and SUM(Stockout_Flag) for each group</w:t>
      </w:r>
    </w:p>
    <w:p>
      <w:pPr>
        <w:spacing w:after="80" w:before="200"/>
      </w:pPr>
      <w:r>
        <w:rPr>
          <w:rFonts w:ascii="Arial" w:cs="Arial" w:eastAsia="Arial" w:hAnsi="Arial"/>
          <w:b/>
          <w:bCs/>
          <w:color w:val="404040"/>
          <w:sz w:val="22"/>
          <w:szCs w:val="22"/>
        </w:rPr>
        <w:t xml:space="preserve">Key Questions:</w:t>
      </w:r>
    </w:p>
    <w:p>
      <w:pPr>
        <w:pStyle w:val="ListParagraph"/>
        <w:numPr>
          <w:ilvl w:val="0"/>
          <w:numId w:val="2"/>
        </w:numPr>
        <w:spacing w:after="60" w:before="60"/>
      </w:pPr>
      <w:r>
        <w:rPr>
          <w:rFonts w:ascii="Arial" w:cs="Arial" w:eastAsia="Arial" w:hAnsi="Arial"/>
          <w:sz w:val="22"/>
          <w:szCs w:val="22"/>
        </w:rPr>
        <w:t xml:space="preserve">Do fast suppliers result in fewer stockouts?</w:t>
      </w:r>
    </w:p>
    <w:p>
      <w:pPr>
        <w:pStyle w:val="ListParagraph"/>
        <w:numPr>
          <w:ilvl w:val="0"/>
          <w:numId w:val="2"/>
        </w:numPr>
        <w:spacing w:after="60" w:before="60"/>
      </w:pPr>
      <w:r>
        <w:rPr>
          <w:rFonts w:ascii="Arial" w:cs="Arial" w:eastAsia="Arial" w:hAnsi="Arial"/>
          <w:sz w:val="22"/>
          <w:szCs w:val="22"/>
        </w:rPr>
        <w:t xml:space="preserve">Do slow suppliers cause more lost revenue?</w:t>
      </w:r>
    </w:p>
    <w:p>
      <w:pPr>
        <w:spacing w:after="80" w:before="80"/>
      </w:pPr>
      <w:r>
        <w:rPr>
          <w:rFonts w:ascii="Arial" w:cs="Arial" w:eastAsia="Arial" w:hAnsi="Arial"/>
          <w:i/>
          <w:iCs/>
          <w:color w:val="595959"/>
          <w:sz w:val="22"/>
          <w:szCs w:val="22"/>
        </w:rPr>
        <w:t xml:space="preserve">Manager Note: Pair with Stockout_Flag. Slow suppliers likely cause more stockout events which is a hidden cost the company may not be tracking.</w:t>
      </w:r>
    </w:p>
    <w:p>
      <w:pPr>
        <w:spacing w:after="0" w:before="120"/>
      </w:pPr>
    </w:p>
    <w:p>
      <w:pPr>
        <w:spacing w:after="120" w:before="240"/>
      </w:pPr>
      <w:r>
        <w:rPr>
          <w:rFonts w:ascii="Arial" w:cs="Arial" w:eastAsia="Arial" w:hAnsi="Arial"/>
          <w:b/>
          <w:bCs/>
          <w:color w:val="2E75B6"/>
          <w:sz w:val="26"/>
          <w:szCs w:val="26"/>
        </w:rPr>
        <w:t xml:space="preserve">Analysis 3 -- Stockout Frequency per Region &amp; Warehouse  (Rating: 10/10)</w:t>
      </w:r>
    </w:p>
    <w:p>
      <w:pPr>
        <w:spacing w:after="80" w:before="80"/>
      </w:pPr>
      <w:r>
        <w:rPr>
          <w:rFonts w:ascii="Arial" w:cs="Arial" w:eastAsia="Arial" w:hAnsi="Arial"/>
          <w:sz w:val="22"/>
          <w:szCs w:val="22"/>
        </w:rPr>
        <w:t xml:space="preserve">Objective: Find out where stock runs out most often by region and warehouse.</w:t>
      </w:r>
    </w:p>
    <w:p>
      <w:pPr>
        <w:spacing w:after="80" w:before="200"/>
      </w:pPr>
      <w:r>
        <w:rPr>
          <w:rFonts w:ascii="Arial" w:cs="Arial" w:eastAsia="Arial" w:hAnsi="Arial"/>
          <w:b/>
          <w:bCs/>
          <w:color w:val="404040"/>
          <w:sz w:val="22"/>
          <w:szCs w:val="22"/>
        </w:rPr>
        <w:t xml:space="preserve">Formula:</w:t>
      </w:r>
    </w:p>
    <w:p>
      <w:pPr>
        <w:spacing w:after="60" w:before="60"/>
        <w:ind w:left="720"/>
      </w:pPr>
      <w:r>
        <w:rPr>
          <w:rFonts w:ascii="Courier New" w:cs="Courier New" w:eastAsia="Courier New" w:hAnsi="Courier New"/>
          <w:color w:val="C7254E"/>
          <w:sz w:val="20"/>
          <w:szCs w:val="20"/>
        </w:rPr>
        <w:t xml:space="preserve">Stockout_Rate = (Days where Stockout_Flag=1 / Total Days) x 100</w:t>
      </w:r>
    </w:p>
    <w:p>
      <w:pPr>
        <w:spacing w:after="60" w:before="60"/>
        <w:ind w:left="720"/>
      </w:pPr>
      <w:r>
        <w:rPr>
          <w:rFonts w:ascii="Courier New" w:cs="Courier New" w:eastAsia="Courier New" w:hAnsi="Courier New"/>
          <w:color w:val="C7254E"/>
          <w:sz w:val="20"/>
          <w:szCs w:val="20"/>
        </w:rPr>
        <w:t xml:space="preserve">Group by: Region, then by Warehouse_ID</w:t>
      </w:r>
    </w:p>
    <w:p>
      <w:pPr>
        <w:spacing w:after="80" w:before="200"/>
      </w:pPr>
      <w:r>
        <w:rPr>
          <w:rFonts w:ascii="Arial" w:cs="Arial" w:eastAsia="Arial" w:hAnsi="Arial"/>
          <w:b/>
          <w:bCs/>
          <w:color w:val="404040"/>
          <w:sz w:val="22"/>
          <w:szCs w:val="22"/>
        </w:rPr>
        <w:t xml:space="preserve">Key Questions:</w:t>
      </w:r>
    </w:p>
    <w:p>
      <w:pPr>
        <w:pStyle w:val="ListParagraph"/>
        <w:numPr>
          <w:ilvl w:val="0"/>
          <w:numId w:val="2"/>
        </w:numPr>
        <w:spacing w:after="60" w:before="60"/>
      </w:pPr>
      <w:r>
        <w:rPr>
          <w:rFonts w:ascii="Arial" w:cs="Arial" w:eastAsia="Arial" w:hAnsi="Arial"/>
          <w:sz w:val="22"/>
          <w:szCs w:val="22"/>
        </w:rPr>
        <w:t xml:space="preserve">Which region has the worst stockout problem?</w:t>
      </w:r>
    </w:p>
    <w:p>
      <w:pPr>
        <w:pStyle w:val="ListParagraph"/>
        <w:numPr>
          <w:ilvl w:val="0"/>
          <w:numId w:val="2"/>
        </w:numPr>
        <w:spacing w:after="60" w:before="60"/>
      </w:pPr>
      <w:r>
        <w:rPr>
          <w:rFonts w:ascii="Arial" w:cs="Arial" w:eastAsia="Arial" w:hAnsi="Arial"/>
          <w:sz w:val="22"/>
          <w:szCs w:val="22"/>
        </w:rPr>
        <w:t xml:space="preserve">Is it a specific warehouse or region-wide?</w:t>
      </w:r>
    </w:p>
    <w:p>
      <w:pPr>
        <w:pStyle w:val="ListParagraph"/>
        <w:numPr>
          <w:ilvl w:val="0"/>
          <w:numId w:val="2"/>
        </w:numPr>
        <w:spacing w:after="60" w:before="60"/>
      </w:pPr>
      <w:r>
        <w:rPr>
          <w:rFonts w:ascii="Arial" w:cs="Arial" w:eastAsia="Arial" w:hAnsi="Arial"/>
          <w:sz w:val="22"/>
          <w:szCs w:val="22"/>
        </w:rPr>
        <w:t xml:space="preserve">Are stockouts concentrated in specific SKU_IDs?</w:t>
      </w:r>
    </w:p>
    <w:p>
      <w:pPr>
        <w:spacing w:after="80" w:before="80"/>
      </w:pPr>
      <w:r>
        <w:rPr>
          <w:rFonts w:ascii="Arial" w:cs="Arial" w:eastAsia="Arial" w:hAnsi="Arial"/>
          <w:i/>
          <w:iCs/>
          <w:color w:val="595959"/>
          <w:sz w:val="22"/>
          <w:szCs w:val="22"/>
        </w:rPr>
        <w:t xml:space="preserve">Manager Note: This is the most important analysis. A stockout = a lost sale and damaged customer trust. This directly answers the main business problem.</w:t>
      </w:r>
    </w:p>
    <w:p>
      <w:pPr>
        <w:spacing w:after="0" w:before="120"/>
      </w:pPr>
    </w:p>
    <w:p>
      <w:pPr>
        <w:spacing w:after="120" w:before="240"/>
      </w:pPr>
      <w:r>
        <w:rPr>
          <w:rFonts w:ascii="Arial" w:cs="Arial" w:eastAsia="Arial" w:hAnsi="Arial"/>
          <w:b/>
          <w:bCs/>
          <w:color w:val="2E75B6"/>
          <w:sz w:val="26"/>
          <w:szCs w:val="26"/>
        </w:rPr>
        <w:t xml:space="preserve">Analysis 4 -- Promotion Effectiveness  (Rating: 9/10)</w:t>
      </w:r>
    </w:p>
    <w:p>
      <w:pPr>
        <w:spacing w:after="80" w:before="80"/>
      </w:pPr>
      <w:r>
        <w:rPr>
          <w:rFonts w:ascii="Arial" w:cs="Arial" w:eastAsia="Arial" w:hAnsi="Arial"/>
          <w:sz w:val="22"/>
          <w:szCs w:val="22"/>
        </w:rPr>
        <w:t xml:space="preserve">Objective: Determine whether promotions genuinely increase revenue or just volume.</w:t>
      </w:r>
    </w:p>
    <w:p>
      <w:pPr>
        <w:spacing w:after="80" w:before="200"/>
      </w:pPr>
      <w:r>
        <w:rPr>
          <w:rFonts w:ascii="Arial" w:cs="Arial" w:eastAsia="Arial" w:hAnsi="Arial"/>
          <w:b/>
          <w:bCs/>
          <w:color w:val="404040"/>
          <w:sz w:val="22"/>
          <w:szCs w:val="22"/>
        </w:rPr>
        <w:t xml:space="preserve">Formula:</w:t>
      </w:r>
    </w:p>
    <w:p>
      <w:pPr>
        <w:spacing w:after="60" w:before="60"/>
        <w:ind w:left="720"/>
      </w:pPr>
      <w:r>
        <w:rPr>
          <w:rFonts w:ascii="Courier New" w:cs="Courier New" w:eastAsia="Courier New" w:hAnsi="Courier New"/>
          <w:color w:val="C7254E"/>
          <w:sz w:val="20"/>
          <w:szCs w:val="20"/>
        </w:rPr>
        <w:t xml:space="preserve">Promo Revenue     = AVG(Revenue) where Promotion_Flag = 1</w:t>
      </w:r>
    </w:p>
    <w:p>
      <w:pPr>
        <w:spacing w:after="60" w:before="60"/>
        <w:ind w:left="720"/>
      </w:pPr>
      <w:r>
        <w:rPr>
          <w:rFonts w:ascii="Courier New" w:cs="Courier New" w:eastAsia="Courier New" w:hAnsi="Courier New"/>
          <w:color w:val="C7254E"/>
          <w:sz w:val="20"/>
          <w:szCs w:val="20"/>
        </w:rPr>
        <w:t xml:space="preserve">Non-Promo Revenue = AVG(Revenue) where Promotion_Flag = 0</w:t>
      </w:r>
    </w:p>
    <w:p>
      <w:pPr>
        <w:spacing w:after="60" w:before="60"/>
        <w:ind w:left="720"/>
      </w:pPr>
      <w:r>
        <w:rPr>
          <w:rFonts w:ascii="Courier New" w:cs="Courier New" w:eastAsia="Courier New" w:hAnsi="Courier New"/>
          <w:color w:val="C7254E"/>
          <w:sz w:val="20"/>
          <w:szCs w:val="20"/>
        </w:rPr>
        <w:t xml:space="preserve">Also compare: AVG(Units_Sold) and AVG(Unit_Price) for both groups</w:t>
      </w:r>
    </w:p>
    <w:p>
      <w:pPr>
        <w:spacing w:after="80" w:before="200"/>
      </w:pPr>
      <w:r>
        <w:rPr>
          <w:rFonts w:ascii="Arial" w:cs="Arial" w:eastAsia="Arial" w:hAnsi="Arial"/>
          <w:b/>
          <w:bCs/>
          <w:color w:val="404040"/>
          <w:sz w:val="22"/>
          <w:szCs w:val="22"/>
        </w:rPr>
        <w:t xml:space="preserve">Key Questions:</w:t>
      </w:r>
    </w:p>
    <w:p>
      <w:pPr>
        <w:pStyle w:val="ListParagraph"/>
        <w:numPr>
          <w:ilvl w:val="0"/>
          <w:numId w:val="2"/>
        </w:numPr>
        <w:spacing w:after="60" w:before="60"/>
      </w:pPr>
      <w:r>
        <w:rPr>
          <w:rFonts w:ascii="Arial" w:cs="Arial" w:eastAsia="Arial" w:hAnsi="Arial"/>
          <w:sz w:val="22"/>
          <w:szCs w:val="22"/>
        </w:rPr>
        <w:t xml:space="preserve">Do promo days sell more units?</w:t>
      </w:r>
    </w:p>
    <w:p>
      <w:pPr>
        <w:pStyle w:val="ListParagraph"/>
        <w:numPr>
          <w:ilvl w:val="0"/>
          <w:numId w:val="2"/>
        </w:numPr>
        <w:spacing w:after="60" w:before="60"/>
      </w:pPr>
      <w:r>
        <w:rPr>
          <w:rFonts w:ascii="Arial" w:cs="Arial" w:eastAsia="Arial" w:hAnsi="Arial"/>
          <w:sz w:val="22"/>
          <w:szCs w:val="22"/>
        </w:rPr>
        <w:t xml:space="preserve">Does higher volume offset the lower price per unit?</w:t>
      </w:r>
    </w:p>
    <w:p>
      <w:pPr>
        <w:spacing w:after="80" w:before="80"/>
      </w:pPr>
      <w:r>
        <w:rPr>
          <w:rFonts w:ascii="Arial" w:cs="Arial" w:eastAsia="Arial" w:hAnsi="Arial"/>
          <w:i/>
          <w:iCs/>
          <w:color w:val="595959"/>
          <w:sz w:val="22"/>
          <w:szCs w:val="22"/>
        </w:rPr>
        <w:t xml:space="preserve">Manager Note: Watch for the volume vs margin trap. A promo might show higher Units_Sold but lower Revenue if the Unit_Price was discounted too aggressively.</w:t>
      </w:r>
    </w:p>
    <w:p>
      <w:pPr>
        <w:spacing w:after="0" w:before="120"/>
      </w:pPr>
    </w:p>
    <w:p>
      <w:pPr>
        <w:spacing w:after="120" w:before="240"/>
      </w:pPr>
      <w:r>
        <w:rPr>
          <w:rFonts w:ascii="Arial" w:cs="Arial" w:eastAsia="Arial" w:hAnsi="Arial"/>
          <w:b/>
          <w:bCs/>
          <w:color w:val="2E75B6"/>
          <w:sz w:val="26"/>
          <w:szCs w:val="26"/>
        </w:rPr>
        <w:t xml:space="preserve">Analysis 5 -- Inventory Level Distribution  (Rating: 8/10)</w:t>
      </w:r>
    </w:p>
    <w:p>
      <w:pPr>
        <w:spacing w:after="80" w:before="80"/>
      </w:pPr>
      <w:r>
        <w:rPr>
          <w:rFonts w:ascii="Arial" w:cs="Arial" w:eastAsia="Arial" w:hAnsi="Arial"/>
          <w:sz w:val="22"/>
          <w:szCs w:val="22"/>
        </w:rPr>
        <w:t xml:space="preserve">Objective: Identify imbalances in stock holdings across regions and warehouses.</w:t>
      </w:r>
    </w:p>
    <w:p>
      <w:pPr>
        <w:spacing w:after="80" w:before="200"/>
      </w:pPr>
      <w:r>
        <w:rPr>
          <w:rFonts w:ascii="Arial" w:cs="Arial" w:eastAsia="Arial" w:hAnsi="Arial"/>
          <w:b/>
          <w:bCs/>
          <w:color w:val="404040"/>
          <w:sz w:val="22"/>
          <w:szCs w:val="22"/>
        </w:rPr>
        <w:t xml:space="preserve">Formula:</w:t>
      </w:r>
    </w:p>
    <w:p>
      <w:pPr>
        <w:spacing w:after="60" w:before="60"/>
        <w:ind w:left="720"/>
      </w:pPr>
      <w:r>
        <w:rPr>
          <w:rFonts w:ascii="Courier New" w:cs="Courier New" w:eastAsia="Courier New" w:hAnsi="Courier New"/>
          <w:color w:val="C7254E"/>
          <w:sz w:val="20"/>
          <w:szCs w:val="20"/>
        </w:rPr>
        <w:t xml:space="preserve">AVG(Inventory_Level) grouped by Region and Warehouse_ID</w:t>
      </w:r>
    </w:p>
    <w:p>
      <w:pPr>
        <w:spacing w:after="60" w:before="60"/>
        <w:ind w:left="720"/>
      </w:pPr>
      <w:r>
        <w:rPr>
          <w:rFonts w:ascii="Courier New" w:cs="Courier New" w:eastAsia="Courier New" w:hAnsi="Courier New"/>
          <w:color w:val="C7254E"/>
          <w:sz w:val="20"/>
          <w:szCs w:val="20"/>
        </w:rPr>
        <w:t xml:space="preserve">Holding Cost Risk = Inventory_Level x Unit_Cost</w:t>
      </w:r>
    </w:p>
    <w:p>
      <w:pPr>
        <w:spacing w:after="60" w:before="60"/>
        <w:ind w:left="720"/>
      </w:pPr>
      <w:r>
        <w:rPr>
          <w:rFonts w:ascii="Courier New" w:cs="Courier New" w:eastAsia="Courier New" w:hAnsi="Courier New"/>
          <w:color w:val="C7254E"/>
          <w:sz w:val="20"/>
          <w:szCs w:val="20"/>
        </w:rPr>
        <w:t xml:space="preserve">Flag locations where Inventory_Level &lt; Reorder_Point</w:t>
      </w:r>
    </w:p>
    <w:p>
      <w:pPr>
        <w:spacing w:after="80" w:before="200"/>
      </w:pPr>
      <w:r>
        <w:rPr>
          <w:rFonts w:ascii="Arial" w:cs="Arial" w:eastAsia="Arial" w:hAnsi="Arial"/>
          <w:b/>
          <w:bCs/>
          <w:color w:val="404040"/>
          <w:sz w:val="22"/>
          <w:szCs w:val="22"/>
        </w:rPr>
        <w:t xml:space="preserve">Key Questions:</w:t>
      </w:r>
    </w:p>
    <w:p>
      <w:pPr>
        <w:pStyle w:val="ListParagraph"/>
        <w:numPr>
          <w:ilvl w:val="0"/>
          <w:numId w:val="2"/>
        </w:numPr>
        <w:spacing w:after="60" w:before="60"/>
      </w:pPr>
      <w:r>
        <w:rPr>
          <w:rFonts w:ascii="Arial" w:cs="Arial" w:eastAsia="Arial" w:hAnsi="Arial"/>
          <w:sz w:val="22"/>
          <w:szCs w:val="22"/>
        </w:rPr>
        <w:t xml:space="preserve">Which warehouse holds the most idle inventory (overstocked)?</w:t>
      </w:r>
    </w:p>
    <w:p>
      <w:pPr>
        <w:pStyle w:val="ListParagraph"/>
        <w:numPr>
          <w:ilvl w:val="0"/>
          <w:numId w:val="2"/>
        </w:numPr>
        <w:spacing w:after="60" w:before="60"/>
      </w:pPr>
      <w:r>
        <w:rPr>
          <w:rFonts w:ascii="Arial" w:cs="Arial" w:eastAsia="Arial" w:hAnsi="Arial"/>
          <w:sz w:val="22"/>
          <w:szCs w:val="22"/>
        </w:rPr>
        <w:t xml:space="preserve">Which warehouse is dangerously close to its Reorder_Point?</w:t>
      </w:r>
    </w:p>
    <w:p>
      <w:pPr>
        <w:spacing w:after="80" w:before="80"/>
      </w:pPr>
      <w:r>
        <w:rPr>
          <w:rFonts w:ascii="Arial" w:cs="Arial" w:eastAsia="Arial" w:hAnsi="Arial"/>
          <w:i/>
          <w:iCs/>
          <w:color w:val="595959"/>
          <w:sz w:val="22"/>
          <w:szCs w:val="22"/>
        </w:rPr>
        <w:t xml:space="preserve">Manager Note: Holding Cost Risk reveals how much money is sitting idle in warehouses instead of generating revenue.</w:t>
      </w:r>
    </w:p>
    <w:p>
      <w:pPr>
        <w:spacing w:after="0" w:before="120"/>
      </w:pPr>
    </w:p>
    <w:p>
      <w:pPr>
        <w:spacing w:after="120" w:before="240"/>
      </w:pPr>
      <w:r>
        <w:rPr>
          <w:rFonts w:ascii="Arial" w:cs="Arial" w:eastAsia="Arial" w:hAnsi="Arial"/>
          <w:b/>
          <w:bCs/>
          <w:color w:val="2E75B6"/>
          <w:sz w:val="26"/>
          <w:szCs w:val="26"/>
        </w:rPr>
        <w:t xml:space="preserve">Analysis 6 -- Demand Forecast Accuracy  (Manager-Guided)</w:t>
      </w:r>
    </w:p>
    <w:p>
      <w:pPr>
        <w:spacing w:after="80" w:before="80"/>
      </w:pPr>
      <w:r>
        <w:rPr>
          <w:rFonts w:ascii="Arial" w:cs="Arial" w:eastAsia="Arial" w:hAnsi="Arial"/>
          <w:sz w:val="22"/>
          <w:szCs w:val="22"/>
        </w:rPr>
        <w:t xml:space="preserve">Objective: Evaluate the accuracy of demand predictions and build an early warning system for future stockouts.</w:t>
      </w:r>
    </w:p>
    <w:p>
      <w:pPr>
        <w:spacing w:after="80" w:before="200"/>
      </w:pPr>
      <w:r>
        <w:rPr>
          <w:rFonts w:ascii="Arial" w:cs="Arial" w:eastAsia="Arial" w:hAnsi="Arial"/>
          <w:b/>
          <w:bCs/>
          <w:color w:val="404040"/>
          <w:sz w:val="22"/>
          <w:szCs w:val="22"/>
        </w:rPr>
        <w:t xml:space="preserve">Part A -- Forecast Accuracy:</w:t>
      </w:r>
    </w:p>
    <w:p>
      <w:pPr>
        <w:spacing w:after="60" w:before="60"/>
        <w:ind w:left="720"/>
      </w:pPr>
      <w:r>
        <w:rPr>
          <w:rFonts w:ascii="Courier New" w:cs="Courier New" w:eastAsia="Courier New" w:hAnsi="Courier New"/>
          <w:color w:val="C7254E"/>
          <w:sz w:val="20"/>
          <w:szCs w:val="20"/>
        </w:rPr>
        <w:t xml:space="preserve">Forecast Error = Demand_Forecast - Units_Sold</w:t>
      </w:r>
    </w:p>
    <w:p>
      <w:pPr>
        <w:spacing w:after="60" w:before="60"/>
        <w:ind w:left="720"/>
      </w:pPr>
      <w:r>
        <w:rPr>
          <w:rFonts w:ascii="Courier New" w:cs="Courier New" w:eastAsia="Courier New" w:hAnsi="Courier New"/>
          <w:color w:val="C7254E"/>
          <w:sz w:val="20"/>
          <w:szCs w:val="20"/>
        </w:rPr>
        <w:t xml:space="preserve">Positive Error = Over-predicted (risk of overstocking)</w:t>
      </w:r>
    </w:p>
    <w:p>
      <w:pPr>
        <w:spacing w:after="60" w:before="60"/>
        <w:ind w:left="720"/>
      </w:pPr>
      <w:r>
        <w:rPr>
          <w:rFonts w:ascii="Courier New" w:cs="Courier New" w:eastAsia="Courier New" w:hAnsi="Courier New"/>
          <w:color w:val="C7254E"/>
          <w:sz w:val="20"/>
          <w:szCs w:val="20"/>
        </w:rPr>
        <w:t xml:space="preserve">Negative Error = Under-predicted (risk of stockout)</w:t>
      </w:r>
    </w:p>
    <w:p>
      <w:pPr>
        <w:spacing w:after="80" w:before="200"/>
      </w:pPr>
      <w:r>
        <w:rPr>
          <w:rFonts w:ascii="Arial" w:cs="Arial" w:eastAsia="Arial" w:hAnsi="Arial"/>
          <w:b/>
          <w:bCs/>
          <w:color w:val="404040"/>
          <w:sz w:val="22"/>
          <w:szCs w:val="22"/>
        </w:rPr>
        <w:t xml:space="preserve">Part B -- Connect to Stockouts:</w:t>
      </w:r>
    </w:p>
    <w:p>
      <w:pPr>
        <w:spacing w:after="60" w:before="60"/>
        <w:ind w:left="720"/>
      </w:pPr>
      <w:r>
        <w:rPr>
          <w:rFonts w:ascii="Courier New" w:cs="Courier New" w:eastAsia="Courier New" w:hAnsi="Courier New"/>
          <w:color w:val="C7254E"/>
          <w:sz w:val="20"/>
          <w:szCs w:val="20"/>
        </w:rPr>
        <w:t xml:space="preserve">Flag: Demand_Forecast &gt; Inventory_Level AND Stockout_Flag = 1</w:t>
      </w:r>
    </w:p>
    <w:p>
      <w:pPr>
        <w:spacing w:after="60" w:before="60"/>
        <w:ind w:left="720"/>
      </w:pPr>
      <w:r>
        <w:rPr>
          <w:rFonts w:ascii="Courier New" w:cs="Courier New" w:eastAsia="Courier New" w:hAnsi="Courier New"/>
          <w:color w:val="C7254E"/>
          <w:sz w:val="20"/>
          <w:szCs w:val="20"/>
        </w:rPr>
        <w:t xml:space="preserve">This means the system warned us but no one acted on it</w:t>
      </w:r>
    </w:p>
    <w:p>
      <w:pPr>
        <w:spacing w:after="80" w:before="200"/>
      </w:pPr>
      <w:r>
        <w:rPr>
          <w:rFonts w:ascii="Arial" w:cs="Arial" w:eastAsia="Arial" w:hAnsi="Arial"/>
          <w:b/>
          <w:bCs/>
          <w:color w:val="404040"/>
          <w:sz w:val="22"/>
          <w:szCs w:val="22"/>
        </w:rPr>
        <w:t xml:space="preserve">Part C -- Early Warning System:</w:t>
      </w:r>
    </w:p>
    <w:p>
      <w:pPr>
        <w:spacing w:after="60" w:before="60"/>
        <w:ind w:left="720"/>
      </w:pPr>
      <w:r>
        <w:rPr>
          <w:rFonts w:ascii="Courier New" w:cs="Courier New" w:eastAsia="Courier New" w:hAnsi="Courier New"/>
          <w:color w:val="C7254E"/>
          <w:sz w:val="20"/>
          <w:szCs w:val="20"/>
        </w:rPr>
        <w:t xml:space="preserve">Warning: Inventory_Level &lt; Reorder_Point AND Demand_Forecast &gt; Inventory_Level</w:t>
      </w:r>
    </w:p>
    <w:p>
      <w:pPr>
        <w:pStyle w:val="ListParagraph"/>
        <w:numPr>
          <w:ilvl w:val="0"/>
          <w:numId w:val="2"/>
        </w:numPr>
        <w:spacing w:after="60" w:before="60"/>
      </w:pPr>
      <w:r>
        <w:rPr>
          <w:rFonts w:ascii="Arial" w:cs="Arial" w:eastAsia="Arial" w:hAnsi="Arial"/>
          <w:sz w:val="22"/>
          <w:szCs w:val="22"/>
        </w:rPr>
        <w:t xml:space="preserve">Both conditions = high probability stockout is incoming</w:t>
      </w:r>
    </w:p>
    <w:p>
      <w:pPr>
        <w:pStyle w:val="ListParagraph"/>
        <w:numPr>
          <w:ilvl w:val="0"/>
          <w:numId w:val="2"/>
        </w:numPr>
        <w:spacing w:after="60" w:before="60"/>
      </w:pPr>
      <w:r>
        <w:rPr>
          <w:rFonts w:ascii="Arial" w:cs="Arial" w:eastAsia="Arial" w:hAnsi="Arial"/>
          <w:sz w:val="22"/>
          <w:szCs w:val="22"/>
        </w:rPr>
        <w:t xml:space="preserve">This is how companies build automated reorder alerts</w:t>
      </w:r>
    </w:p>
    <w:p>
      <w:pPr>
        <w:spacing w:after="80" w:before="80"/>
      </w:pPr>
      <w:r>
        <w:rPr>
          <w:rFonts w:ascii="Arial" w:cs="Arial" w:eastAsia="Arial" w:hAnsi="Arial"/>
          <w:i/>
          <w:iCs/>
          <w:color w:val="595959"/>
          <w:sz w:val="22"/>
          <w:szCs w:val="22"/>
        </w:rPr>
        <w:t xml:space="preserve">Manager Note: This transforms the dataset from a historical report into a predictive tool. It is the most advanced analysis and will be the strongest item in your portfolio.</w:t>
      </w:r>
    </w:p>
    <w:p>
      <w:pPr>
        <w:pBdr>
          <w:bottom w:val="single" w:color="2E75B6" w:sz="4" w:space="1"/>
        </w:pBdr>
        <w:spacing w:after="160" w:before="160"/>
      </w:pPr>
    </w:p>
    <w:p>
      <w:pPr>
        <w:spacing w:after="160" w:before="320"/>
      </w:pPr>
      <w:r>
        <w:rPr>
          <w:rFonts w:ascii="Arial" w:cs="Arial" w:eastAsia="Arial" w:hAnsi="Arial"/>
          <w:b/>
          <w:bCs/>
          <w:color w:val="1F4E79"/>
          <w:sz w:val="32"/>
          <w:szCs w:val="32"/>
        </w:rPr>
        <w:t xml:space="preserve">5. Overall Analyst Rating</w:t>
      </w:r>
    </w:p>
    <w:p>
      <w:pPr>
        <w:spacing w:after="80" w:before="80"/>
      </w:pPr>
      <w:r>
        <w:rPr>
          <w:rFonts w:ascii="Arial" w:cs="Arial" w:eastAsia="Arial" w:hAnsi="Arial"/>
          <w:sz w:val="22"/>
          <w:szCs w:val="22"/>
        </w:rPr>
        <w:t xml:space="preserve">The junior analyst independently identified 5 out of 6 analysis directions on their first attempt, with zero prior experience in inventory datasets. The quality of thinking demonstrates strong business intuition and analytical instinct.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sz w:val="20"/>
                <w:szCs w:val="20"/>
              </w:rPr>
              <w:t xml:space="preserve">Overall Plan Rating</w:t>
            </w:r>
          </w:p>
        </w:tc>
        <w:tc>
          <w:tcPr>
            <w:tcW w:type="dxa" w:w="468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val="false"/>
                <w:bCs w:val="false"/>
                <w:sz w:val="20"/>
                <w:szCs w:val="20"/>
              </w:rPr>
              <w:t xml:space="preserve">9 out of 10 -- Excellent First Attempt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Independently Proposed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of 6 analyses -- unprompted</w:t>
            </w:r>
          </w:p>
        </w:tc>
      </w:tr>
      <w:tr>
        <w:tc>
          <w:tcPr>
            <w:tcW w:type="dxa" w:w="468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sz w:val="20"/>
                <w:szCs w:val="20"/>
              </w:rPr>
              <w:t xml:space="preserve">Strongest Analysis</w:t>
            </w:r>
          </w:p>
        </w:tc>
        <w:tc>
          <w:tcPr>
            <w:tcW w:type="dxa" w:w="468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val="false"/>
                <w:bCs w:val="false"/>
                <w:sz w:val="20"/>
                <w:szCs w:val="20"/>
              </w:rPr>
              <w:t xml:space="preserve">Stockout Frequency (10/10)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Area for Growth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Demand Forecast (now covered)</w:t>
            </w:r>
          </w:p>
        </w:tc>
      </w:tr>
    </w:tbl>
    <w:p>
      <w:pPr>
        <w:spacing w:after="0" w:before="120"/>
      </w:pPr>
    </w:p>
    <w:p>
      <w:pPr>
        <w:spacing w:after="80" w:before="80"/>
      </w:pPr>
      <w:r>
        <w:rPr>
          <w:rFonts w:ascii="Arial" w:cs="Arial" w:eastAsia="Arial" w:hAnsi="Arial"/>
          <w:b/>
          <w:bCs/>
          <w:color w:val="1F4E79"/>
          <w:sz w:val="22"/>
          <w:szCs w:val="22"/>
        </w:rPr>
        <w:t xml:space="preserve">Strengths observed:</w:t>
      </w:r>
    </w:p>
    <w:p>
      <w:pPr>
        <w:pStyle w:val="ListParagraph"/>
        <w:numPr>
          <w:ilvl w:val="0"/>
          <w:numId w:val="2"/>
        </w:numPr>
        <w:spacing w:after="60" w:before="60"/>
      </w:pPr>
      <w:r>
        <w:rPr>
          <w:rFonts w:ascii="Arial" w:cs="Arial" w:eastAsia="Arial" w:hAnsi="Arial"/>
          <w:sz w:val="22"/>
          <w:szCs w:val="22"/>
        </w:rPr>
        <w:t xml:space="preserve">Strong grasp of revenue derivation from raw columns</w:t>
      </w:r>
    </w:p>
    <w:p>
      <w:pPr>
        <w:pStyle w:val="ListParagraph"/>
        <w:numPr>
          <w:ilvl w:val="0"/>
          <w:numId w:val="2"/>
        </w:numPr>
        <w:spacing w:after="60" w:before="60"/>
      </w:pPr>
      <w:r>
        <w:rPr>
          <w:rFonts w:ascii="Arial" w:cs="Arial" w:eastAsia="Arial" w:hAnsi="Arial"/>
          <w:sz w:val="22"/>
          <w:szCs w:val="22"/>
        </w:rPr>
        <w:t xml:space="preserve">Correctly identified time-based and location-based groupings</w:t>
      </w:r>
    </w:p>
    <w:p>
      <w:pPr>
        <w:pStyle w:val="ListParagraph"/>
        <w:numPr>
          <w:ilvl w:val="0"/>
          <w:numId w:val="2"/>
        </w:numPr>
        <w:spacing w:after="60" w:before="60"/>
      </w:pPr>
      <w:r>
        <w:rPr>
          <w:rFonts w:ascii="Arial" w:cs="Arial" w:eastAsia="Arial" w:hAnsi="Arial"/>
          <w:sz w:val="22"/>
          <w:szCs w:val="22"/>
        </w:rPr>
        <w:t xml:space="preserve">Recognized the business impact of stockouts immediately</w:t>
      </w:r>
    </w:p>
    <w:p>
      <w:pPr>
        <w:pStyle w:val="ListParagraph"/>
        <w:numPr>
          <w:ilvl w:val="0"/>
          <w:numId w:val="2"/>
        </w:numPr>
        <w:spacing w:after="60" w:before="60"/>
      </w:pPr>
      <w:r>
        <w:rPr>
          <w:rFonts w:ascii="Arial" w:cs="Arial" w:eastAsia="Arial" w:hAnsi="Arial"/>
          <w:sz w:val="22"/>
          <w:szCs w:val="22"/>
        </w:rPr>
        <w:t xml:space="preserve">Asked the right question about promotions -- volume vs margin</w:t>
      </w:r>
    </w:p>
    <w:p>
      <w:pPr>
        <w:pStyle w:val="ListParagraph"/>
        <w:numPr>
          <w:ilvl w:val="0"/>
          <w:numId w:val="2"/>
        </w:numPr>
        <w:spacing w:after="60" w:before="60"/>
      </w:pPr>
      <w:r>
        <w:rPr>
          <w:rFonts w:ascii="Arial" w:cs="Arial" w:eastAsia="Arial" w:hAnsi="Arial"/>
          <w:sz w:val="22"/>
          <w:szCs w:val="22"/>
        </w:rPr>
        <w:t xml:space="preserve">Demand Forecast was the only gap and is now fully covered</w:t>
      </w:r>
    </w:p>
    <w:p>
      <w:pPr>
        <w:pBdr>
          <w:bottom w:val="single" w:color="2E75B6" w:sz="4" w:space="1"/>
        </w:pBdr>
        <w:spacing w:after="160" w:before="160"/>
      </w:pPr>
    </w:p>
    <w:p>
      <w:pPr>
        <w:spacing w:after="80" w:before="80"/>
        <w:jc w:val="center"/>
      </w:pPr>
      <w:r>
        <w:rPr>
          <w:rFonts w:ascii="Arial" w:cs="Arial" w:eastAsia="Arial" w:hAnsi="Arial"/>
          <w:i/>
          <w:iCs/>
          <w:color w:val="595959"/>
          <w:sz w:val="18"/>
          <w:szCs w:val="18"/>
        </w:rPr>
        <w:t xml:space="preserve">Document prepared by: Junior Data Analyst  |  Reviewed by: Lead Analyst, SupplyChain Analytics Co.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2026-05-02T06:12:19.762Z</dcterms:created>
  <dcterms:modified xsi:type="dcterms:W3CDTF">2026-05-02T06:12:19.762Z</dcterms:modified>
</cp:coreProperties>
</file>

<file path=docProps/custom.xml><?xml version="1.0" encoding="utf-8"?>
<Properties xmlns="http://schemas.openxmlformats.org/officeDocument/2006/custom-properties" xmlns:vt="http://schemas.openxmlformats.org/officeDocument/2006/docPropsVTypes"/>
</file>