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f9900"/>
          <w:sz w:val="68"/>
          <w:szCs w:val="68"/>
        </w:rPr>
      </w:pPr>
      <w:r w:rsidDel="00000000" w:rsidR="00000000" w:rsidRPr="00000000">
        <w:rPr>
          <w:color w:val="ff9900"/>
          <w:sz w:val="68"/>
          <w:szCs w:val="68"/>
          <w:rtl w:val="0"/>
        </w:rPr>
        <w:t xml:space="preserve">I would pay money to be able to get an A in my math class.</w:t>
      </w:r>
    </w:p>
    <w:p w:rsidR="00000000" w:rsidDel="00000000" w:rsidP="00000000" w:rsidRDefault="00000000" w:rsidRPr="00000000" w14:paraId="00000002">
      <w:pPr>
        <w:rPr>
          <w:color w:val="ff9900"/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9900"/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Details: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want to be able to get an A in math, but it is too difficult and I need better solutions than just studying.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