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F13C4B" w14:paraId="10CFA35F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5A6FDF20" w14:textId="77777777" w:rsidR="00F13C4B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고2_2025_03월(서울시) - 읽기영역(18~45번)</w:t>
            </w:r>
          </w:p>
        </w:tc>
      </w:tr>
      <w:tr w:rsidR="00F13C4B" w14:paraId="11548CBF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08BB37B3" w14:textId="77777777" w:rsidR="00F13C4B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rFonts w:ascii="맑은 고딕"/>
                <w:color w:val="00008B"/>
                <w:sz w:val="16"/>
                <w:lang w:eastAsia="ko-KR"/>
              </w:rPr>
              <w:t>어법수정(고난도) (정답지)</w:t>
            </w:r>
          </w:p>
        </w:tc>
      </w:tr>
      <w:tr w:rsidR="00F13C4B" w14:paraId="76585CC0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F13C4B" w14:paraId="164B83C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3A83022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F13C4B" w14:paraId="314E013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A0A899B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1.  Fans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inclined to spend a lot of time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think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(-&gt;thinking)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about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athletes owe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themselves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as fans should also think about the corresponding obligations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fans might have as fans.</w:t>
                  </w:r>
                </w:p>
              </w:tc>
            </w:tr>
            <w:tr w:rsidR="00F13C4B" w14:paraId="3BC6653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892334A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2.  One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think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(-&gt;thinks)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only about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how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entitle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entitled)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receive from their friends without ever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give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(-&gt;giving)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moment's thought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owe their friends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, to put it mildly, not a very good friend.</w:t>
                  </w:r>
                </w:p>
              </w:tc>
            </w:tr>
            <w:tr w:rsidR="00F13C4B" w14:paraId="5522F72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525C5D3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3.  Similarly, fans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thinks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(-&gt;think)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about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athletes owe them without ever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think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(-&gt;thinking)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about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owe to athletes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failed to take the fan/athlete relationship all that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serious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(-&gt;seriously)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F13C4B" w14:paraId="0DF7AF9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96FB821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4.  As 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near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(-&gt;nearly)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every other area of human life,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however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(-&gt;whatever)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special rights fans may possess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limited by a corresponding set of obligations, and fans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never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thinks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(-&gt;think)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about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can be better fans even as they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confident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(-&gt;confidently)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opine about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athletes owe them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hardly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fulfilled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(-&gt;fulfilling)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end of the bargain.</w:t>
                  </w:r>
                </w:p>
              </w:tc>
            </w:tr>
            <w:tr w:rsidR="00F13C4B" w14:paraId="2192A32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2181961" w14:textId="77777777" w:rsidR="00F13C4B" w:rsidRDefault="00F13C4B"/>
              </w:tc>
            </w:tr>
            <w:tr w:rsidR="00F13C4B" w14:paraId="7F8F6FB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18A3E9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F13C4B" w14:paraId="46FC204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CBD5895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5.  The concept of ecosystem states should be familiar to anyone with a home vegetable garden.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F13C4B" w14:paraId="28F704E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16EF698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6.  The garden is a small ecosystem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grower attempts to keep in a specific state, namely the maximization of fruit and vegetable production.</w:t>
                  </w:r>
                </w:p>
              </w:tc>
            </w:tr>
            <w:tr w:rsidR="00F13C4B" w14:paraId="0AB6262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783EA09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Achieve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achieve)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this, the grower is almost always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intervened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(-&gt;intervening)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the dynamics of the ecosystem; they remove unwanted plants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begins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(-&gt;begin)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grow and perhaps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sprays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(-&gt;spray)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insecticides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fences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(-&gt;fence)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off the patch to stop insects and other animals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consume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(-&gt;from consuming)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 vegetables.</w:t>
                  </w:r>
                </w:p>
              </w:tc>
            </w:tr>
            <w:tr w:rsidR="00F13C4B" w14:paraId="48FB31B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8E15EB6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8.  Since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maximize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(-&gt;maximizing)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vegetable growth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inherent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(-&gt;inherently)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unstable state for the ecosystem, the grower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effective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(-&gt;effectively)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kept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(-&gt;keeping)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ball on a slope.</w:t>
                  </w:r>
                </w:p>
              </w:tc>
            </w:tr>
            <w:tr w:rsidR="00F13C4B" w14:paraId="524BACC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7AF7C97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9.  If the grower stops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intervene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(-&gt;intervening)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even for a day, the ecosystem, that small patch of ground, will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natural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(-&gt;naturally)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begin to shift to a more stable state.</w:t>
                  </w:r>
                </w:p>
              </w:tc>
            </w:tr>
            <w:tr w:rsidR="00F13C4B" w14:paraId="021AD91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C2F6AA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10.  Vegetables may still grow, but yield will almost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certain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(-&gt;certainly)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be lower as other plants crowd out the vegetables and wildlife consume the produce.</w:t>
                  </w:r>
                </w:p>
              </w:tc>
            </w:tr>
            <w:tr w:rsidR="00F13C4B" w14:paraId="399A437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B071415" w14:textId="77777777" w:rsidR="00F13C4B" w:rsidRDefault="00F13C4B"/>
              </w:tc>
            </w:tr>
            <w:tr w:rsidR="00F13C4B" w14:paraId="25BD966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E1B3B4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F13C4B" w14:paraId="17EED9E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53F4960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11.  Commitment is the glue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held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(-&gt;holding)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together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characteristical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(-&gt;characteristically)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human forms of social life.</w:t>
                  </w:r>
                </w:p>
              </w:tc>
            </w:tr>
            <w:tr w:rsidR="00F13C4B" w14:paraId="22AF5B3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12AD161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12.  Commitments make individuals' behavior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predictably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(-&gt;predictable)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the face of fluctuations in their desires and interests, thereby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facilitated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(-&gt;facilitating)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planning and coordination of joint 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actions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involved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(-&gt;involving)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multiple agents.</w:t>
                  </w:r>
                </w:p>
              </w:tc>
            </w:tr>
            <w:tr w:rsidR="00F13C4B" w14:paraId="5180D24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C4C2DAB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13.  Moreover, commitments make people willing to perform actions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they would not otherwise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 performed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(-&gt;perform)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F13C4B" w14:paraId="42CA150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6101A3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14.  For example, a taxi driver picks up his clients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transport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(-&gt;transports)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them to their desired destination because they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commit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committed)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pay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(-&gt;paying)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him afterwards for the service, and a construction worker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perform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(-&gt;performs)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her job every day because her employer has made a credible commitment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paying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(-&gt;pay)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her at the end of the month.</w:t>
                  </w:r>
                </w:p>
              </w:tc>
            </w:tr>
            <w:tr w:rsidR="00F13C4B" w14:paraId="2D79F13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D94B89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15.  Indeed, the taxi driver and the construction worker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willing to accept money as payment only because a network of other agents (notably the central bank)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committing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(-&gt;committed)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take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various measures to sustain the currency in question.</w:t>
                  </w:r>
                </w:p>
              </w:tc>
            </w:tr>
            <w:tr w:rsidR="00F13C4B" w14:paraId="1AE2C0E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A279097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16.  Thus, social objects and institutions such as jobs, money, government, scientific collaborations and marriage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depends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(-&gt;depend)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for their origin and stability upon the credibility of commitments.</w:t>
                  </w:r>
                </w:p>
              </w:tc>
            </w:tr>
            <w:tr w:rsidR="00F13C4B" w14:paraId="2850ECF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80E5148" w14:textId="77777777" w:rsidR="00F13C4B" w:rsidRDefault="00F13C4B"/>
              </w:tc>
            </w:tr>
            <w:tr w:rsidR="00F13C4B" w14:paraId="4DFB32A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39F368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F13C4B" w14:paraId="3B851F6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8D4170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17.  If the brain has already stored someone's face and name, why do we still end up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remember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(-&gt;remembering)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one and not the other?</w:t>
                  </w:r>
                </w:p>
              </w:tc>
            </w:tr>
            <w:tr w:rsidR="00F13C4B" w14:paraId="400AD6D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D123F1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18.  This is because the brain has something of a two-tier memory system at work when it comes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retrieve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(-&gt;retrieving)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memories, and this gives rise to a common yet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infuriated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(-&gt;infuriating)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sensation: recognising someone, but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able to remember how or why, or what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their name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(-&gt;their name 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.</w:t>
                  </w:r>
                </w:p>
              </w:tc>
            </w:tr>
            <w:tr w:rsidR="00F13C4B" w14:paraId="3278D80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E15B4F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19.  This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happened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(-&gt;happens)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because the brain differentiates between familiarity and recall.</w:t>
                  </w:r>
                </w:p>
              </w:tc>
            </w:tr>
            <w:tr w:rsidR="00F13C4B" w14:paraId="11F3147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104D883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20.  To clarify, familiarity (or recognition)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when you encounter someone or something and you know you've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done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(-&gt;done)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so before.</w:t>
                  </w:r>
                </w:p>
              </w:tc>
            </w:tr>
            <w:tr w:rsidR="00F13C4B" w14:paraId="07AC4E0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5653B9A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21.  But beyond that, you've got nothing; all you can say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this person/thing is already in your memories.</w:t>
                  </w:r>
                </w:p>
              </w:tc>
            </w:tr>
            <w:tr w:rsidR="00F13C4B" w14:paraId="67714F3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83A162A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22.  Recall is when you can access the original memory of how and why you know this person; recognition is just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flagged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(-&gt;flagging)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up the fact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memory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existed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(-&gt;exists)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F13C4B" w14:paraId="793B321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F95B96" w14:textId="77777777" w:rsidR="00F13C4B" w:rsidRDefault="00F13C4B"/>
              </w:tc>
            </w:tr>
            <w:tr w:rsidR="00F13C4B" w14:paraId="208094E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EFDFA8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F13C4B" w14:paraId="713709C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FDD8B5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23.  Since their start in the early 1950s U.S. television sitcoms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charted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 charted)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many of the social conflicts in U.S. society: civil rights, women's rights in the home and in the workplace, children's rights, immigration and multiculturalism, as well as evolving conceptions of the family.</w:t>
                  </w:r>
                </w:p>
              </w:tc>
            </w:tr>
            <w:tr w:rsidR="00F13C4B" w14:paraId="33A9ADC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77FFA1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24.  Each of these issues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addressed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(-&gt;been addressed)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through humour in a way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helped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make)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more progressive values more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acceptably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(-&gt;acceptable)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than previously.</w:t>
                  </w:r>
                </w:p>
              </w:tc>
            </w:tr>
            <w:tr w:rsidR="00F13C4B" w14:paraId="5B6AB82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F7D77D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25.  Often a character, usually someone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marking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(-&gt;marked)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as a bigot,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resisting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(-&gt;resisted)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one or more of these developments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then made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appear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appear)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ridiculously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lastRenderedPageBreak/>
                    <w:t>&gt;ridiculous)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F13C4B" w14:paraId="792F260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826F26E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26.  They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cut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(-&gt;were cut)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down either through their own stupidity, a brief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scolded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(-&gt;scolding)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from others, or both.</w:t>
                  </w:r>
                </w:p>
              </w:tc>
            </w:tr>
            <w:tr w:rsidR="00F13C4B" w14:paraId="4A5CB37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0D299A3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27.  In this way, the humour of sitcoms acted as a cost-effective means to encourage acceptance of a more pluralistic and tolerant society.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F13C4B" w14:paraId="4291792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15CDCDA" w14:textId="77777777" w:rsidR="00F13C4B" w:rsidRDefault="00F13C4B"/>
              </w:tc>
            </w:tr>
            <w:tr w:rsidR="00F13C4B" w14:paraId="02E59E2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1E0A9F9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F13C4B" w14:paraId="470711E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DF04EA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28.  The prominence of the social dimension in food writing might suggest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flavor of food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taken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(-&gt;taking)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back seat.</w:t>
                  </w:r>
                </w:p>
              </w:tc>
            </w:tr>
            <w:tr w:rsidR="00F13C4B" w14:paraId="2DBEEB1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546873B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29.  I suspect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most people view flavor as of secondary importance in social settings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food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serves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served)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 w:rsidR="00F13C4B" w14:paraId="21B8938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04E2A47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30.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Despite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(-&gt;Although)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our social gatherings coalesce around food, the meaning of these gatherings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not seem to depend on flavor.</w:t>
                  </w:r>
                </w:p>
              </w:tc>
            </w:tr>
            <w:tr w:rsidR="00F13C4B" w14:paraId="2139FB7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0FF67B2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31.  Flavor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assisted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(-&gt;assisting)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 the narrow purpose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fill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(-&gt;filling)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belly, and once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accomplishes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accomplished)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it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provide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(-&gt;provides)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backdrop for whatever social dynamics characterize the gathering.</w:t>
                  </w:r>
                </w:p>
              </w:tc>
            </w:tr>
            <w:tr w:rsidR="00F13C4B" w14:paraId="32736B9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710256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32.  These can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understand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understood)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independent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(-&gt;independently)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of the flavor of the food on offer, the appreciation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understands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understood)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be personal and subjective.</w:t>
                  </w:r>
                </w:p>
              </w:tc>
            </w:tr>
            <w:tr w:rsidR="00F13C4B" w14:paraId="0AFD441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0F46617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33.  According to this conventional wisdom, the ceremonies and rituals around food, the social events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supplies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(-&gt;supply)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food with its meaning,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not depend on the quality of sensations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providing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(-&gt;provided)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the food.</w:t>
                  </w:r>
                </w:p>
              </w:tc>
            </w:tr>
            <w:tr w:rsidR="00F13C4B" w14:paraId="3481426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12A07F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34.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Focus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focus)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excessive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(-&gt;excessively)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 flavor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miss the larger significance of these social relations.</w:t>
                  </w:r>
                </w:p>
              </w:tc>
            </w:tr>
            <w:tr w:rsidR="00F13C4B" w14:paraId="745CE1A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DDCA2C2" w14:textId="77777777" w:rsidR="00F13C4B" w:rsidRDefault="00F13C4B"/>
              </w:tc>
            </w:tr>
            <w:tr w:rsidR="00F13C4B" w14:paraId="76EA09A3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A4A13E5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F13C4B" w14:paraId="6016496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B809D11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35.  There are reasons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science is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full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(-&gt;fully)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trusting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(-&gt;trusted)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and why healthy skepticism and critical thinking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essential.</w:t>
                  </w:r>
                </w:p>
              </w:tc>
            </w:tr>
            <w:tr w:rsidR="00F13C4B" w14:paraId="015005E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20ABF0C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36.  In spite of professional standards, claims of objectivity, and the peer review process, the conduct of science can be biased.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F13C4B" w14:paraId="5C6939B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5FF40E3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37.  All experts are not the same, nor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they do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(-&gt;do they)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submit their work to the same scrutiny.</w:t>
                  </w:r>
                </w:p>
              </w:tc>
            </w:tr>
            <w:tr w:rsidR="00F13C4B" w14:paraId="4C521E5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BD88423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38.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Know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(-&gt;Knowing)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source of funding can be important 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evaluate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(-&gt;evaluating)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scientific claims.</w:t>
                  </w:r>
                </w:p>
              </w:tc>
            </w:tr>
            <w:tr w:rsidR="00F13C4B" w14:paraId="10A7467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561B69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39.  For example, the Harvard researchers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had made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(-&gt;made)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claims in the late 1960s about the problems with dietary fat,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(-&gt;leading)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nation away from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perceive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(-&gt;perceiving)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sugar as one of the main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cause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(-&gt;causes)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health problems,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funding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(-&gt;funded)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part by the sugar industry.</w:t>
                  </w:r>
                </w:p>
              </w:tc>
            </w:tr>
            <w:tr w:rsidR="00F13C4B" w14:paraId="3E05131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C46AA6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40.  The authors did not reveal their funding source to the New England Journal of Medicine,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lastRenderedPageBreak/>
                    <w:t>&gt;where)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influential article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 appeared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(-&gt;appeared)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F13C4B" w14:paraId="6A0586B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3B9CD4A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41.  Their article shaped a generation of changes 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(-&gt;eating)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patterns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appear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(-&gt;appears)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have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fostered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(-&gt;fostered)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higher use of sugar, now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wide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(-&gt;widely)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implicating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(-&gt;implicated)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as a source of the rise in obesity and diabetes.</w:t>
                  </w:r>
                </w:p>
              </w:tc>
            </w:tr>
            <w:tr w:rsidR="00F13C4B" w14:paraId="459B37D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10E1DD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42.  Stories such as this one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fuels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(-&gt;fuel)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suspicion ─ but also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leads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(-&gt;lead)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further safeguards in the scientific process.</w:t>
                  </w:r>
                </w:p>
              </w:tc>
            </w:tr>
            <w:tr w:rsidR="00F13C4B" w14:paraId="4D0EA18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EB912AE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43.  Funding disclosures, although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requiring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(-&gt;required)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five decades ago,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since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made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(-&gt;been made)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compulsorily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(-&gt;compulsory)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F13C4B" w14:paraId="55BC271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557D611" w14:textId="77777777" w:rsidR="00F13C4B" w:rsidRDefault="00F13C4B"/>
              </w:tc>
            </w:tr>
            <w:tr w:rsidR="00F13C4B" w14:paraId="2966BD8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E3459D3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F13C4B" w14:paraId="43ADD01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581E7F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44.  The explosion of popular music in the second half of the twentieth century as well as the global circulation and dissemination of music by the creative industries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propelling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(-&gt;propelled)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new understanding of accessbility in relation to music.</w:t>
                  </w:r>
                </w:p>
              </w:tc>
            </w:tr>
            <w:tr w:rsidR="00F13C4B" w14:paraId="04DC92F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E14F3DE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45.  Suddenly, in the 1950s, anyone could pick up spoons, a couple of pans, a second-hand guitar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starting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(-&gt;start)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band.</w:t>
                  </w:r>
                </w:p>
              </w:tc>
            </w:tr>
            <w:tr w:rsidR="00F13C4B" w14:paraId="000598A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CFF0F95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46.  This led to specific genres such as skiffle, but also, more generally,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reflecting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(-&gt;reflected)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very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(-&gt;much)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relaxing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(-&gt;relaxed)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and inclusive attitude to music making.</w:t>
                  </w:r>
                </w:p>
              </w:tc>
            </w:tr>
            <w:tr w:rsidR="00F13C4B" w14:paraId="22971DB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1BE0A1E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47.  While ordinary people had always sung and made music, the popular music movement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drove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 driven)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by a spirit of rebellion and freedom.</w:t>
                  </w:r>
                </w:p>
              </w:tc>
            </w:tr>
            <w:tr w:rsidR="00F13C4B" w14:paraId="6604076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5C67BA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48.  This approach led to the punk movement,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musicians even made it a condition for their music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non-virtuosic and accessible to all in the 1970s.</w:t>
                  </w:r>
                </w:p>
              </w:tc>
            </w:tr>
            <w:tr w:rsidR="00F13C4B" w14:paraId="00DB94A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39D33DE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49.  Groups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had been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entire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(-&gt;entirely)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excluding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(-&gt;excluded)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from music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revelling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(-&gt;revelled)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opportunities to create.</w:t>
                  </w:r>
                </w:p>
              </w:tc>
            </w:tr>
            <w:tr w:rsidR="00F13C4B" w14:paraId="28D6B39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2E1BB2F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50.  This led to a sense of novelty and empowerment in and beyond the music sphere.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F13C4B" w14:paraId="07B78FE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FB5ACEB" w14:textId="77777777" w:rsidR="00F13C4B" w:rsidRDefault="00F13C4B"/>
              </w:tc>
            </w:tr>
            <w:tr w:rsidR="00F13C4B" w14:paraId="1C426954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8172DB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F13C4B" w14:paraId="45B3577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ACF81C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51.  Great scientists are seldom one-hit wonders.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F13C4B" w14:paraId="2A1D797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C300AD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52.  Newton is a prime example: beyond the Newtonian mechanics, he developed the theory of gravitation, calculus, laws of motion, and optimization.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F13C4B" w14:paraId="0FCFD7A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7C947AF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53.  In fact, well-known scientists are often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involving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(-&gt;involved)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multiple discoveries, a phenomenon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potential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(-&gt;potentially)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explaining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(-&gt;explained)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the Matthew effect.</w:t>
                  </w:r>
                </w:p>
              </w:tc>
            </w:tr>
            <w:tr w:rsidR="00F13C4B" w14:paraId="759335F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391A5D2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54.  Indeed, an initial success may offer a scientist legitimacy, improve peer perception,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providing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(-&gt;provide)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knowledge of how to score and win,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enhancing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(-&gt;enhance)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social status,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attracting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(-&gt;attract)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resources and quality collaborators, each of these payoffs further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increased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(-&gt;increasing)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her odds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score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(-&gt;scoring)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another win.</w:t>
                  </w:r>
                </w:p>
              </w:tc>
            </w:tr>
            <w:tr w:rsidR="00F13C4B" w14:paraId="4939D20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B89316C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55.  Yet, there is an appealing alternative explanation: Great scientists have multiple hits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consistent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(-&gt;consistently)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succeeds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(-&gt;succeed)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their scientific endeavors simply because they're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exceptional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lastRenderedPageBreak/>
                    <w:t>&gt;exceptionally)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talented.</w:t>
                  </w:r>
                </w:p>
              </w:tc>
            </w:tr>
            <w:tr w:rsidR="00F13C4B" w14:paraId="5B9C52B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A3B2F8F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56.  Therefore, future success again goes to those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had success earlier,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 of)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advantages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offering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(-&gt;offered)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the previous success, but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because of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earlier success was indicative of a hidden talent.</w:t>
                  </w:r>
                </w:p>
              </w:tc>
            </w:tr>
            <w:tr w:rsidR="00F13C4B" w14:paraId="5BA04B4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71D5706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57.  The Matthew effect posits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success alone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increase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(-&gt;increases)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future probability of success,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raised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(-&gt;raising)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question:</w:t>
                  </w:r>
                </w:p>
              </w:tc>
            </w:tr>
            <w:tr w:rsidR="00F13C4B" w14:paraId="35E6D7C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F74FBA6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58.  Does status dictate outcomes, or does it simply reflect an underlying talent or quality?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F13C4B" w14:paraId="5E0CF54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3F0201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59.  In other words,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there really a Matthew effect after all?</w:t>
                  </w:r>
                </w:p>
              </w:tc>
            </w:tr>
            <w:tr w:rsidR="00F13C4B" w14:paraId="37063B2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22B025B" w14:textId="77777777" w:rsidR="00F13C4B" w:rsidRDefault="00F13C4B"/>
              </w:tc>
            </w:tr>
            <w:tr w:rsidR="00F13C4B" w14:paraId="2185093B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518BFDC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10. p6-no.33</w:t>
                  </w:r>
                </w:p>
              </w:tc>
            </w:tr>
            <w:tr w:rsidR="00F13C4B" w14:paraId="660D9E8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7BFD9A7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60.  When we realize we've said something in error and we pause to go back to correct it, we stop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gesture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(-&gt;gesturing)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couple of hundred milliseconds before we stop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speak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(-&gt;speaking)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F13C4B" w14:paraId="4D260D83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386959A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61.  Such sequences suggest the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startled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(-&gt;startling)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our hands "know" what we're going to say before our conscious minds do, and in fact this is often the case.</w:t>
                  </w:r>
                </w:p>
              </w:tc>
            </w:tr>
            <w:tr w:rsidR="00F13C4B" w14:paraId="23EA858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7E128E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62.  Gesture can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mental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(-&gt;mentally)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prime a word so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right term comes to our lips.</w:t>
                  </w:r>
                </w:p>
              </w:tc>
            </w:tr>
            <w:tr w:rsidR="00F13C4B" w14:paraId="114AF28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7123A13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63.  When people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prevent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 prevented)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gesture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(-&gt;from gesturing)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, they talk less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fluent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(-&gt;fluently)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; their speech becomes halting because their hands are no longer able to supply them with the next word, and the next.</w:t>
                  </w:r>
                </w:p>
              </w:tc>
            </w:tr>
            <w:tr w:rsidR="00F13C4B" w14:paraId="4E9A074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346CFAE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64. 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able to gesture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other deleterious effects: without gesture to help our mental processes along, we remember less useful information, we solve problems less well, and we are less able to explain our thinking.</w:t>
                  </w:r>
                </w:p>
              </w:tc>
            </w:tr>
            <w:tr w:rsidR="00F13C4B" w14:paraId="6C297D4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614EF35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65.  Far from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tag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(-&gt;tagging)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along as speech's clumsy companion, gesture represents the leading edge of our thought.</w:t>
                  </w:r>
                </w:p>
              </w:tc>
            </w:tr>
            <w:tr w:rsidR="00F13C4B" w14:paraId="3BA8399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EB7C90A" w14:textId="77777777" w:rsidR="00F13C4B" w:rsidRDefault="00F13C4B"/>
              </w:tc>
            </w:tr>
            <w:tr w:rsidR="00F13C4B" w14:paraId="64B98CAB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FB6D942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F13C4B" w14:paraId="394E34F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D56783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66.  Despite the difference between the past and the future, between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happened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(-&gt;happened)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is to come, it can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suggest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suggested)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our sense of the past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always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influenced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(-&gt;been influenced)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by our view of the future.</w:t>
                  </w:r>
                </w:p>
              </w:tc>
            </w:tr>
            <w:tr w:rsidR="00F13C4B" w14:paraId="4102461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851B10F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67.  Revolutionaries have always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looked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(-&gt;looked)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the past to frame their future cause, 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amply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illustrating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(-&gt;illustrated)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examples from nationalism to communism.</w:t>
                  </w:r>
                </w:p>
              </w:tc>
            </w:tr>
            <w:tr w:rsidR="00F13C4B" w14:paraId="2F2BA1F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F46EE2B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68.  The future has often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seen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(-&gt;been seen)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various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(-&gt;variously)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recovery of a lost time, as a replication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establishes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established)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, or as a model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bequeathing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(-&gt;bequeathed)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a heroic age long gone.</w:t>
                  </w:r>
                </w:p>
              </w:tc>
            </w:tr>
            <w:tr w:rsidR="00F13C4B" w14:paraId="6687D671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7F253DB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69.  The writing of history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based 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understand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(-&gt;understanding)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explain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(-&gt;explaining)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future outcomes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knowing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(-&gt;known)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contemporaries, since the historian has the benefit of hindsight and the past is nothing more than the accumulation of futures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now our past.</w:t>
                  </w:r>
                </w:p>
              </w:tc>
            </w:tr>
            <w:tr w:rsidR="00F13C4B" w14:paraId="57C2630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43A9DBF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70.  So, rather than see the hand of the past always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shape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(-&gt;shaping)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future, perhaps it can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see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seen)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in reverse, with the past ─ in the sense of our understanding of it ─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shaping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(-&gt;being shaped)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by our orientation to the future.</w:t>
                  </w:r>
                </w:p>
              </w:tc>
            </w:tr>
            <w:tr w:rsidR="00F13C4B" w14:paraId="708B8BE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75EF28A" w14:textId="77777777" w:rsidR="00F13C4B" w:rsidRDefault="00F13C4B"/>
              </w:tc>
            </w:tr>
            <w:tr w:rsidR="00F13C4B" w14:paraId="1767FC8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482C262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F13C4B" w14:paraId="260A9FA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B5063A0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71.  Dictionaries are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relative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(-&gt;relatively)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good resources for anyone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interesting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(-&gt;interested)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find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(-&gt;finding)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out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how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word means.</w:t>
                  </w:r>
                </w:p>
              </w:tc>
            </w:tr>
            <w:tr w:rsidR="00F13C4B" w14:paraId="72742F0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9BC228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72.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one set of words to define another word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calling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(-&gt;called)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lexical definition.</w:t>
                  </w:r>
                </w:p>
              </w:tc>
            </w:tr>
            <w:tr w:rsidR="00F13C4B" w14:paraId="12072B9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E3C1539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73.  But it's important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understanding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understand)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 limits of dictionary definitions.</w:t>
                  </w:r>
                </w:p>
              </w:tc>
            </w:tr>
            <w:tr w:rsidR="00F13C4B" w14:paraId="5FA1441F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820DBE9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74.  More often than not, a definition in a dictionary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require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(-&gt;requires)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readers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fair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(-&gt;fairly)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robust understanding of the language already at their disposal.</w:t>
                  </w:r>
                </w:p>
              </w:tc>
            </w:tr>
            <w:tr w:rsidR="00F13C4B" w14:paraId="6D42D9A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BF483B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75.  In other words, a dictionary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functioned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(-&gt;functions)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many cases as a cross-reference or translator between words one knows and words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one doesn't yet know.</w:t>
                  </w:r>
                </w:p>
              </w:tc>
            </w:tr>
            <w:tr w:rsidR="00F13C4B" w14:paraId="1A53E45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8A48375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76.  Even the most obscure words in a dictionary, say, for example, "pulchritudinous" or "kalokagathia," must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define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 defined)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words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reader already knows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understanding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(-&gt;understands)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F13C4B" w14:paraId="247D799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F6C9ADB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77.  Otherwise, the dictionary isn't very helpful.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F13C4B" w14:paraId="3F49B839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CAE218A" w14:textId="77777777" w:rsidR="00F13C4B" w:rsidRDefault="00F13C4B"/>
              </w:tc>
            </w:tr>
            <w:tr w:rsidR="00F13C4B" w14:paraId="04A6967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A2D3DC0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13. p6-no.36</w:t>
                  </w:r>
                </w:p>
              </w:tc>
            </w:tr>
            <w:tr w:rsidR="00F13C4B" w14:paraId="0C85CD9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5E7110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78.  The governments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virtual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(-&gt;virtually)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every country on the planet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attaches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(-&gt;attach)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great importance to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achieve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(-&gt;achieving)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food security and a wide variety of mechanisms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developed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(-&gt;been developed)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realize this goal.</w:t>
                  </w:r>
                </w:p>
              </w:tc>
            </w:tr>
            <w:tr w:rsidR="00F13C4B" w14:paraId="3B40011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42C86E7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79.  The first issue governments face 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achieve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(-&gt;achieving)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national food security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problem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insure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(-&gt;insuring)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adequate amounts of food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available to the resident population.</w:t>
                  </w:r>
                </w:p>
              </w:tc>
            </w:tr>
            <w:tr w:rsidR="00F13C4B" w14:paraId="085027A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177B46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80.  Some governments have set goals of food self-sufficiency,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mean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(-&gt;means)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most if not all of the food available in a country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come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(-&gt;comes)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from the domestic farming system.</w:t>
                  </w:r>
                </w:p>
              </w:tc>
            </w:tr>
            <w:tr w:rsidR="00F13C4B" w14:paraId="6EE8CCA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60E553E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81.  However, food security does not require food self-sufficiency because countries can import food items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easy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(-&gt;easily)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producing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(-&gt;produced)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within the country.</w:t>
                  </w:r>
                </w:p>
              </w:tc>
            </w:tr>
            <w:tr w:rsidR="00F13C4B" w14:paraId="2EEB4CB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3FF945B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82.  Agricultural products are, after all,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high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(-&gt;highly)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sensitive to climatic, soil and other conditions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tends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(-&gt;tend)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vary around the world.</w:t>
                  </w:r>
                </w:p>
              </w:tc>
            </w:tr>
            <w:tr w:rsidR="00F13C4B" w14:paraId="54868A0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3EBB4DF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83.  Even countries with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extreme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(-&gt;extremely)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productive agricultural sectors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not fully self-sufficient in all food items.</w:t>
                  </w:r>
                </w:p>
              </w:tc>
            </w:tr>
            <w:tr w:rsidR="00F13C4B" w14:paraId="4FD210F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6B1A05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84.  The United States, for example,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depend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(-&gt;depends)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 imports for its supply of coffee, tea, bananas and other tropical products.</w:t>
                  </w:r>
                </w:p>
              </w:tc>
            </w:tr>
            <w:tr w:rsidR="00F13C4B" w14:paraId="243A1A0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E21485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85.  In general, the problem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assure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(-&gt;assuring)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adequate food supplies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solving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(-&gt;solved)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by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(-&gt;relying)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 both domestic production and imports.</w:t>
                  </w:r>
                </w:p>
              </w:tc>
            </w:tr>
            <w:tr w:rsidR="00F13C4B" w14:paraId="2D1C260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404F447" w14:textId="77777777" w:rsidR="00F13C4B" w:rsidRDefault="00F13C4B"/>
              </w:tc>
            </w:tr>
            <w:tr w:rsidR="00F13C4B" w14:paraId="31D7F69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BECADE5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F13C4B" w14:paraId="022594B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51CEFBA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86.  Stress not only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affect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(-&gt;affects)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physical disease but also the very structure of our brains,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made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(-&gt;making)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very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(-&gt;even)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more likely to experience a drained brain.</w:t>
                  </w:r>
                </w:p>
              </w:tc>
            </w:tr>
            <w:tr w:rsidR="00F13C4B" w14:paraId="5DD83A2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6C77B75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87.  A number of studies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done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(-&gt;been done)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to reveal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happened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(-&gt;happens)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healthy people's brains when they go through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stressful something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(-&gt;something stressful)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 w:rsidR="00F13C4B" w14:paraId="794729C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B3CDF16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88.  One study demonstrated a link between a smaller hippocampus and people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had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experienced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(-&gt;experienced)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long-lasting stress.</w:t>
                  </w:r>
                </w:p>
              </w:tc>
            </w:tr>
            <w:tr w:rsidR="00F13C4B" w14:paraId="51573DC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A1BA35F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89.  Why does this matter?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F13C4B" w14:paraId="066BB14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AE96245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90.  This part of the brain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help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(-&gt;helps)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remaining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(-&gt;remain)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resiliently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(-&gt;resilient)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the face of stress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involving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(-&gt;involved)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mood regulation.</w:t>
                  </w:r>
                </w:p>
              </w:tc>
            </w:tr>
            <w:tr w:rsidR="00F13C4B" w14:paraId="0E4AAE6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C7CE42E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91.  It also helps you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monitoring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monitor)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 safety of your environment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storing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(-&gt;store)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dangerous images in your longterm memory so you can avoid them in the future.</w:t>
                  </w:r>
                </w:p>
              </w:tc>
            </w:tr>
            <w:tr w:rsidR="00F13C4B" w14:paraId="731B75C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2124CDC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92.  It does all these things as part of its duties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regulate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(-&gt;regulating)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your sympathetic and parasympathetic nervous systems.</w:t>
                  </w:r>
                </w:p>
              </w:tc>
            </w:tr>
            <w:tr w:rsidR="00F13C4B" w14:paraId="4151F45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F8235AC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93.  But chronic stress can confuse the hippocampus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leads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(-&gt;lead)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turning signals for cortisol "on" instead of "off,"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can trap you in a constant state of fight, flight, or freeze.</w:t>
                  </w:r>
                </w:p>
              </w:tc>
            </w:tr>
            <w:tr w:rsidR="00F13C4B" w14:paraId="3845AE24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0181E0E" w14:textId="77777777" w:rsidR="00F13C4B" w:rsidRDefault="00F13C4B"/>
              </w:tc>
            </w:tr>
            <w:tr w:rsidR="00F13C4B" w14:paraId="1897B60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436779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F13C4B" w14:paraId="1510AB9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F2EE4EA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94.  It is important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recognize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recognize)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although science is a rule-based procedure, it is very much a creative process.</w:t>
                  </w:r>
                </w:p>
              </w:tc>
            </w:tr>
            <w:tr w:rsidR="00F13C4B" w14:paraId="29174C5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B939DBE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95.  A conjecture is a philosophical invention,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cooking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(-&gt;cooked)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up rather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mystical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(-&gt;mystically)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the mind through the mental computation we call careful contemplation.</w:t>
                  </w:r>
                </w:p>
              </w:tc>
            </w:tr>
            <w:tr w:rsidR="00F13C4B" w14:paraId="07F1370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DD8F9B9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96.  However, until the hypothesis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tests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tested)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against reality, it is not yet truly knowledge; it is just information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represent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(-&gt;represents)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speculation.</w:t>
                  </w:r>
                </w:p>
              </w:tc>
            </w:tr>
            <w:tr w:rsidR="00F13C4B" w14:paraId="586E13BE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BD8D4F2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97.  Knowledge is information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demonstrated its usefulness.</w:t>
                  </w:r>
                </w:p>
              </w:tc>
            </w:tr>
            <w:tr w:rsidR="00F13C4B" w14:paraId="79C830D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1F832F9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98.  It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leaves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left)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over after cycles of experimental testing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eliminated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(-&gt;eliminated)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false theories.</w:t>
                  </w:r>
                </w:p>
              </w:tc>
            </w:tr>
            <w:tr w:rsidR="00F13C4B" w14:paraId="7AF5325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0071675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99.  As scientists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continual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(-&gt;continually)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tests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(-&gt;test)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hypotheses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modifies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(-&gt;modify)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their models to account for new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surprised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(-&gt;surprising)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data, a kind of "learning loop"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emerged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(-&gt;emerges)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statisticians call Bayesian updating.</w:t>
                  </w:r>
                </w:p>
              </w:tc>
            </w:tr>
            <w:tr w:rsidR="00F13C4B" w14:paraId="2564311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B98F10C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100.  Based on Bayes' Rule,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developing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(-&gt;developed)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by eighteenth-century English statistician and philosopher Thomas Bayes, Bayesian updating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 referred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(-&gt;refers)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a mathematical process whereby an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accepting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(-&gt;accepted)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theory or predictive model gets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increasing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(-&gt;increasingly)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accurately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(-&gt;accurate)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through the repetitive testing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compete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(-&gt;competing)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variants of that theory.</w:t>
                  </w:r>
                </w:p>
              </w:tc>
            </w:tr>
            <w:tr w:rsidR="00F13C4B" w14:paraId="4DA6D1FA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FBC80D3" w14:textId="77777777" w:rsidR="00F13C4B" w:rsidRDefault="00F13C4B"/>
              </w:tc>
            </w:tr>
            <w:tr w:rsidR="00F13C4B" w14:paraId="06041202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3D24DEC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F13C4B" w14:paraId="036F73E8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5337DD6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101.  As a general rule, it's better if your definition corresponds 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close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(-&gt;closely)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as possible to the way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 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the term 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ordinary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(-&gt;ordinarily)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the kinds of debates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your claims are pertinent.</w:t>
                  </w:r>
                </w:p>
              </w:tc>
            </w:tr>
            <w:tr w:rsidR="00F13C4B" w14:paraId="4CD3DD2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5BE33BE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102.  There will be, however, occasions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is appropriate, even necessary,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coin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coin)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special uses through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philosophers call stimulative definition.</w:t>
                  </w:r>
                </w:p>
              </w:tc>
            </w:tr>
            <w:tr w:rsidR="00F13C4B" w14:paraId="60FFF79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6D83F43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103.  This would be the case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current lexicon is not able to make distinctions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you think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is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philosophical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(-&gt;philosophically)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important.</w:t>
                  </w:r>
                </w:p>
              </w:tc>
            </w:tr>
            <w:tr w:rsidR="00F13C4B" w14:paraId="1BB8FB3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6C9EDEA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104.  For example, we do not have a term in ordinary language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describe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(-&gt;describes)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memory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not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necessary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(-&gt;necessarily)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memory of something the person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it has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experienced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(-&gt;experienced)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F13C4B" w14:paraId="443535D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28ADC61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105.  Such a thing would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 occurred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(-&gt;occur)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, for example, if I could somehow share your memories:</w:t>
                  </w:r>
                </w:p>
              </w:tc>
            </w:tr>
            <w:tr w:rsidR="00F13C4B" w14:paraId="784C026C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85ECF85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106.  I would have a memory-type experience, but this would not be of something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 had actually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experienced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(-&gt;experienced)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.</w:t>
                  </w:r>
                </w:p>
              </w:tc>
            </w:tr>
            <w:tr w:rsidR="00F13C4B" w14:paraId="556F66C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705D2A9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107.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Call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(-&gt;To call)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this a memory would be misleading.</w:t>
                  </w:r>
                </w:p>
              </w:tc>
            </w:tr>
            <w:tr w:rsidR="00F13C4B" w14:paraId="12A1770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DC5A6EC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108.  For this reason, philosophers have coined the special term 'quasimemory' to refer to these hypothetical memory-like experiences.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F13C4B" w14:paraId="2C94B581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760832A" w14:textId="77777777" w:rsidR="00F13C4B" w:rsidRDefault="00F13C4B"/>
              </w:tc>
            </w:tr>
            <w:tr w:rsidR="00F13C4B" w14:paraId="10ED4B2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6003E822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F13C4B" w14:paraId="7DC5E5A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A67DE3E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109.  Quite often the interaction between groups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social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(-&gt;socially)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unequal, and this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reflects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 reflected)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in the fact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many cases borrowing of words or constructions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go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(-&gt;goes)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most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(-&gt;mostly)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entire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(-&gt;entirely)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one direction, from the more powerful or prestigious group to the less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favoring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(-&gt;favored)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one.</w:t>
                  </w:r>
                </w:p>
              </w:tc>
            </w:tr>
            <w:tr w:rsidR="00F13C4B" w14:paraId="350B890B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2C077475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110.  The languages of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social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(-&gt;socially)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subordinating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(-&gt;subordinated)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groups may from quite an early period of contact provide terminology for objects or practices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(-&gt;with 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speakers of the more powerful group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previous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(-&gt;previously)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unfamiliar, but the effects of contact in that direction may not progress any further than this.</w:t>
                  </w:r>
                </w:p>
              </w:tc>
            </w:tr>
            <w:tr w:rsidR="00F13C4B" w14:paraId="739EE40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6952AF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111.  In some cases, as with the Dharug language of Sydney, Australia, the source of some of the earliest loans from Indigenous Australian languages into English, the fate of the language system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extinction after the obliteration of many of its speakers.</w:t>
                  </w:r>
                </w:p>
              </w:tc>
            </w:tr>
            <w:tr w:rsidR="00F13C4B" w14:paraId="3768ADD4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19EE29F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112.  The remainder shifted to varieties of English, the language of the people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whom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have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suppressed them.</w:t>
                  </w:r>
                </w:p>
              </w:tc>
            </w:tr>
            <w:tr w:rsidR="00F13C4B" w14:paraId="71BDAC6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5E15D1B" w14:textId="77777777" w:rsidR="00F13C4B" w:rsidRDefault="00F13C4B"/>
              </w:tc>
            </w:tr>
            <w:tr w:rsidR="00F13C4B" w14:paraId="4D4CD27D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48BABDC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F13C4B" w14:paraId="3E5B712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733EEC3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113.  In 1900, at the close of the first decade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which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(-&gt;in which)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 electric systems had become a practical 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alternative for manufacturers, less than 5 percent of the power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using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(-&gt;used)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in factories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had come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(-&gt;came)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from electricity.</w:t>
                  </w:r>
                </w:p>
              </w:tc>
            </w:tr>
            <w:tr w:rsidR="00F13C4B" w14:paraId="7D0F71D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510B57D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 xml:space="preserve">114.  But the technological advances of suppliers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making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(-&gt;made)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electric systems and electric motors ever more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affordably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(-&gt;affordable)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reliably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(-&gt;reliable)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>, and the suppliers' intensive marketing programs also sped the adoption of the new technology.</w:t>
                  </w:r>
                </w:p>
              </w:tc>
            </w:tr>
            <w:tr w:rsidR="00F13C4B" w14:paraId="7884BCE2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48E7754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115.  Further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accelerate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(-&gt;accelerating)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shift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were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rapid expansion in the number of skilled electrical engineers,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provided the expertise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needing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(-&gt;needed)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install and run the new systems.</w:t>
                  </w:r>
                </w:p>
              </w:tc>
            </w:tr>
            <w:tr w:rsidR="00F13C4B" w14:paraId="54C310BD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74F3579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116.  In short order, electric power had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been gone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(-&gt;gone)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from exotic to commonplace.</w:t>
                  </w:r>
                </w:p>
              </w:tc>
            </w:tr>
            <w:tr w:rsidR="00F13C4B" w14:paraId="157AAD5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5A65FBD3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117.  But one thing didn't change.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F13C4B" w14:paraId="47405846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1E58945C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118.  Factories continued to build their own power-supply systems on their own premises.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</w:rPr>
                    <w:t>(X)</w:t>
                  </w:r>
                </w:p>
              </w:tc>
            </w:tr>
            <w:tr w:rsidR="00F13C4B" w14:paraId="069C5D5A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0A8760E1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119.  Few manufacturers considered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to buy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(-&gt;buying)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electricity from the small central stations.</w:t>
                  </w:r>
                </w:p>
              </w:tc>
            </w:tr>
            <w:tr w:rsidR="00F13C4B" w14:paraId="59AC4F99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37B5EF5B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120. 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Designing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(-&gt;Designed)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to supply lighting to local homes and shops, the central stations had neither the size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or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(-&gt;nor)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skill to serve the needs of big factories.</w:t>
                  </w:r>
                </w:p>
              </w:tc>
            </w:tr>
            <w:tr w:rsidR="00F13C4B" w14:paraId="569C6EE5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2767CBE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121.  And the factory owners,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had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(-&gt;having)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always supplied their own power,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loath to assign such a critical function to an outsider.</w:t>
                  </w:r>
                </w:p>
              </w:tc>
            </w:tr>
            <w:tr w:rsidR="00F13C4B" w14:paraId="0F63B600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4A573A48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122.  They knew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glitch in power supply would bring their operations to a halt ─ and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 lot of glitches might well mean bankruptcy.</w:t>
                  </w:r>
                </w:p>
              </w:tc>
            </w:tr>
            <w:tr w:rsidR="00F13C4B" w14:paraId="4CBCB517" w14:textId="77777777">
              <w:trPr>
                <w:trHeight w:val="75"/>
                <w:tblCellSpacing w:w="0" w:type="dxa"/>
              </w:trPr>
              <w:tc>
                <w:tcPr>
                  <w:tcW w:w="0" w:type="auto"/>
                  <w:vAlign w:val="center"/>
                </w:tcPr>
                <w:p w14:paraId="7F49C94E" w14:textId="77777777" w:rsidR="00F13C4B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123.  As the new century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 begun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(-&gt;began)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, a survey found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what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there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was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already 50,000 private electric plants in operation, far </w:t>
                  </w:r>
                  <w:r>
                    <w:rPr>
                      <w:rFonts w:ascii="맑은 고딕"/>
                      <w:b/>
                      <w:color w:val="FF0000"/>
                      <w:sz w:val="18"/>
                      <w:u w:val="single"/>
                    </w:rPr>
                    <w:t>surpassed</w:t>
                  </w:r>
                  <w:r>
                    <w:rPr>
                      <w:rFonts w:ascii="맑은 고딕"/>
                      <w:color w:val="FF0000"/>
                      <w:sz w:val="18"/>
                    </w:rPr>
                    <w:t xml:space="preserve"> (-&gt;surpassing)</w:t>
                  </w:r>
                  <w:r>
                    <w:rPr>
                      <w:rFonts w:ascii="맑은 고딕"/>
                      <w:color w:val="000000"/>
                      <w:sz w:val="18"/>
                    </w:rPr>
                    <w:t xml:space="preserve"> the 3,600 central stations.</w:t>
                  </w:r>
                </w:p>
              </w:tc>
            </w:tr>
          </w:tbl>
          <w:p w14:paraId="7E7C01A7" w14:textId="77777777" w:rsidR="00F13C4B" w:rsidRDefault="00F13C4B"/>
        </w:tc>
      </w:tr>
    </w:tbl>
    <w:p w14:paraId="36EB1FF8" w14:textId="77777777" w:rsidR="00AF18EA" w:rsidRDefault="00AF18EA"/>
    <w:sectPr w:rsidR="00AF18EA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922770">
    <w:abstractNumId w:val="1"/>
  </w:num>
  <w:num w:numId="2" w16cid:durableId="21478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4B"/>
    <w:rsid w:val="007652BE"/>
    <w:rsid w:val="00AF18EA"/>
    <w:rsid w:val="00C410DC"/>
    <w:rsid w:val="00F1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3AA8B"/>
  <w15:docId w15:val="{6F222A61-DD37-434E-A771-B26C5746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3458</Words>
  <Characters>19712</Characters>
  <Application>Microsoft Office Word</Application>
  <DocSecurity>0</DocSecurity>
  <Lines>164</Lines>
  <Paragraphs>46</Paragraphs>
  <ScaleCrop>false</ScaleCrop>
  <Company/>
  <LinksUpToDate>false</LinksUpToDate>
  <CharactersWithSpaces>23124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2025-03-31T08:21:00Z</dcterms:created>
  <dcterms:modified xsi:type="dcterms:W3CDTF">2025-03-31T08:21:00Z</dcterms:modified>
</cp:coreProperties>
</file>