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524"/>
        <w:gridCol w:w="28"/>
        <w:gridCol w:w="1475"/>
      </w:tblGrid>
      <w:tr w:rsidR="00B15FAA" w14:paraId="1F2E162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38FD011" w14:textId="77777777" w:rsidR="00B15FAA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B15FAA" w14:paraId="567490AA" w14:textId="77777777">
        <w:trPr>
          <w:trHeight w:val="615"/>
          <w:tblCellSpacing w:w="0" w:type="dxa"/>
        </w:trPr>
        <w:tc>
          <w:tcPr>
            <w:tcW w:w="1296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614F1A5" w14:textId="77777777" w:rsidR="00B15FAA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C871D1C" w14:textId="77777777" w:rsidR="00B15FAA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빈칸어휘(문제지)</w:t>
            </w:r>
          </w:p>
        </w:tc>
      </w:tr>
      <w:tr w:rsidR="00B15FAA" w14:paraId="09A9C59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0DEAD43" w14:textId="77777777" w:rsidR="00B15FAA" w:rsidRDefault="00B15FAA"/>
        </w:tc>
      </w:tr>
      <w:tr w:rsidR="00B15FAA" w14:paraId="2896F436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510D50E6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  <w:tc>
          <w:tcPr>
            <w:tcW w:w="1476" w:type="dxa"/>
            <w:gridSpan w:val="2"/>
            <w:vAlign w:val="center"/>
          </w:tcPr>
          <w:p w14:paraId="06E55FC0" w14:textId="77777777" w:rsidR="00B15FAA" w:rsidRDefault="00B15FAA"/>
        </w:tc>
      </w:tr>
      <w:tr w:rsidR="00B15FAA" w14:paraId="5115F30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2237C9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gestural communication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than just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to nod or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hands.</w:t>
            </w:r>
          </w:p>
        </w:tc>
        <w:tc>
          <w:tcPr>
            <w:tcW w:w="1476" w:type="dxa"/>
            <w:gridSpan w:val="2"/>
          </w:tcPr>
          <w:p w14:paraId="666F261C" w14:textId="77777777" w:rsidR="00B15FAA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몸짓을 사용하는 의사소통을 개선하는 것은 단순히 고개를 끄덕이거나 악수를 해야 할 때를 아는 것 이상을 포함한다.</w:t>
            </w:r>
          </w:p>
        </w:tc>
      </w:tr>
      <w:tr w:rsidR="00B15FAA" w14:paraId="1FF6796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2198B9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about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gestures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messages,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layers of meaning to your words.</w:t>
            </w:r>
          </w:p>
        </w:tc>
        <w:tc>
          <w:tcPr>
            <w:tcW w:w="1476" w:type="dxa"/>
            <w:gridSpan w:val="2"/>
          </w:tcPr>
          <w:p w14:paraId="390C17B6" w14:textId="77777777" w:rsidR="00B15FAA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이는 여러분의 말로 전하는 메시지를 보완하기 위해 여러분의 말에 여러 겹의 의미를 더하면서 몸짓을 사용하는 것에 대한 것이다.</w:t>
            </w:r>
          </w:p>
        </w:tc>
      </w:tr>
      <w:tr w:rsidR="00B15FAA" w14:paraId="14B9762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D9B7D6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Open-handed gestures, for example, can indicate honesty,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atmosphere of trust.</w:t>
            </w:r>
          </w:p>
        </w:tc>
        <w:tc>
          <w:tcPr>
            <w:tcW w:w="1476" w:type="dxa"/>
            <w:gridSpan w:val="2"/>
          </w:tcPr>
          <w:p w14:paraId="6126488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 손바닥을 보이는 동작은 정직함을 나타내어 신뢰의 분위기를 만든다.</w:t>
            </w:r>
          </w:p>
        </w:tc>
      </w:tr>
      <w:tr w:rsidR="00B15FAA" w14:paraId="136156E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9F598F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invite openness and collaboration when you speak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palms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up.</w:t>
            </w:r>
          </w:p>
        </w:tc>
        <w:tc>
          <w:tcPr>
            <w:tcW w:w="1476" w:type="dxa"/>
            <w:gridSpan w:val="2"/>
          </w:tcPr>
          <w:p w14:paraId="4DFA38C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손바닥을 위로 향한 채로 이야기할 때 여러분은 개방성과 협력을 끌어낸다.</w:t>
            </w:r>
          </w:p>
        </w:tc>
      </w:tr>
      <w:tr w:rsidR="00B15FAA" w14:paraId="3EB9105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850AF1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simple yet powerful gesture can make others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willing to engage in conversation.</w:t>
            </w:r>
          </w:p>
        </w:tc>
        <w:tc>
          <w:tcPr>
            <w:tcW w:w="1476" w:type="dxa"/>
            <w:gridSpan w:val="2"/>
          </w:tcPr>
          <w:p w14:paraId="6A5AF6C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간단하지만 강력한 몸짓은 상대방이 더 편안함을 느끼고 대화에 더 기꺼이 참여하고 싶도록 만들 수 있다.</w:t>
            </w:r>
          </w:p>
        </w:tc>
      </w:tr>
      <w:tr w:rsidR="00B15FAA" w14:paraId="65E37A3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CB3FB3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careful of the trap of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7FB88C1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과도한 몸짓의 함정에 주의하라.</w:t>
            </w:r>
          </w:p>
        </w:tc>
      </w:tr>
      <w:tr w:rsidR="00B15FAA" w14:paraId="5FA5229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2D56A3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Too many hand movements can distract from your message,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attention away from your words.</w:t>
            </w:r>
          </w:p>
        </w:tc>
        <w:tc>
          <w:tcPr>
            <w:tcW w:w="1476" w:type="dxa"/>
            <w:gridSpan w:val="2"/>
          </w:tcPr>
          <w:p w14:paraId="3058F46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너무 많은 손동작은 여러분의 말로부터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(사람들의) 관심을 돌리게 해서 (그들을) 여러분의 메시지에 집중이 안되게 한다.</w:t>
            </w:r>
          </w:p>
        </w:tc>
      </w:tr>
      <w:tr w:rsidR="00B15FAA" w14:paraId="5F667E4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D2D729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lastRenderedPageBreak/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speaker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hands move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like birds, their message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chaos of their gestures.</w:t>
            </w:r>
          </w:p>
        </w:tc>
        <w:tc>
          <w:tcPr>
            <w:tcW w:w="1476" w:type="dxa"/>
            <w:gridSpan w:val="2"/>
          </w:tcPr>
          <w:p w14:paraId="339111D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손이 마치 새처럼 빠르게 움직여서 자신의 메시지가 몸짓의 혼돈 속에 사라져 버린 발표자를 상상해 보라.</w:t>
            </w:r>
          </w:p>
        </w:tc>
      </w:tr>
      <w:tr w:rsidR="00B15FAA" w14:paraId="30B441A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A068E4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Balance is key.</w:t>
            </w:r>
          </w:p>
        </w:tc>
        <w:tc>
          <w:tcPr>
            <w:tcW w:w="1476" w:type="dxa"/>
            <w:gridSpan w:val="2"/>
          </w:tcPr>
          <w:p w14:paraId="688E287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균형이 핵심이다.</w:t>
            </w:r>
          </w:p>
        </w:tc>
      </w:tr>
      <w:tr w:rsidR="00B15FAA" w14:paraId="5F2C1065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E47F31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gestures should highlight your words, not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476" w:type="dxa"/>
            <w:gridSpan w:val="2"/>
          </w:tcPr>
          <w:p w14:paraId="7944CAF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여러분의 몸짓은 여러분의 말을 강조해야지, 말을 가려서는 안 된다.</w:t>
            </w:r>
          </w:p>
        </w:tc>
      </w:tr>
      <w:tr w:rsidR="00B15FAA" w14:paraId="4D390DC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87DCD48" w14:textId="77777777" w:rsidR="00B15FAA" w:rsidRDefault="00B15FAA"/>
        </w:tc>
      </w:tr>
      <w:tr w:rsidR="00B15FAA" w14:paraId="339B6B6C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20D2AE90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  <w:tc>
          <w:tcPr>
            <w:tcW w:w="1476" w:type="dxa"/>
            <w:gridSpan w:val="2"/>
            <w:vAlign w:val="center"/>
          </w:tcPr>
          <w:p w14:paraId="4D7F9C49" w14:textId="77777777" w:rsidR="00B15FAA" w:rsidRDefault="00B15FAA"/>
        </w:tc>
      </w:tr>
      <w:tr w:rsidR="00B15FAA" w14:paraId="48FCADD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C74CBF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gene editing in humans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be safe and effective, it might seem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even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disease-causing mutations at the earliest possible stage of life, before harmful genes begin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serious problems.</w:t>
            </w:r>
          </w:p>
        </w:tc>
        <w:tc>
          <w:tcPr>
            <w:tcW w:w="1476" w:type="dxa"/>
            <w:gridSpan w:val="2"/>
          </w:tcPr>
          <w:p w14:paraId="57C2031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인간 유전자 편집이 안전하고 효과적이라고 입증된다고 가정한다면, 해로운 유전자가 심각한 문제를 일으키기 '전에' 생애의 가능한 한 가장 이른 단계에서 질병을 유발하는 돌연변이를 교정하는 것이 합리적이고, 심지어 바람직해 보일 수도 있다.</w:t>
            </w:r>
          </w:p>
        </w:tc>
      </w:tr>
      <w:tr w:rsidR="00B15FAA" w14:paraId="256F10E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0A6FFC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Yet once it becomes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embryo's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genes into "normal" ones, there will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 temptations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normal genes to superior versions.</w:t>
            </w:r>
          </w:p>
        </w:tc>
        <w:tc>
          <w:tcPr>
            <w:tcW w:w="1476" w:type="dxa"/>
            <w:gridSpan w:val="2"/>
          </w:tcPr>
          <w:p w14:paraId="41B059B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하지만 일단 배아의 돌연변이가 된 유전자를 '정상적인' 유전자로 변형하는 것이 가능해지면, 정상적인 유전자를 더 우수한 버전으로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업그레이드하려는 유혹이 분명히 있을 것이다.</w:t>
            </w:r>
          </w:p>
        </w:tc>
      </w:tr>
      <w:tr w:rsidR="00B15FAA" w14:paraId="0DFBE25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0E77F8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Should we begin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genes in unborn children to lower their lifetime risk of heart disease or cancer?</w:t>
            </w:r>
          </w:p>
        </w:tc>
        <w:tc>
          <w:tcPr>
            <w:tcW w:w="1476" w:type="dxa"/>
            <w:gridSpan w:val="2"/>
          </w:tcPr>
          <w:p w14:paraId="3C1508B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심장병이나 암과 같은 질병에 대한 평생 위험을 낮추기 위해 태어나지 않은 아이들의 유전자를 편집하는 것을 시작해야 할까?</w:t>
            </w:r>
          </w:p>
        </w:tc>
      </w:tr>
      <w:tr w:rsidR="00B15FAA" w14:paraId="159A859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327149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What about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unborn children beneficial features, like greater strength and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mental abilities, or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physical characteristics, like eye and hair color?</w:t>
            </w:r>
          </w:p>
        </w:tc>
        <w:tc>
          <w:tcPr>
            <w:tcW w:w="1476" w:type="dxa"/>
            <w:gridSpan w:val="2"/>
          </w:tcPr>
          <w:p w14:paraId="5D4E081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더 강한 체력이나 향상된 인지 능력 같은 유익한 특성을 태어나지 않은 아이들에게 부여하거나 또는 눈이나 머리카락 색 같은 신체적 특징을 바꾸는 것은 어떨까?</w:t>
            </w:r>
          </w:p>
        </w:tc>
      </w:tr>
      <w:tr w:rsidR="00B15FAA" w14:paraId="537F11A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4040D7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pursuit for perfection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almost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human nature, but if we start down this slippery slope, we may not like where we end up.</w:t>
            </w:r>
          </w:p>
        </w:tc>
        <w:tc>
          <w:tcPr>
            <w:tcW w:w="1476" w:type="dxa"/>
            <w:gridSpan w:val="2"/>
          </w:tcPr>
          <w:p w14:paraId="0A860BC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완벽에 대한 추구는 인간의 본성에 거의 자연스러워 보이지만, 만약 우리가 이 미끄러운 경사 길을 내려가기 시작한다면, 우리는 결국 놓일 곳이 마음에 들지 않을 수도 있다.</w:t>
            </w:r>
          </w:p>
        </w:tc>
      </w:tr>
      <w:tr w:rsidR="00B15FAA" w14:paraId="0944DF0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CD4581B" w14:textId="77777777" w:rsidR="00B15FAA" w:rsidRDefault="00B15FAA"/>
        </w:tc>
      </w:tr>
      <w:tr w:rsidR="00B15FAA" w14:paraId="04DEE37F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322BB8A6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  <w:tc>
          <w:tcPr>
            <w:tcW w:w="1476" w:type="dxa"/>
            <w:gridSpan w:val="2"/>
            <w:vAlign w:val="center"/>
          </w:tcPr>
          <w:p w14:paraId="5257943E" w14:textId="77777777" w:rsidR="00B15FAA" w:rsidRDefault="00B15FAA"/>
        </w:tc>
      </w:tr>
      <w:tr w:rsidR="00B15FAA" w14:paraId="1E57103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5CA31D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science we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grade school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collection of certainties about the natural world ─ the earth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around the sun, DNA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information of an organism, and so on.</w:t>
            </w:r>
          </w:p>
        </w:tc>
        <w:tc>
          <w:tcPr>
            <w:tcW w:w="1476" w:type="dxa"/>
            <w:gridSpan w:val="2"/>
          </w:tcPr>
          <w:p w14:paraId="68E7C40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초등학교에서 배우는 과학은 자연계에 대한 확실함의 모음인데, 즉 지구는 태양 주위를 돌고, DNA는 유기체의 정보를 담고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있다는 것 등이다.</w:t>
            </w:r>
          </w:p>
        </w:tc>
      </w:tr>
      <w:tr w:rsidR="00B15FAA" w14:paraId="566F7F4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D16BEA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Only when you start to learn the practice of science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realize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each of these "facts"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hard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a succession of logical inferences based upon many observations or experiments.</w:t>
            </w:r>
          </w:p>
        </w:tc>
        <w:tc>
          <w:tcPr>
            <w:tcW w:w="1476" w:type="dxa"/>
            <w:gridSpan w:val="2"/>
          </w:tcPr>
          <w:p w14:paraId="3C9C622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과학의 실제를 배우기 시작할 때만, 이러한 각각의 '사실'이 많은 관찰이나 실험을 바탕으로 한 연속적인 논리적 추론을 통해 어렵게 얻어졌다고 깨닫게 된다.</w:t>
            </w:r>
          </w:p>
        </w:tc>
      </w:tr>
      <w:tr w:rsidR="00B15FAA" w14:paraId="44DD172F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E73080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process of science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less about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pieces of knowledge than it is about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uncertainties in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know.</w:t>
            </w:r>
          </w:p>
        </w:tc>
        <w:tc>
          <w:tcPr>
            <w:tcW w:w="1476" w:type="dxa"/>
            <w:gridSpan w:val="2"/>
          </w:tcPr>
          <w:p w14:paraId="6E08060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과학의 과정은 지식의 조각을 모으는 것보다는 우리가 알고 있는 것에서 불확실함을 줄이는 것에 대한 것이다.</w:t>
            </w:r>
          </w:p>
        </w:tc>
      </w:tr>
      <w:tr w:rsidR="00B15FAA" w14:paraId="7114B7C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0CF46A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uncertainties can be greater or lesser for any given piece of knowledge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upon where we are in that process ─ today we are quite certain of how an apple will fall from a tree, but our understanding of the turbulent fluid flow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work in progress after more than a century of effort.</w:t>
            </w:r>
          </w:p>
        </w:tc>
        <w:tc>
          <w:tcPr>
            <w:tcW w:w="1476" w:type="dxa"/>
            <w:gridSpan w:val="2"/>
          </w:tcPr>
          <w:p w14:paraId="5AD67A0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과정에서 우리가 지금 있는 곳에 따라 주어진 어떤 지식의 조각에 대해서 우리의 불확실함이 더 크거나 더 적을 수 있는데, 즉 오늘날 우리는 사과가 나무에서 어떻게 떨어질지 꽤 확신하지만, 난류 유동에 대한 우리의 이해는 한 세기가 넘는 노력 후에도 여전히 진행 중인 연구로 남아 있다.</w:t>
            </w:r>
          </w:p>
        </w:tc>
      </w:tr>
      <w:tr w:rsidR="00B15FAA" w14:paraId="530A59F2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2DA7D6B" w14:textId="77777777" w:rsidR="00B15FAA" w:rsidRDefault="00B15FAA"/>
        </w:tc>
      </w:tr>
      <w:tr w:rsidR="00B15FAA" w14:paraId="622C6CAE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4F297E37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  <w:tc>
          <w:tcPr>
            <w:tcW w:w="1476" w:type="dxa"/>
            <w:gridSpan w:val="2"/>
            <w:vAlign w:val="center"/>
          </w:tcPr>
          <w:p w14:paraId="05DBF401" w14:textId="77777777" w:rsidR="00B15FAA" w:rsidRDefault="00B15FAA"/>
        </w:tc>
      </w:tr>
      <w:tr w:rsidR="00B15FAA" w14:paraId="5C4CEA5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D52306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a wealth of evidence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parents, teachers, supervisors, and coaches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people feel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35175CB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부모, 교사, 상사, 그리고 코치가 관여되어 있고 배려한다고 여겨질 때,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사람들은 더 행복하고 더 동기가 부여된다는 수많은 증거가 있다.</w:t>
            </w:r>
          </w:p>
        </w:tc>
      </w:tr>
      <w:tr w:rsidR="00B15FAA" w14:paraId="038D1EE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DC7E4B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And it is not just those people with power ─ we need to feel valued and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peers and coworkers.</w:t>
            </w:r>
          </w:p>
        </w:tc>
        <w:tc>
          <w:tcPr>
            <w:tcW w:w="1476" w:type="dxa"/>
            <w:gridSpan w:val="2"/>
          </w:tcPr>
          <w:p w14:paraId="489E7F7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그것이 단지 권력을 가진 사람들만은 아닌데, 즉 우리는 또래와 직장 동료들에게서도 소중히 여겨지고 존중받는다는 느낌을 받을 필요가 있다.</w:t>
            </w:r>
          </w:p>
        </w:tc>
      </w:tr>
      <w:tr w:rsidR="00B15FAA" w14:paraId="1D6E85C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7E629A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Thus, when the need for relatedness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motivation and internalization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provided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support for autonomy and competence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also there.</w:t>
            </w:r>
          </w:p>
        </w:tc>
        <w:tc>
          <w:tcPr>
            <w:tcW w:w="1476" w:type="dxa"/>
            <w:gridSpan w:val="2"/>
          </w:tcPr>
          <w:p w14:paraId="33D8C0F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관계성에 대한 욕구가 충족될 때, 그리고 자율성과 유능함에 대한 지원 또한 제공된다면, 동기와 내면화는 자극된다.</w:t>
            </w:r>
          </w:p>
        </w:tc>
      </w:tr>
      <w:tr w:rsidR="00B15FAA" w14:paraId="38B18A5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40F5E9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we are trying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others, a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relationship is a crucial basis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begin.</w:t>
            </w:r>
          </w:p>
        </w:tc>
        <w:tc>
          <w:tcPr>
            <w:tcW w:w="1476" w:type="dxa"/>
            <w:gridSpan w:val="2"/>
          </w:tcPr>
          <w:p w14:paraId="4CAD8AC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우리가 다른 사람들에게 동기를 부여하려고 한다면, 배려하는 관계는 그곳에서 시작할 수 있는 중요한 기반이 된다.</w:t>
            </w:r>
          </w:p>
        </w:tc>
      </w:tr>
      <w:tr w:rsidR="00B15FAA" w14:paraId="2FEF4AC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E14551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we are trying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sense of connectedness to others can be crucial to long-term persistence.</w:t>
            </w:r>
          </w:p>
        </w:tc>
        <w:tc>
          <w:tcPr>
            <w:tcW w:w="1476" w:type="dxa"/>
            <w:gridSpan w:val="2"/>
          </w:tcPr>
          <w:p w14:paraId="3D10288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우리가 스스로 동기를 부여하려고 할 때, 타인과의 유대감을 강화하기 위한 일을 하는 것은 장기적인 지속에 중요할 수 있다.</w:t>
            </w:r>
          </w:p>
        </w:tc>
      </w:tr>
      <w:tr w:rsidR="00B15FAA" w14:paraId="3FFA7DC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A13E98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a friend,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someone when you have a difficult decision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there as a support for others as they take on challenges.</w:t>
            </w:r>
          </w:p>
        </w:tc>
        <w:tc>
          <w:tcPr>
            <w:tcW w:w="1476" w:type="dxa"/>
            <w:gridSpan w:val="2"/>
          </w:tcPr>
          <w:p w14:paraId="38F23C2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그러니 친구와 함께 운동하라, 당신이 어려운 결정을 내려야 할 때 누군가에게 전화하라, 그리고 다른 사람들이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도전에 맞설 때 그들을 위한 버팀목으로 그곳에 있어라.</w:t>
            </w:r>
          </w:p>
        </w:tc>
      </w:tr>
      <w:tr w:rsidR="00B15FAA" w14:paraId="4333B8C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7B844CA" w14:textId="77777777" w:rsidR="00B15FAA" w:rsidRDefault="00B15FAA"/>
        </w:tc>
      </w:tr>
      <w:tr w:rsidR="00B15FAA" w14:paraId="5AF54C23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32445108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  <w:tc>
          <w:tcPr>
            <w:tcW w:w="1476" w:type="dxa"/>
            <w:gridSpan w:val="2"/>
            <w:vAlign w:val="center"/>
          </w:tcPr>
          <w:p w14:paraId="01E5763A" w14:textId="77777777" w:rsidR="00B15FAA" w:rsidRDefault="00B15FAA"/>
        </w:tc>
      </w:tr>
      <w:tr w:rsidR="00B15FAA" w14:paraId="4BF37A9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F76B5F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Modern brain-scanning techniques such as fMRI (functional Magnetic Resonance Imaging)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many areas of the brain.</w:t>
            </w:r>
          </w:p>
        </w:tc>
        <w:tc>
          <w:tcPr>
            <w:tcW w:w="1476" w:type="dxa"/>
            <w:gridSpan w:val="2"/>
          </w:tcPr>
          <w:p w14:paraId="583031C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fMRI(기능적 자기 공명 영상)와 같은 현대의 뇌 스캐닝 기법은 소리 내어 읽는 것이 두뇌의 여러 영역을 밝힌다는 것을 드러냈다.</w:t>
            </w:r>
          </w:p>
        </w:tc>
      </w:tr>
      <w:tr w:rsidR="00B15FAA" w14:paraId="73D6A1F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6B2A2A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intense activity in areas associated with pronunciation and hearing the sound of the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response,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connective structures of your brain cells for more brainpower.</w:t>
            </w:r>
          </w:p>
        </w:tc>
        <w:tc>
          <w:tcPr>
            <w:tcW w:w="1476" w:type="dxa"/>
            <w:gridSpan w:val="2"/>
          </w:tcPr>
          <w:p w14:paraId="1E1702E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발음과 발화된 반응의 소리를 듣는 것과 연관된 영역에서 강렬한 활동이 있으며, 이는 더 많은 두뇌 능력을 위한 여러분의 뇌세포의 결합 구조를 강화시킨다.</w:t>
            </w:r>
          </w:p>
        </w:tc>
      </w:tr>
      <w:tr w:rsidR="00B15FAA" w14:paraId="1A1C6F2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C10895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This leads to an overall improvement in concentration.</w:t>
            </w:r>
          </w:p>
        </w:tc>
        <w:tc>
          <w:tcPr>
            <w:tcW w:w="1476" w:type="dxa"/>
            <w:gridSpan w:val="2"/>
          </w:tcPr>
          <w:p w14:paraId="7171141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전반적인 집중력 향상으로 이어진다.</w:t>
            </w:r>
          </w:p>
        </w:tc>
      </w:tr>
      <w:tr w:rsidR="00B15FAA" w14:paraId="2C22F32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FE0F8D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also a good way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public speaking skills because it forces you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each and every word ─ something people don't often do when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silence.</w:t>
            </w:r>
          </w:p>
        </w:tc>
        <w:tc>
          <w:tcPr>
            <w:tcW w:w="1476" w:type="dxa"/>
            <w:gridSpan w:val="2"/>
          </w:tcPr>
          <w:p w14:paraId="04B8445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소리 내어 읽는 것은 여러분의 대중 말하기 능력을 발전시키는 좋은 방법인데, 왜냐하면 그것은 여러분으로 하여금 하나도 빠짐없이 단어를 읽게 강제하기 때문인데, 이는 사람들이 빨리 읽거나 조용히 읽을 때 자주 하지 않는 일이다.</w:t>
            </w:r>
          </w:p>
        </w:tc>
      </w:tr>
      <w:tr w:rsidR="00B15FAA" w14:paraId="2900B90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3D723C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Children, in particular, should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aloud because the brain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connections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positive stimulation, such as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aloud.</w:t>
            </w:r>
          </w:p>
        </w:tc>
        <w:tc>
          <w:tcPr>
            <w:tcW w:w="1476" w:type="dxa"/>
            <w:gridSpan w:val="2"/>
          </w:tcPr>
          <w:p w14:paraId="7F84E98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특히 어린이는 뇌가 노래 부르기, 만지기, 소리 내어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읽기와 같은 긍정적인 자극에 의해 만들어진 결합을 통한 학습에 대해 연결되어 있기 때문에 소리 내어 읽도록 장려되어야 한다.</w:t>
            </w:r>
          </w:p>
        </w:tc>
      </w:tr>
      <w:tr w:rsidR="00B15FAA" w14:paraId="2B05C707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BC68C6C" w14:textId="77777777" w:rsidR="00B15FAA" w:rsidRDefault="00B15FAA"/>
        </w:tc>
      </w:tr>
      <w:tr w:rsidR="00B15FAA" w14:paraId="5060EBA9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17B12F70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  <w:tc>
          <w:tcPr>
            <w:tcW w:w="1476" w:type="dxa"/>
            <w:gridSpan w:val="2"/>
            <w:vAlign w:val="center"/>
          </w:tcPr>
          <w:p w14:paraId="037591A4" w14:textId="77777777" w:rsidR="00B15FAA" w:rsidRDefault="00B15FAA"/>
        </w:tc>
      </w:tr>
      <w:tr w:rsidR="00B15FAA" w14:paraId="04E3D92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13D9D3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Routines enable athletes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competition conditions.</w:t>
            </w:r>
          </w:p>
        </w:tc>
        <w:tc>
          <w:tcPr>
            <w:tcW w:w="1476" w:type="dxa"/>
            <w:gridSpan w:val="2"/>
          </w:tcPr>
          <w:p w14:paraId="23C62E1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운동선수가 경기 조건을 평가할 수 있도록 해 준다.</w:t>
            </w:r>
          </w:p>
        </w:tc>
      </w:tr>
      <w:tr w:rsidR="00B15FAA" w14:paraId="65C82C5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40EF6C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ball in a volleyball service routine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server with information about the ball, the floor, and the state of her muscles.</w:t>
            </w:r>
          </w:p>
        </w:tc>
        <w:tc>
          <w:tcPr>
            <w:tcW w:w="1476" w:type="dxa"/>
            <w:gridSpan w:val="2"/>
          </w:tcPr>
          <w:p w14:paraId="3D1EE87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배구 서브 루틴에서 공을 튕기는 것은 서브를 하는 선수에게 공, 바닥, 그리고 자신의 근육 상태에 대한 정보를 제공한다.</w:t>
            </w:r>
          </w:p>
        </w:tc>
      </w:tr>
      <w:tr w:rsidR="00B15FAA" w14:paraId="734E5A4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B58DD2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information can then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her serve.</w:t>
            </w:r>
          </w:p>
        </w:tc>
        <w:tc>
          <w:tcPr>
            <w:tcW w:w="1476" w:type="dxa"/>
            <w:gridSpan w:val="2"/>
          </w:tcPr>
          <w:p w14:paraId="2B2987E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 이 정보는 자신의 서브를 적절히 준비하기 위해 사용될 수 있다.</w:t>
            </w:r>
          </w:p>
        </w:tc>
      </w:tr>
      <w:tr w:rsidR="00B15FAA" w14:paraId="183786E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FE9BDE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Routines also enable athletes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fine-tune their preparations based on those evaluations or in pursuit of a particular competitive goal.</w:t>
            </w:r>
          </w:p>
        </w:tc>
        <w:tc>
          <w:tcPr>
            <w:tcW w:w="1476" w:type="dxa"/>
            <w:gridSpan w:val="2"/>
          </w:tcPr>
          <w:p w14:paraId="6526AFE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또한 그러한 평가에 기반하거나 또는 특정 경쟁 목표를 추구하여 선수가 준비 상태를 조절하고 미세하게 조정할 수 있게 해 준다.</w:t>
            </w:r>
          </w:p>
        </w:tc>
      </w:tr>
      <w:tr w:rsidR="00B15FAA" w14:paraId="1E81216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53F8FD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adaptation can involve adjustment to the conditions, rivals, competitive situation, or internal influences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performance.</w:t>
            </w:r>
          </w:p>
        </w:tc>
        <w:tc>
          <w:tcPr>
            <w:tcW w:w="1476" w:type="dxa"/>
            <w:gridSpan w:val="2"/>
          </w:tcPr>
          <w:p w14:paraId="127E9E0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적응은 수행에 영향을 미칠 수 있는 조건, 경쟁 상대, 경기 상황, 또는 내적 영향에 대한 조정을 포함할 수 있다.</w:t>
            </w:r>
          </w:p>
        </w:tc>
      </w:tr>
      <w:tr w:rsidR="00B15FAA" w14:paraId="1A0A752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AEA278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Just like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race-car engine to the conditions of the track,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air temperature, and weather, routines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competitive components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proper performance.</w:t>
            </w:r>
          </w:p>
        </w:tc>
        <w:tc>
          <w:tcPr>
            <w:tcW w:w="1476" w:type="dxa"/>
            <w:gridSpan w:val="2"/>
          </w:tcPr>
          <w:p w14:paraId="63FA729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경주용 자동차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엔진을 트랙, 기온, 그리고 날씨의 조건에 맞게 조정하는 것과 마찬가지로, 루틴은 적절한 수행을 해내기 위해 경기의 모든 구성 요소를 조정한다.</w:t>
            </w:r>
          </w:p>
        </w:tc>
      </w:tr>
      <w:tr w:rsidR="00B15FAA" w14:paraId="06799F7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E3C32E8" w14:textId="77777777" w:rsidR="00B15FAA" w:rsidRDefault="00B15FAA"/>
        </w:tc>
      </w:tr>
      <w:tr w:rsidR="00B15FAA" w14:paraId="01953E1C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02E64529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  <w:tc>
          <w:tcPr>
            <w:tcW w:w="1476" w:type="dxa"/>
            <w:gridSpan w:val="2"/>
            <w:vAlign w:val="center"/>
          </w:tcPr>
          <w:p w14:paraId="56F7F595" w14:textId="77777777" w:rsidR="00B15FAA" w:rsidRDefault="00B15FAA"/>
        </w:tc>
      </w:tr>
      <w:tr w:rsidR="00B15FAA" w14:paraId="19D9374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57C6EA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Promotion deals with consumer psychology.</w:t>
            </w:r>
          </w:p>
        </w:tc>
        <w:tc>
          <w:tcPr>
            <w:tcW w:w="1476" w:type="dxa"/>
            <w:gridSpan w:val="2"/>
          </w:tcPr>
          <w:p w14:paraId="21AD8BC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프로모션은 소비자 심리를 다룬다.</w:t>
            </w:r>
          </w:p>
        </w:tc>
      </w:tr>
      <w:tr w:rsidR="00B15FAA" w14:paraId="7A03E8F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D2B5A2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can't force people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way or another, and the clever marketer knows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promotion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information in the most clear, honest, and simple fashion possible.</w:t>
            </w:r>
          </w:p>
        </w:tc>
        <w:tc>
          <w:tcPr>
            <w:tcW w:w="1476" w:type="dxa"/>
            <w:gridSpan w:val="2"/>
          </w:tcPr>
          <w:p w14:paraId="432EEB4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사람들을 어떤 한 방식으로 생각하도록 강요할 수는 없으며, 현명한 마케팅 담당자는 프로모션이 가능한 한 가장 명확하고 정직하며 단순한 방식으로 정보를 제공하기 위해 사용된다는 것을 알고 있다.</w:t>
            </w:r>
          </w:p>
        </w:tc>
      </w:tr>
      <w:tr w:rsidR="00B15FAA" w14:paraId="10BF476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30D291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so, the possibility of increasing sales </w:t>
            </w:r>
            <w:r>
              <w:rPr>
                <w:rFonts w:ascii="맑은 고딕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up.</w:t>
            </w:r>
          </w:p>
        </w:tc>
        <w:tc>
          <w:tcPr>
            <w:tcW w:w="1476" w:type="dxa"/>
            <w:gridSpan w:val="2"/>
          </w:tcPr>
          <w:p w14:paraId="2AEE3DA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그렇게 함으로써, 매출 증가의 가능성이 높아진다.</w:t>
            </w:r>
          </w:p>
        </w:tc>
      </w:tr>
      <w:tr w:rsidR="00B15FAA" w14:paraId="7C923A3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521D7F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days </w:t>
            </w:r>
            <w:r>
              <w:rPr>
                <w:rFonts w:ascii="맑은 고딕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promotions </w:t>
            </w:r>
            <w:r>
              <w:rPr>
                <w:rFonts w:ascii="맑은 고딕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order to fool the consumer into </w:t>
            </w:r>
            <w:r>
              <w:rPr>
                <w:rFonts w:ascii="맑은 고딕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something.</w:t>
            </w:r>
          </w:p>
        </w:tc>
        <w:tc>
          <w:tcPr>
            <w:tcW w:w="1476" w:type="dxa"/>
            <w:gridSpan w:val="2"/>
          </w:tcPr>
          <w:p w14:paraId="4E67BB8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무언가를 구매하도록 소비자를 속이기 위해 프로모션이 행해지던 시대는 갔다.</w:t>
            </w:r>
          </w:p>
        </w:tc>
      </w:tr>
      <w:tr w:rsidR="00B15FAA" w14:paraId="7A77E1E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0CFC90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long‐term effect of </w:t>
            </w:r>
            <w:r>
              <w:rPr>
                <w:rFonts w:ascii="맑은 고딕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consumer to buy something they did not really want or need </w:t>
            </w:r>
            <w:r>
              <w:rPr>
                <w:rFonts w:ascii="맑은 고딕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good.</w:t>
            </w:r>
          </w:p>
        </w:tc>
        <w:tc>
          <w:tcPr>
            <w:tcW w:w="1476" w:type="dxa"/>
            <w:gridSpan w:val="2"/>
          </w:tcPr>
          <w:p w14:paraId="0E5F562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소비자가 정말로 원하지 않았거나 필요로 하지 않았던 물건을 구매하도록 하는 것의 장기적인 효과는 좋지 않았다.</w:t>
            </w:r>
          </w:p>
        </w:tc>
      </w:tr>
      <w:tr w:rsidR="00B15FAA" w14:paraId="2E0EF08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421C09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 fact, consumers </w:t>
            </w:r>
            <w:r>
              <w:rPr>
                <w:rFonts w:ascii="맑은 고딕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once can do damage to sales as they relate their experience to others.</w:t>
            </w:r>
          </w:p>
        </w:tc>
        <w:tc>
          <w:tcPr>
            <w:tcW w:w="1476" w:type="dxa"/>
            <w:gridSpan w:val="2"/>
          </w:tcPr>
          <w:p w14:paraId="7DE750A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사실, 한 번 속은 소비자는 자신의 경험을 다른 사람에게 전하기 때문에 판매에 손해를 끼칠 수 있다.</w:t>
            </w:r>
          </w:p>
        </w:tc>
      </w:tr>
      <w:tr w:rsidR="00B15FAA" w14:paraId="791902F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E2EA2F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Instead, marketers now know </w:t>
            </w:r>
            <w:r>
              <w:rPr>
                <w:rFonts w:ascii="맑은 고딕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goal is </w:t>
            </w:r>
            <w:r>
              <w:rPr>
                <w:rFonts w:ascii="맑은 고딕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consumers </w:t>
            </w:r>
            <w:r>
              <w:rPr>
                <w:rFonts w:ascii="맑은 고딕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most likely </w:t>
            </w:r>
            <w:r>
              <w:rPr>
                <w:rFonts w:ascii="맑은 고딕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good or service, and </w:t>
            </w:r>
            <w:r>
              <w:rPr>
                <w:rFonts w:ascii="맑은 고딕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good or service in a way </w:t>
            </w:r>
            <w:r>
              <w:rPr>
                <w:rFonts w:ascii="맑은 고딕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value </w:t>
            </w:r>
            <w:r>
              <w:rPr>
                <w:rFonts w:ascii="맑은 고딕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consumer.</w:t>
            </w:r>
          </w:p>
        </w:tc>
        <w:tc>
          <w:tcPr>
            <w:tcW w:w="1476" w:type="dxa"/>
            <w:gridSpan w:val="2"/>
          </w:tcPr>
          <w:p w14:paraId="2E2FC15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대신, 마케팅 담당자들은 상품이나 서비스의 진가를 가장 인정할 것 같은 소비자를 확인하고, 그 소비자에게 그 상품이나 서비스의 가치를 명확하게 하는 방식으로 홍보하는 것이 목표가 되어야 한다는 것을 이제 알고 있다.</w:t>
            </w:r>
          </w:p>
        </w:tc>
      </w:tr>
      <w:tr w:rsidR="00B15FAA" w14:paraId="621BF4B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F94A2B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Therefore, marketers must know </w:t>
            </w:r>
            <w:r>
              <w:rPr>
                <w:rFonts w:ascii="맑은 고딕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potential consumers </w:t>
            </w:r>
            <w:r>
              <w:rPr>
                <w:rFonts w:ascii="맑은 고딕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and how to reach them.</w:t>
            </w:r>
          </w:p>
        </w:tc>
        <w:tc>
          <w:tcPr>
            <w:tcW w:w="1476" w:type="dxa"/>
            <w:gridSpan w:val="2"/>
          </w:tcPr>
          <w:p w14:paraId="143220A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그러므로, 마케팅 담당자는 그 잠재적인 소비자가 어디에 있는지, 그리고 어떻게 그들에게 도달해야 하는지 알아야 한다.</w:t>
            </w:r>
          </w:p>
        </w:tc>
      </w:tr>
      <w:tr w:rsidR="00B15FAA" w14:paraId="32E5F95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5882450" w14:textId="77777777" w:rsidR="00B15FAA" w:rsidRDefault="00B15FAA"/>
        </w:tc>
      </w:tr>
      <w:tr w:rsidR="00B15FAA" w14:paraId="611CC13E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3B9C38A1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  <w:tc>
          <w:tcPr>
            <w:tcW w:w="1476" w:type="dxa"/>
            <w:gridSpan w:val="2"/>
            <w:vAlign w:val="center"/>
          </w:tcPr>
          <w:p w14:paraId="73355C24" w14:textId="77777777" w:rsidR="00B15FAA" w:rsidRDefault="00B15FAA"/>
        </w:tc>
      </w:tr>
      <w:tr w:rsidR="00B15FAA" w14:paraId="4A10F08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72E649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Plato argued </w:t>
            </w:r>
            <w:r>
              <w:rPr>
                <w:rFonts w:ascii="맑은 고딕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you see something </w:t>
            </w:r>
            <w:r>
              <w:rPr>
                <w:rFonts w:ascii="맑은 고딕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as beautiful, you are really just </w:t>
            </w:r>
            <w:r>
              <w:rPr>
                <w:rFonts w:ascii="맑은 고딕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partial reflection of true beauty, just as a painting or even a photograph only </w:t>
            </w:r>
            <w:r>
              <w:rPr>
                <w:rFonts w:ascii="맑은 고딕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part of the real thing.</w:t>
            </w:r>
          </w:p>
        </w:tc>
        <w:tc>
          <w:tcPr>
            <w:tcW w:w="1476" w:type="dxa"/>
            <w:gridSpan w:val="2"/>
          </w:tcPr>
          <w:p w14:paraId="39D561A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Plato는 여러분이 자신에게 아름답다는 인상을 주는 무언가를 볼 때, 마치 그림이나 사진조차 실재하는 것의 일부만을 포착하는 것처럼, 여러분은 실제로는 진정한 아름다움의 부분적인 반영을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보고 있을 뿐이라고 주장했다.</w:t>
            </w:r>
          </w:p>
        </w:tc>
      </w:tr>
      <w:tr w:rsidR="00B15FAA" w14:paraId="11239A2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6E769B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True beauty, or </w:t>
            </w:r>
            <w:r>
              <w:rPr>
                <w:rFonts w:ascii="맑은 고딕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Plato calls the Form of Beauty, </w:t>
            </w:r>
            <w:r>
              <w:rPr>
                <w:rFonts w:ascii="맑은 고딕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 particular color, shape, or size.</w:t>
            </w:r>
          </w:p>
        </w:tc>
        <w:tc>
          <w:tcPr>
            <w:tcW w:w="1476" w:type="dxa"/>
            <w:gridSpan w:val="2"/>
          </w:tcPr>
          <w:p w14:paraId="76CF7E0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진정한 아름다움, 즉, Plato가 미(美)의 형상(Form of Beauty)이라고 부르는 것은 특정한 색상, 모양, 혹은 크기를 갖고 있지 않다.</w:t>
            </w:r>
          </w:p>
        </w:tc>
      </w:tr>
      <w:tr w:rsidR="00B15FAA" w14:paraId="502B3CE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DDCC2E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Rather, it is an abstract idea, like the number five.</w:t>
            </w:r>
          </w:p>
        </w:tc>
        <w:tc>
          <w:tcPr>
            <w:tcW w:w="1476" w:type="dxa"/>
            <w:gridSpan w:val="2"/>
          </w:tcPr>
          <w:p w14:paraId="392EB6E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오히려, 그것은 숫자 5처럼, 추상적인 관념이다.</w:t>
            </w:r>
          </w:p>
        </w:tc>
      </w:tr>
      <w:tr w:rsidR="00B15FAA" w14:paraId="336127E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5CBDE8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make drawings of the number five in blue or red ink, big or small, but the number five itself </w:t>
            </w:r>
            <w:r>
              <w:rPr>
                <w:rFonts w:ascii="맑은 고딕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none of those things.</w:t>
            </w:r>
          </w:p>
        </w:tc>
        <w:tc>
          <w:tcPr>
            <w:tcW w:w="1476" w:type="dxa"/>
            <w:gridSpan w:val="2"/>
          </w:tcPr>
          <w:p w14:paraId="1924C9D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숫자 5의 그림을 파란색이나 빨간색 잉크로, 크거나 작게, 만들 수 있지만, 숫자 5 자체는 그런 것들 중 어느 것도 아니다.</w:t>
            </w:r>
          </w:p>
        </w:tc>
      </w:tr>
      <w:tr w:rsidR="00B15FAA" w14:paraId="196A110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144DC7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has no physical form.</w:t>
            </w:r>
          </w:p>
        </w:tc>
        <w:tc>
          <w:tcPr>
            <w:tcW w:w="1476" w:type="dxa"/>
            <w:gridSpan w:val="2"/>
          </w:tcPr>
          <w:p w14:paraId="39CA1A9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구체적인 형태를 가지고 있지 않다.</w:t>
            </w:r>
          </w:p>
        </w:tc>
      </w:tr>
      <w:tr w:rsidR="00B15FAA" w14:paraId="06DE589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51B358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the idea of a triangle, for example.</w:t>
            </w:r>
          </w:p>
        </w:tc>
        <w:tc>
          <w:tcPr>
            <w:tcW w:w="1476" w:type="dxa"/>
            <w:gridSpan w:val="2"/>
          </w:tcPr>
          <w:p w14:paraId="4FE1073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삼각형이라는 관념을 생각해 보라.</w:t>
            </w:r>
          </w:p>
        </w:tc>
      </w:tr>
      <w:tr w:rsidR="00B15FAA" w14:paraId="2E6600C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AF8842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Although it has no particular color or size, it somehow </w:t>
            </w:r>
            <w:r>
              <w:rPr>
                <w:rFonts w:ascii="맑은 고딕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within each and every triangle you see.</w:t>
            </w:r>
          </w:p>
        </w:tc>
        <w:tc>
          <w:tcPr>
            <w:tcW w:w="1476" w:type="dxa"/>
            <w:gridSpan w:val="2"/>
          </w:tcPr>
          <w:p w14:paraId="4AF1841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특정한 색상이나 크기가 없을지라도, 당신이 보는 각각의 모든 삼각형 속에 어떻게든 존재한다.</w:t>
            </w:r>
          </w:p>
        </w:tc>
      </w:tr>
      <w:tr w:rsidR="00B15FAA" w14:paraId="35A1B5B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A38037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Plato thought the same was true of beauty.</w:t>
            </w:r>
          </w:p>
        </w:tc>
        <w:tc>
          <w:tcPr>
            <w:tcW w:w="1476" w:type="dxa"/>
            <w:gridSpan w:val="2"/>
          </w:tcPr>
          <w:p w14:paraId="71E9E92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Plato는 아름다움도 마찬가지라고 생각했다.</w:t>
            </w:r>
          </w:p>
        </w:tc>
      </w:tr>
      <w:tr w:rsidR="00B15FAA" w14:paraId="4829FA15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7C3EFD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Form of Beauty somehow </w:t>
            </w:r>
            <w:r>
              <w:rPr>
                <w:rFonts w:ascii="맑은 고딕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within each and every beautiful thing you </w:t>
            </w:r>
            <w:r>
              <w:rPr>
                <w:rFonts w:ascii="맑은 고딕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52D4C8D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미의 원형은 당신이 보는 각각의 모든 아름다운 것 속에 어떻게든 존재한다.</w:t>
            </w:r>
          </w:p>
        </w:tc>
      </w:tr>
      <w:tr w:rsidR="00B15FAA" w14:paraId="7DDF484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D6BDBE3" w14:textId="77777777" w:rsidR="00B15FAA" w:rsidRDefault="00B15FAA"/>
        </w:tc>
      </w:tr>
      <w:tr w:rsidR="00B15FAA" w14:paraId="3AF68A08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79E51AE4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  <w:tc>
          <w:tcPr>
            <w:tcW w:w="1476" w:type="dxa"/>
            <w:gridSpan w:val="2"/>
            <w:vAlign w:val="center"/>
          </w:tcPr>
          <w:p w14:paraId="65459F20" w14:textId="77777777" w:rsidR="00B15FAA" w:rsidRDefault="00B15FAA"/>
        </w:tc>
      </w:tr>
      <w:tr w:rsidR="00B15FAA" w14:paraId="723B98C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F1A34F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you listen to your child in an emotional moment, </w:t>
            </w:r>
            <w:r>
              <w:rPr>
                <w:rFonts w:ascii="맑은 고딕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aware </w:t>
            </w:r>
            <w:r>
              <w:rPr>
                <w:rFonts w:ascii="맑은 고딕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simple observations usually </w:t>
            </w:r>
            <w:r>
              <w:rPr>
                <w:rFonts w:ascii="맑은 고딕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better than </w:t>
            </w:r>
            <w:r>
              <w:rPr>
                <w:rFonts w:ascii="맑은 고딕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questions </w:t>
            </w:r>
            <w:r>
              <w:rPr>
                <w:rFonts w:ascii="맑은 고딕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conversation </w:t>
            </w:r>
            <w:r>
              <w:rPr>
                <w:rFonts w:ascii="맑은 고딕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4B6EBC5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어떤 감정적인 순간에 놓인 자녀의 말을 들을 때, 대화가 계속 굴러가게 하기 위해 질문을 하는 것보다 단순한 관찰 결과를 공유하는 것이 대개는 더 효과적임을 인식해라.</w:t>
            </w:r>
          </w:p>
        </w:tc>
      </w:tr>
      <w:tr w:rsidR="00B15FAA" w14:paraId="20EA110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3605E2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You may ask your child "Why do you feel sad?" and she may not have a clue.</w:t>
            </w:r>
          </w:p>
        </w:tc>
        <w:tc>
          <w:tcPr>
            <w:tcW w:w="1476" w:type="dxa"/>
            <w:gridSpan w:val="2"/>
          </w:tcPr>
          <w:p w14:paraId="5309255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자녀에게 "왜 슬픈 기분이 드니?"라고 물으면 그녀는 짐작조차 못할 수도 있다.</w:t>
            </w:r>
          </w:p>
        </w:tc>
      </w:tr>
      <w:tr w:rsidR="00B15FAA" w14:paraId="6665FB5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E9B5F7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As a child, she may not have an answer on the tip of her tongue.</w:t>
            </w:r>
          </w:p>
        </w:tc>
        <w:tc>
          <w:tcPr>
            <w:tcW w:w="1476" w:type="dxa"/>
            <w:gridSpan w:val="2"/>
          </w:tcPr>
          <w:p w14:paraId="39AABEC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아이라서, 그녀는 답이 당장 떠오르지 않을지도 모른다.</w:t>
            </w:r>
          </w:p>
        </w:tc>
      </w:tr>
      <w:tr w:rsidR="00B15FAA" w14:paraId="49985C5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167F5A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Maybe she's feeling </w:t>
            </w:r>
            <w:r>
              <w:rPr>
                <w:rFonts w:ascii="맑은 고딕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her parents' arguments, or because she feels </w:t>
            </w:r>
            <w:r>
              <w:rPr>
                <w:rFonts w:ascii="맑은 고딕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or she's worried about a piano recital.</w:t>
            </w:r>
          </w:p>
        </w:tc>
        <w:tc>
          <w:tcPr>
            <w:tcW w:w="1476" w:type="dxa"/>
            <w:gridSpan w:val="2"/>
          </w:tcPr>
          <w:p w14:paraId="3C48A2B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어쩌면 그녀는 부모님의 말다툼에 대해 슬픔을 느끼고 있거나, 혹은 그녀가 극도로 지쳤기 때문이거나, 혹은 피아노 연주회를 걱정할지도 모른다.</w:t>
            </w:r>
          </w:p>
        </w:tc>
      </w:tr>
      <w:tr w:rsidR="00B15FAA" w14:paraId="2A58648C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51C59F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 she may or may not be able to explain any of this.</w:t>
            </w:r>
          </w:p>
        </w:tc>
        <w:tc>
          <w:tcPr>
            <w:tcW w:w="1476" w:type="dxa"/>
            <w:gridSpan w:val="2"/>
          </w:tcPr>
          <w:p w14:paraId="5BB42E1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그녀는 이것에 대해 설명할 수도 있고 어떤 것도 설명하지 못할 수도 있다.</w:t>
            </w:r>
          </w:p>
        </w:tc>
      </w:tr>
      <w:tr w:rsidR="00B15FAA" w14:paraId="3FA42BF5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C1619F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even when she does </w:t>
            </w:r>
            <w:r>
              <w:rPr>
                <w:rFonts w:ascii="맑은 고딕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with an answer, she might </w:t>
            </w:r>
            <w:r>
              <w:rPr>
                <w:rFonts w:ascii="맑은 고딕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answer is not </w:t>
            </w:r>
            <w:r>
              <w:rPr>
                <w:rFonts w:ascii="맑은 고딕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feeling.</w:t>
            </w:r>
          </w:p>
        </w:tc>
        <w:tc>
          <w:tcPr>
            <w:tcW w:w="1476" w:type="dxa"/>
            <w:gridSpan w:val="2"/>
          </w:tcPr>
          <w:p w14:paraId="16EDE62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그녀가 정말로 답이 떠오를 때조차도 그 대답이 그 감정을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정당화하기에는 충분하지 않다고 걱정할 수도 있다.</w:t>
            </w:r>
          </w:p>
        </w:tc>
      </w:tr>
      <w:tr w:rsidR="00B15FAA" w14:paraId="09BB9A2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837272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Under these circumstances, a series of questions can just make a child </w:t>
            </w:r>
            <w:r>
              <w:rPr>
                <w:rFonts w:ascii="맑은 고딕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16E5D22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상황에서는 연속된 질문들이 그저 자녀를 침묵하게 만들 수 있다.</w:t>
            </w:r>
          </w:p>
        </w:tc>
      </w:tr>
      <w:tr w:rsidR="00B15FAA" w14:paraId="5E0F8EE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D15934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better </w:t>
            </w:r>
            <w:r>
              <w:rPr>
                <w:rFonts w:ascii="맑은 고딕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3FC0AF3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인지한 것을 단순히 나타내는 것이 더 낫다.</w:t>
            </w:r>
          </w:p>
        </w:tc>
      </w:tr>
      <w:tr w:rsidR="00B15FAA" w14:paraId="7C6A4AE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5EA024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say, "You seem a little </w:t>
            </w:r>
            <w:r>
              <w:rPr>
                <w:rFonts w:ascii="맑은 고딕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today," or, "I noticed </w:t>
            </w:r>
            <w:r>
              <w:rPr>
                <w:rFonts w:ascii="맑은 고딕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frowned when I mentioned the recital," and </w:t>
            </w:r>
            <w:r>
              <w:rPr>
                <w:rFonts w:ascii="맑은 고딕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her response.</w:t>
            </w:r>
          </w:p>
        </w:tc>
        <w:tc>
          <w:tcPr>
            <w:tcW w:w="1476" w:type="dxa"/>
            <w:gridSpan w:val="2"/>
          </w:tcPr>
          <w:p w14:paraId="4D66D0E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"너 오늘 조금 피곤해 보이네." 혹은 "내가 연주회 얘기를 꺼냈을 때 네가 얼굴을 찡그린 것을 알아챘어."라고 말하고, 그녀의 반응을 기다려 볼 수 있다.</w:t>
            </w:r>
          </w:p>
        </w:tc>
      </w:tr>
      <w:tr w:rsidR="00B15FAA" w14:paraId="0311E0B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4C9215E" w14:textId="77777777" w:rsidR="00B15FAA" w:rsidRDefault="00B15FAA"/>
        </w:tc>
      </w:tr>
      <w:tr w:rsidR="00B15FAA" w14:paraId="7A503A4A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5FE60CCA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  <w:tc>
          <w:tcPr>
            <w:tcW w:w="1476" w:type="dxa"/>
            <w:gridSpan w:val="2"/>
            <w:vAlign w:val="center"/>
          </w:tcPr>
          <w:p w14:paraId="17859274" w14:textId="77777777" w:rsidR="00B15FAA" w:rsidRDefault="00B15FAA"/>
        </w:tc>
      </w:tr>
      <w:tr w:rsidR="00B15FAA" w14:paraId="5FCAD1F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2D9140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skin conducts electricity more or less </w:t>
            </w:r>
            <w:r>
              <w:rPr>
                <w:rFonts w:ascii="맑은 고딕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depending on our emotions.</w:t>
            </w:r>
          </w:p>
        </w:tc>
        <w:tc>
          <w:tcPr>
            <w:tcW w:w="1476" w:type="dxa"/>
            <w:gridSpan w:val="2"/>
          </w:tcPr>
          <w:p w14:paraId="0CE2470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우리의 피부는 우리의 감정에 따라, 전기를 꽤 효율적으로 전도한다.</w:t>
            </w:r>
          </w:p>
        </w:tc>
      </w:tr>
      <w:tr w:rsidR="00B15FAA" w14:paraId="389405D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2E50FE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know </w:t>
            </w:r>
            <w:r>
              <w:rPr>
                <w:rFonts w:ascii="맑은 고딕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when we're </w:t>
            </w:r>
            <w:r>
              <w:rPr>
                <w:rFonts w:ascii="맑은 고딕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─ </w:t>
            </w:r>
            <w:r>
              <w:rPr>
                <w:rFonts w:ascii="맑은 고딕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sad, any intense emotion, really ─ our bodies </w:t>
            </w:r>
            <w:r>
              <w:rPr>
                <w:rFonts w:ascii="맑은 고딕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tiny bit, so little we might not even notice.</w:t>
            </w:r>
          </w:p>
        </w:tc>
        <w:tc>
          <w:tcPr>
            <w:tcW w:w="1476" w:type="dxa"/>
            <w:gridSpan w:val="2"/>
          </w:tcPr>
          <w:p w14:paraId="28A0B6D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감정적으로 자극되었을 때, 즉, 정말로 스트레스를 받거나, 슬프거나, 어떤 강렬한 감정일 때, 우리 몸은 땀을 아주 약간 흘리는데, 너무 적어서 알아차리지도 못할 정도이다.</w:t>
            </w:r>
          </w:p>
        </w:tc>
      </w:tr>
      <w:tr w:rsidR="00B15FAA" w14:paraId="517BAAA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1B1EE5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those tiny drops of sweat </w:t>
            </w:r>
            <w:r>
              <w:rPr>
                <w:rFonts w:ascii="맑은 고딕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our skin gets more </w:t>
            </w:r>
            <w:r>
              <w:rPr>
                <w:rFonts w:ascii="맑은 고딕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conductive.</w:t>
            </w:r>
          </w:p>
        </w:tc>
        <w:tc>
          <w:tcPr>
            <w:tcW w:w="1476" w:type="dxa"/>
            <w:gridSpan w:val="2"/>
          </w:tcPr>
          <w:p w14:paraId="4212420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이 작은 땀방울이 나타날 때, 우리의 피부는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전기적으로 더 전도력이 있는 상태가 된다.</w:t>
            </w:r>
          </w:p>
        </w:tc>
      </w:tr>
      <w:tr w:rsidR="00B15FAA" w14:paraId="00EE8C2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04EDE0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 change in sweat gland activity </w:t>
            </w:r>
            <w:r>
              <w:rPr>
                <w:rFonts w:ascii="맑은 고딕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your conscious mind </w:t>
            </w:r>
            <w:r>
              <w:rPr>
                <w:rFonts w:ascii="맑은 고딕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much say in the matter.</w:t>
            </w:r>
          </w:p>
        </w:tc>
        <w:tc>
          <w:tcPr>
            <w:tcW w:w="1476" w:type="dxa"/>
            <w:gridSpan w:val="2"/>
          </w:tcPr>
          <w:p w14:paraId="3CA7803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땀샘 활동의 변화는 여러분의 의식이 그 상황에 그다지 관여하지 않은 채 일어난다.</w:t>
            </w:r>
          </w:p>
        </w:tc>
      </w:tr>
      <w:tr w:rsidR="00B15FAA" w14:paraId="39076E8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A82B92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you feel </w:t>
            </w:r>
            <w:r>
              <w:rPr>
                <w:rFonts w:ascii="맑은 고딕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intense, you're going to notice an increase in sweat gland activity.</w:t>
            </w:r>
          </w:p>
        </w:tc>
        <w:tc>
          <w:tcPr>
            <w:tcW w:w="1476" w:type="dxa"/>
            <w:gridSpan w:val="2"/>
          </w:tcPr>
          <w:p w14:paraId="640543D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여러분이 감정적으로 강렬하게 느낀다면, 여러분은 땀샘 활동의 증가를 알아차릴 것이다.</w:t>
            </w:r>
          </w:p>
        </w:tc>
      </w:tr>
      <w:tr w:rsidR="00B15FAA" w14:paraId="4E8B52C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D284DC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is </w:t>
            </w:r>
            <w:r>
              <w:rPr>
                <w:rFonts w:ascii="맑은 고딕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useful from a scientific viewpoint, because it allows us </w:t>
            </w:r>
            <w:r>
              <w:rPr>
                <w:rFonts w:ascii="맑은 고딕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objective value on a subjective state of mind.</w:t>
            </w:r>
          </w:p>
        </w:tc>
        <w:tc>
          <w:tcPr>
            <w:tcW w:w="1476" w:type="dxa"/>
            <w:gridSpan w:val="2"/>
          </w:tcPr>
          <w:p w14:paraId="3E3D3E4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특히 과학적 관점에서 유용한데, 그것이 우리가 객관적인 값을 주관적인 마음 상태에 부여할 수 있게 해주기 때문이다.</w:t>
            </w:r>
          </w:p>
        </w:tc>
      </w:tr>
      <w:tr w:rsidR="00B15FAA" w14:paraId="2B0BB3E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1F2A6F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actually measure your emotional state by </w:t>
            </w:r>
            <w:r>
              <w:rPr>
                <w:rFonts w:ascii="맑은 고딕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how your body </w:t>
            </w:r>
            <w:r>
              <w:rPr>
                <w:rFonts w:ascii="맑은 고딕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by </w:t>
            </w:r>
            <w:r>
              <w:rPr>
                <w:rFonts w:ascii="맑은 고딕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bit of electricity through your skin.</w:t>
            </w:r>
          </w:p>
        </w:tc>
        <w:tc>
          <w:tcPr>
            <w:tcW w:w="1476" w:type="dxa"/>
            <w:gridSpan w:val="2"/>
          </w:tcPr>
          <w:p w14:paraId="64FBCD9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실제로 여러분의 신체가 의식하지 못한 채 어떻게 땀을 흘리는지를 추적함으로써, 그리고 피부를 통해 약간의 전류를 흐르게 함으로써 여러분의 감정적 상태를 측정할 수 있다.</w:t>
            </w:r>
          </w:p>
        </w:tc>
      </w:tr>
      <w:tr w:rsidR="00B15FAA" w14:paraId="7B1CA62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B00D99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then turn the subjective, subconscious experience of emotional intensity into an objective number by </w:t>
            </w:r>
            <w:r>
              <w:rPr>
                <w:rFonts w:ascii="맑은 고딕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how good your skin gets at </w:t>
            </w:r>
            <w:r>
              <w:rPr>
                <w:rFonts w:ascii="맑은 고딕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electrical current.</w:t>
            </w:r>
          </w:p>
        </w:tc>
        <w:tc>
          <w:tcPr>
            <w:tcW w:w="1476" w:type="dxa"/>
            <w:gridSpan w:val="2"/>
          </w:tcPr>
          <w:p w14:paraId="6AA9472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그다음에 여러분의 피부가 전류를 얼마나 잘 전달하는지를 계산함으로써 우리는 감정적 강도의 주관적이고, 잠재의식적인 경험을 객관적인 숫자로 바꿀 수 있다.</w:t>
            </w:r>
          </w:p>
        </w:tc>
      </w:tr>
      <w:tr w:rsidR="00B15FAA" w14:paraId="7F0EA7D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51FC67F" w14:textId="77777777" w:rsidR="00B15FAA" w:rsidRDefault="00B15FAA"/>
        </w:tc>
      </w:tr>
      <w:tr w:rsidR="00B15FAA" w14:paraId="1F38AEE1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7048C0CF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  <w:tc>
          <w:tcPr>
            <w:tcW w:w="1476" w:type="dxa"/>
            <w:gridSpan w:val="2"/>
            <w:vAlign w:val="center"/>
          </w:tcPr>
          <w:p w14:paraId="3219B4C5" w14:textId="77777777" w:rsidR="00B15FAA" w:rsidRDefault="00B15FAA"/>
        </w:tc>
      </w:tr>
      <w:tr w:rsidR="00B15FAA" w14:paraId="31FC751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C99A1E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can communicate, although not in the same way we </w:t>
            </w:r>
            <w:r>
              <w:rPr>
                <w:rFonts w:ascii="맑은 고딕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0CE46B7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하는 방식과 같지는 않을지라도, 식물은 의사소통을 할 수 있다.</w:t>
            </w:r>
          </w:p>
        </w:tc>
      </w:tr>
      <w:tr w:rsidR="00B15FAA" w14:paraId="7FF4F31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D242B8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discontent through scents.</w:t>
            </w:r>
          </w:p>
        </w:tc>
        <w:tc>
          <w:tcPr>
            <w:tcW w:w="1476" w:type="dxa"/>
            <w:gridSpan w:val="2"/>
          </w:tcPr>
          <w:p w14:paraId="2FA59FE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몇몇은 냄새를 통해 자신들의 불만을 표현한다.</w:t>
            </w:r>
          </w:p>
        </w:tc>
      </w:tr>
      <w:tr w:rsidR="00B15FAA" w14:paraId="5B12A445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31E380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know </w:t>
            </w:r>
            <w:r>
              <w:rPr>
                <w:rFonts w:ascii="맑은 고딕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smell </w:t>
            </w:r>
            <w:r>
              <w:rPr>
                <w:rFonts w:ascii="맑은 고딕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air after you've mowed the lawn? Yeah, that's actually an SOS.</w:t>
            </w:r>
          </w:p>
        </w:tc>
        <w:tc>
          <w:tcPr>
            <w:tcW w:w="1476" w:type="dxa"/>
            <w:gridSpan w:val="2"/>
          </w:tcPr>
          <w:p w14:paraId="6957743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잔디를 깎고 난 후 공기 중에 감도는 냄새를 알고 있는가? 그렇다, 그것은 사실 일종의 SOS 신호다.</w:t>
            </w:r>
          </w:p>
        </w:tc>
      </w:tr>
      <w:tr w:rsidR="00B15FAA" w14:paraId="77E7316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534C4A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plants use sound. Yes, sound, though at a frequency </w:t>
            </w:r>
            <w:r>
              <w:rPr>
                <w:rFonts w:ascii="맑은 고딕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can't hear.</w:t>
            </w:r>
          </w:p>
        </w:tc>
        <w:tc>
          <w:tcPr>
            <w:tcW w:w="1476" w:type="dxa"/>
            <w:gridSpan w:val="2"/>
          </w:tcPr>
          <w:p w14:paraId="046A2A5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식물은 소리를 사용한다. 그렇다, 우리는 들을 수 없는 주파수에 있지만, 소리다.</w:t>
            </w:r>
          </w:p>
        </w:tc>
      </w:tr>
      <w:tr w:rsidR="00B15FAA" w14:paraId="079A275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B60436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Researchers experimented with plants and microphones </w:t>
            </w:r>
            <w:r>
              <w:rPr>
                <w:rFonts w:ascii="맑은 고딕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could record any trouble calls.</w:t>
            </w:r>
          </w:p>
        </w:tc>
        <w:tc>
          <w:tcPr>
            <w:tcW w:w="1476" w:type="dxa"/>
            <w:gridSpan w:val="2"/>
          </w:tcPr>
          <w:p w14:paraId="37064BE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연구자는 식물이 곤경에 처했음을 알리는 소리를 녹음할 수 있는지 알아 보기 위해 식물과 마이크를 사용해 실험했다.</w:t>
            </w:r>
          </w:p>
        </w:tc>
      </w:tr>
      <w:tr w:rsidR="00B15FAA" w14:paraId="6C50B94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FE439A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found </w:t>
            </w:r>
            <w:r>
              <w:rPr>
                <w:rFonts w:ascii="맑은 고딕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plants produce a high-frequency clicking noise when </w:t>
            </w:r>
            <w:r>
              <w:rPr>
                <w:rFonts w:ascii="맑은 고딕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can make different sounds for different stressors.</w:t>
            </w:r>
          </w:p>
        </w:tc>
        <w:tc>
          <w:tcPr>
            <w:tcW w:w="1476" w:type="dxa"/>
            <w:gridSpan w:val="2"/>
          </w:tcPr>
          <w:p w14:paraId="3185927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식물이 스트레스를 받을 때 고주파수의 딸깍거리는 소리를 내며, 스트레스 요인에 따라 다른 소리를 낼 수 있다는 사실을 알아냈다.</w:t>
            </w:r>
          </w:p>
        </w:tc>
      </w:tr>
      <w:tr w:rsidR="00B15FAA" w14:paraId="7014B98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FE158D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sound a plant makes when it's not </w:t>
            </w:r>
            <w:r>
              <w:rPr>
                <w:rFonts w:ascii="맑은 고딕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differs from the one it'll make when a leaf </w:t>
            </w:r>
            <w:r>
              <w:rPr>
                <w:rFonts w:ascii="맑은 고딕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331963C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식물이 물을 공급받지 못하고 있을 때 내는 소리와 잎이 잘릴 때 낼 소리가 다르다.</w:t>
            </w:r>
          </w:p>
        </w:tc>
      </w:tr>
      <w:tr w:rsidR="00B15FAA" w14:paraId="4F99230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61D744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However, it's worth </w:t>
            </w:r>
            <w:r>
              <w:rPr>
                <w:rFonts w:ascii="맑은 고딕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experts don't think plants </w:t>
            </w:r>
            <w:r>
              <w:rPr>
                <w:rFonts w:ascii="맑은 고딕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in pain.</w:t>
            </w:r>
          </w:p>
        </w:tc>
        <w:tc>
          <w:tcPr>
            <w:tcW w:w="1476" w:type="dxa"/>
            <w:gridSpan w:val="2"/>
          </w:tcPr>
          <w:p w14:paraId="1302057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전문가가 식물이 고통으로 울부짖고 있다고 보지는 않는다는 것에 주목할 가치가 있다.</w:t>
            </w:r>
          </w:p>
        </w:tc>
      </w:tr>
      <w:tr w:rsidR="00B15FAA" w14:paraId="746934F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0E20AE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more likely </w:t>
            </w:r>
            <w:r>
              <w:rPr>
                <w:rFonts w:ascii="맑은 고딕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these reactions </w:t>
            </w:r>
            <w:r>
              <w:rPr>
                <w:rFonts w:ascii="맑은 고딕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kneejerk survival actions.</w:t>
            </w:r>
          </w:p>
        </w:tc>
        <w:tc>
          <w:tcPr>
            <w:tcW w:w="1476" w:type="dxa"/>
            <w:gridSpan w:val="2"/>
          </w:tcPr>
          <w:p w14:paraId="3ACA0D3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반응은 살아남기 위한 자동적인 행위일 가능성이 더 크다.</w:t>
            </w:r>
          </w:p>
        </w:tc>
      </w:tr>
      <w:tr w:rsidR="00B15FAA" w14:paraId="706CB9F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321E6F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are living organisms, and their main objective is </w:t>
            </w:r>
            <w:r>
              <w:rPr>
                <w:rFonts w:ascii="맑은 고딕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46A62F2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식물은 살아 있는 유기체이며, 그들의 주요 목표는 살아남는 것이다.</w:t>
            </w:r>
          </w:p>
        </w:tc>
      </w:tr>
      <w:tr w:rsidR="00B15FAA" w14:paraId="0EC4C7E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6267FA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Scents and sounds </w:t>
            </w:r>
            <w:r>
              <w:rPr>
                <w:rFonts w:ascii="맑은 고딕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tools for </w:t>
            </w:r>
            <w:r>
              <w:rPr>
                <w:rFonts w:ascii="맑은 고딕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against things </w:t>
            </w:r>
            <w:r>
              <w:rPr>
                <w:rFonts w:ascii="맑은 고딕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might harm them.</w:t>
            </w:r>
          </w:p>
        </w:tc>
        <w:tc>
          <w:tcPr>
            <w:tcW w:w="1476" w:type="dxa"/>
            <w:gridSpan w:val="2"/>
          </w:tcPr>
          <w:p w14:paraId="5DFB5A5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냄새와 소리는 자신에게 해를 끼칠 수도 있는 것에게서 지키기 위한 그들의 도구이다.</w:t>
            </w:r>
          </w:p>
        </w:tc>
      </w:tr>
      <w:tr w:rsidR="00B15FAA" w14:paraId="73E1734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E364AD4" w14:textId="77777777" w:rsidR="00B15FAA" w:rsidRDefault="00B15FAA"/>
        </w:tc>
      </w:tr>
      <w:tr w:rsidR="00B15FAA" w14:paraId="69CF030C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2B10DAA4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  <w:tc>
          <w:tcPr>
            <w:tcW w:w="1476" w:type="dxa"/>
            <w:gridSpan w:val="2"/>
            <w:vAlign w:val="center"/>
          </w:tcPr>
          <w:p w14:paraId="40A089B0" w14:textId="77777777" w:rsidR="00B15FAA" w:rsidRDefault="00B15FAA"/>
        </w:tc>
      </w:tr>
      <w:tr w:rsidR="00B15FAA" w14:paraId="2C46890C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5B4C29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What does it mean for a character to be a hero as opposed to a villain?</w:t>
            </w:r>
          </w:p>
        </w:tc>
        <w:tc>
          <w:tcPr>
            <w:tcW w:w="1476" w:type="dxa"/>
            <w:gridSpan w:val="2"/>
          </w:tcPr>
          <w:p w14:paraId="429A15E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등장인물이 악당과 대비되는 영웅이라는 것은 무슨 의미인가?</w:t>
            </w:r>
          </w:p>
        </w:tc>
      </w:tr>
      <w:tr w:rsidR="00B15FAA" w14:paraId="090D627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904543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artistic and entertainment descriptions, it's essential </w:t>
            </w:r>
            <w:r>
              <w:rPr>
                <w:rFonts w:ascii="맑은 고딕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author </w:t>
            </w:r>
            <w:r>
              <w:rPr>
                <w:rFonts w:ascii="맑은 고딕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positive relationship between a protagonist and the audience.</w:t>
            </w:r>
          </w:p>
        </w:tc>
        <w:tc>
          <w:tcPr>
            <w:tcW w:w="1476" w:type="dxa"/>
            <w:gridSpan w:val="2"/>
          </w:tcPr>
          <w:p w14:paraId="261EDCE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예술적이고 오락적인 묘사에서, 작가가 주인공과 관객 사이에 긍정적인 관계를 수립하는 것이 필수적이다.</w:t>
            </w:r>
          </w:p>
        </w:tc>
      </w:tr>
      <w:tr w:rsidR="00B15FAA" w14:paraId="12346AF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187FD5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</w:t>
            </w:r>
            <w:r>
              <w:rPr>
                <w:rFonts w:ascii="맑은 고딕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tragedy or misfortune </w:t>
            </w:r>
            <w:r>
              <w:rPr>
                <w:rFonts w:ascii="맑은 고딕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an emotional response in viewers, the character must </w:t>
            </w:r>
            <w:r>
              <w:rPr>
                <w:rFonts w:ascii="맑은 고딕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 as to be recognizable as either friend </w:t>
            </w:r>
            <w:r>
              <w:rPr>
                <w:rFonts w:ascii="맑은 고딕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enemy.</w:t>
            </w:r>
          </w:p>
        </w:tc>
        <w:tc>
          <w:tcPr>
            <w:tcW w:w="1476" w:type="dxa"/>
            <w:gridSpan w:val="2"/>
          </w:tcPr>
          <w:p w14:paraId="390F120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비극 또는 불행이 관객에게서 감정적 반응을 끌어 내기 위해서, 등장인물은 친구 또는 적 둘 중의 하나로 인식될 수 있도록 조정되어야 한다.</w:t>
            </w:r>
          </w:p>
        </w:tc>
      </w:tr>
      <w:tr w:rsidR="00B15FAA" w14:paraId="2E98A3A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FF780C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portrayal is fictional or documentary, we must feel </w:t>
            </w:r>
            <w:r>
              <w:rPr>
                <w:rFonts w:ascii="맑은 고딕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protagonist is someone </w:t>
            </w:r>
            <w:r>
              <w:rPr>
                <w:rFonts w:ascii="맑은 고딕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actions </w:t>
            </w:r>
            <w:r>
              <w:rPr>
                <w:rFonts w:ascii="맑은 고딕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us; the protagonist is, or would be, a worthy companion </w:t>
            </w:r>
            <w:r>
              <w:rPr>
                <w:rFonts w:ascii="맑은 고딕"/>
                <w:color w:val="000000"/>
                <w:sz w:val="20"/>
              </w:rPr>
              <w:lastRenderedPageBreak/>
              <w:t>or valued ally.</w:t>
            </w:r>
          </w:p>
        </w:tc>
        <w:tc>
          <w:tcPr>
            <w:tcW w:w="1476" w:type="dxa"/>
            <w:gridSpan w:val="2"/>
          </w:tcPr>
          <w:p w14:paraId="5515563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묘사가 허구적이든 사실을 기록하든 간에, 주인공은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행동이 우리에게 이로움을 주는 누군가이며, 주인공은 가치 있는 동료나 소중한 협력자이고, 혹은 그렇게 될 (존재일) 것이라고 우리는 느껴야 한다.</w:t>
            </w:r>
          </w:p>
        </w:tc>
      </w:tr>
      <w:tr w:rsidR="00B15FAA" w14:paraId="7B6CF685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0CA9E8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Violent action films are often </w:t>
            </w:r>
            <w:r>
              <w:rPr>
                <w:rFonts w:ascii="맑은 고딕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dozens of incidental deaths of minor characters </w:t>
            </w:r>
            <w:r>
              <w:rPr>
                <w:rFonts w:ascii="맑은 고딕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little response in the audience.</w:t>
            </w:r>
          </w:p>
        </w:tc>
        <w:tc>
          <w:tcPr>
            <w:tcW w:w="1476" w:type="dxa"/>
            <w:gridSpan w:val="2"/>
          </w:tcPr>
          <w:p w14:paraId="682F58C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폭력적인 액션 영화는 흔히 관객들에게서 반응을 거의 끌어내지 않는 비중이 적은 등장인물의 많은 부수적인 죽음으로 가득 차 있다.</w:t>
            </w:r>
          </w:p>
        </w:tc>
      </w:tr>
      <w:tr w:rsidR="00B15FAA" w14:paraId="6DE2FA5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E3A49A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to feel strong emotions, the audience must be </w:t>
            </w:r>
            <w:r>
              <w:rPr>
                <w:rFonts w:ascii="맑은 고딕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a character as </w:t>
            </w:r>
            <w:r>
              <w:rPr>
                <w:rFonts w:ascii="맑은 고딕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ally or enemy.</w:t>
            </w:r>
          </w:p>
        </w:tc>
        <w:tc>
          <w:tcPr>
            <w:tcW w:w="1476" w:type="dxa"/>
            <w:gridSpan w:val="2"/>
          </w:tcPr>
          <w:p w14:paraId="3D2920F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강한 감정을 느끼기 위해, 관객은 협력자 또는 적 둘 중 하나로 등장인물에게 감정적으로 깊이 연관되어 있어야 한다.</w:t>
            </w:r>
          </w:p>
        </w:tc>
      </w:tr>
      <w:tr w:rsidR="00B15FAA" w14:paraId="1542A28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7AA2462" w14:textId="77777777" w:rsidR="00B15FAA" w:rsidRDefault="00B15FAA"/>
        </w:tc>
      </w:tr>
      <w:tr w:rsidR="00B15FAA" w14:paraId="3BE2E499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386240EE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  <w:tc>
          <w:tcPr>
            <w:tcW w:w="1476" w:type="dxa"/>
            <w:gridSpan w:val="2"/>
            <w:vAlign w:val="center"/>
          </w:tcPr>
          <w:p w14:paraId="2C61B82A" w14:textId="77777777" w:rsidR="00B15FAA" w:rsidRDefault="00B15FAA"/>
        </w:tc>
      </w:tr>
      <w:tr w:rsidR="00B15FAA" w14:paraId="687842C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A68840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Let's assume </w:t>
            </w:r>
            <w:r>
              <w:rPr>
                <w:rFonts w:ascii="맑은 고딕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 least some animals are capable of </w:t>
            </w:r>
            <w:r>
              <w:rPr>
                <w:rFonts w:ascii="맑은 고딕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despite </w:t>
            </w:r>
            <w:r>
              <w:rPr>
                <w:rFonts w:ascii="맑은 고딕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language.</w:t>
            </w:r>
          </w:p>
        </w:tc>
        <w:tc>
          <w:tcPr>
            <w:tcW w:w="1476" w:type="dxa"/>
            <w:gridSpan w:val="2"/>
          </w:tcPr>
          <w:p w14:paraId="669E784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적어도 일부 동물은 언어가 부족함에도 불구하고 사고할 수 있다고 가정해 보자.</w:t>
            </w:r>
          </w:p>
        </w:tc>
      </w:tr>
      <w:tr w:rsidR="00B15FAA" w14:paraId="251D9D2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8A6E57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</w:t>
            </w:r>
            <w:r>
              <w:rPr>
                <w:rFonts w:ascii="맑은 고딕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possess concepts, for some forms of thought may be nonconceptual.</w:t>
            </w:r>
          </w:p>
        </w:tc>
        <w:tc>
          <w:tcPr>
            <w:tcW w:w="1476" w:type="dxa"/>
            <w:gridSpan w:val="2"/>
          </w:tcPr>
          <w:p w14:paraId="65BD2AB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이것이 그들이 개념을 가지고 있다고 반드시 의미하지는 않는데, 왜냐하면 사고의 어떤 형태는 비(非)개념적일 수도 있기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때문이다.</w:t>
            </w:r>
          </w:p>
        </w:tc>
      </w:tr>
      <w:tr w:rsidR="00B15FAA" w14:paraId="284B926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C23C59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We can imagine, for instance, a squirrel </w:t>
            </w:r>
            <w:r>
              <w:rPr>
                <w:rFonts w:ascii="맑은 고딕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how to get from the branch she's </w:t>
            </w:r>
            <w:r>
              <w:rPr>
                <w:rFonts w:ascii="맑은 고딕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to a branch from the tree in front.</w:t>
            </w:r>
          </w:p>
        </w:tc>
        <w:tc>
          <w:tcPr>
            <w:tcW w:w="1476" w:type="dxa"/>
            <w:gridSpan w:val="2"/>
          </w:tcPr>
          <w:p w14:paraId="0360814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우리는 현재 서 있는 나뭇가지에서 앞쪽 나무의 나뭇가지로 가는 방법을 계획하고 있는 다람쥐를 상상해 볼 수 있다.</w:t>
            </w:r>
          </w:p>
        </w:tc>
      </w:tr>
      <w:tr w:rsidR="00B15FAA" w14:paraId="257A730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63D241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this, in principle she doesn't need a concept of branch nor a concept of tree.</w:t>
            </w:r>
          </w:p>
        </w:tc>
        <w:tc>
          <w:tcPr>
            <w:tcW w:w="1476" w:type="dxa"/>
            <w:gridSpan w:val="2"/>
          </w:tcPr>
          <w:p w14:paraId="229E143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이것을 하기 위해서, 원칙적으로 다람쥐는 나뭇가지의 개념이 필요하지 않고 또한 나무의 개념도 필요하지 않다.</w:t>
            </w:r>
          </w:p>
        </w:tc>
      </w:tr>
      <w:tr w:rsidR="00B15FAA" w14:paraId="2DCC359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59C70D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might be enough </w:t>
            </w:r>
            <w:r>
              <w:rPr>
                <w:rFonts w:ascii="맑은 고딕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for example, the ability </w:t>
            </w:r>
            <w:r>
              <w:rPr>
                <w:rFonts w:ascii="맑은 고딕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images; </w:t>
            </w:r>
            <w:r>
              <w:rPr>
                <w:rFonts w:ascii="맑은 고딕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mental map of the tree </w:t>
            </w:r>
            <w:r>
              <w:rPr>
                <w:rFonts w:ascii="맑은 고딕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 can imagine and </w:t>
            </w:r>
            <w:r>
              <w:rPr>
                <w:rFonts w:ascii="맑은 고딕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different routes.</w:t>
            </w:r>
          </w:p>
        </w:tc>
        <w:tc>
          <w:tcPr>
            <w:tcW w:w="1476" w:type="dxa"/>
            <w:gridSpan w:val="2"/>
          </w:tcPr>
          <w:p w14:paraId="3DA2E8D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다람쥐가 이미지로 생각하는 능력, 즉, 다람쥐가 다양한 경로를 상상하고 시도해 볼 수 있는 나무에 대한 머릿속 지도를 만드는 능력만 가지고 있는 것으로 충분할 수도 있다.</w:t>
            </w:r>
          </w:p>
        </w:tc>
      </w:tr>
      <w:tr w:rsidR="00B15FAA" w14:paraId="569B4FA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E2F8F8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imply </w:t>
            </w:r>
            <w:r>
              <w:rPr>
                <w:rFonts w:ascii="맑은 고딕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squirrels lack concepts, simply </w:t>
            </w:r>
            <w:r>
              <w:rPr>
                <w:rFonts w:ascii="맑은 고딕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don't need them for this concrete form of </w:t>
            </w:r>
            <w:r>
              <w:rPr>
                <w:rFonts w:ascii="맑은 고딕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51A2336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다람쥐가 개념이 부족하다는 것을 의미하는 것이 아니라, 단지 다람쥐가 이 사고의 구체적인 형태를 위해 그것들이 필요하지 않다는 것을 의미한다.</w:t>
            </w:r>
          </w:p>
        </w:tc>
      </w:tr>
      <w:tr w:rsidR="00B15FAA" w14:paraId="1F11759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F4AE9C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able to say </w:t>
            </w:r>
            <w:r>
              <w:rPr>
                <w:rFonts w:ascii="맑은 고딕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animal has concepts, we have to show not just </w:t>
            </w:r>
            <w:r>
              <w:rPr>
                <w:rFonts w:ascii="맑은 고딕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she's capable of </w:t>
            </w:r>
            <w:r>
              <w:rPr>
                <w:rFonts w:ascii="맑은 고딕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but also </w:t>
            </w:r>
            <w:r>
              <w:rPr>
                <w:rFonts w:ascii="맑은 고딕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 has certain specific abilities.</w:t>
            </w:r>
          </w:p>
        </w:tc>
        <w:tc>
          <w:tcPr>
            <w:tcW w:w="1476" w:type="dxa"/>
            <w:gridSpan w:val="2"/>
          </w:tcPr>
          <w:p w14:paraId="17F7F8D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동물이 개념을 가지고 있다고 말할 수 있기 위해서, 그 동물이 사고할 수 있다는 것뿐만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아니라 어떤 특정한 능력을 가지고 있다는 것을 우리는 보여 주어야 한다.</w:t>
            </w:r>
          </w:p>
        </w:tc>
      </w:tr>
      <w:tr w:rsidR="00B15FAA" w14:paraId="518F870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BD911DF" w14:textId="77777777" w:rsidR="00B15FAA" w:rsidRDefault="00B15FAA"/>
        </w:tc>
      </w:tr>
      <w:tr w:rsidR="00B15FAA" w14:paraId="32F76E3E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0A3D0546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  <w:tc>
          <w:tcPr>
            <w:tcW w:w="1476" w:type="dxa"/>
            <w:gridSpan w:val="2"/>
            <w:vAlign w:val="center"/>
          </w:tcPr>
          <w:p w14:paraId="61FFF218" w14:textId="77777777" w:rsidR="00B15FAA" w:rsidRDefault="00B15FAA"/>
        </w:tc>
      </w:tr>
      <w:tr w:rsidR="00B15FAA" w14:paraId="1D88B24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94D0D1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Cartilage is </w:t>
            </w:r>
            <w:r>
              <w:rPr>
                <w:rFonts w:ascii="맑은 고딕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important for the healthy functioning of a joint, especially if that joint </w:t>
            </w:r>
            <w:r>
              <w:rPr>
                <w:rFonts w:ascii="맑은 고딕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weight, like your knee.</w:t>
            </w:r>
          </w:p>
        </w:tc>
        <w:tc>
          <w:tcPr>
            <w:tcW w:w="1476" w:type="dxa"/>
            <w:gridSpan w:val="2"/>
          </w:tcPr>
          <w:p w14:paraId="7BFC6A5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연골은 관절의 건강한 기능에 아주 중요하며, 특히 그 관절이 당신의 무릎처럼 무게를 지탱한다면 그렇다.</w:t>
            </w:r>
          </w:p>
        </w:tc>
      </w:tr>
      <w:tr w:rsidR="00B15FAA" w14:paraId="229B66A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02AF38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a moment </w:t>
            </w:r>
            <w:r>
              <w:rPr>
                <w:rFonts w:ascii="맑은 고딕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into the inner workings of your left knee as you walk down the street.</w:t>
            </w:r>
          </w:p>
        </w:tc>
        <w:tc>
          <w:tcPr>
            <w:tcW w:w="1476" w:type="dxa"/>
            <w:gridSpan w:val="2"/>
          </w:tcPr>
          <w:p w14:paraId="2ACD575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길을 걸으며 왼쪽 무릎의 내부 작동 방식을 들여다본다고 잠시 상상해 봐라.</w:t>
            </w:r>
          </w:p>
        </w:tc>
      </w:tr>
      <w:tr w:rsidR="00B15FAA" w14:paraId="3AE0EEB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EBE4FF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shift your weight from your left leg to your right, the pressure on your left knee </w:t>
            </w:r>
            <w:r>
              <w:rPr>
                <w:rFonts w:ascii="맑은 고딕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260F7AA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왼쪽 다리에서 오른쪽 다리로 체중을 옮길 때, 당신의 왼쪽 무릎의 압력이 풀린다.</w:t>
            </w:r>
          </w:p>
        </w:tc>
      </w:tr>
      <w:tr w:rsidR="00B15FAA" w14:paraId="7C6740A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2320BF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 cartilage in your left knee then "</w:t>
            </w:r>
            <w:r>
              <w:rPr>
                <w:rFonts w:ascii="맑은 고딕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in" synovial fluid, in much the same way </w:t>
            </w:r>
            <w:r>
              <w:rPr>
                <w:rFonts w:ascii="맑은 고딕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sponge soaks up liquid when </w:t>
            </w:r>
            <w:r>
              <w:rPr>
                <w:rFonts w:ascii="맑은 고딕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water.</w:t>
            </w:r>
          </w:p>
        </w:tc>
        <w:tc>
          <w:tcPr>
            <w:tcW w:w="1476" w:type="dxa"/>
            <w:gridSpan w:val="2"/>
          </w:tcPr>
          <w:p w14:paraId="3500D7E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그러면 당신의 왼쪽 무릎의 연골은 스펀지가 물에 담겼을 때 액체를 흡수하는 것과 거의 같은 방식으로 윤활액을 '흡수'한다.</w:t>
            </w:r>
          </w:p>
        </w:tc>
      </w:tr>
      <w:tr w:rsidR="00B15FAA" w14:paraId="1E094B2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0277BE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take another step and </w:t>
            </w:r>
            <w:r>
              <w:rPr>
                <w:rFonts w:ascii="맑은 고딕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weight back onto your left leg, much of the fluid </w:t>
            </w:r>
            <w:r>
              <w:rPr>
                <w:rFonts w:ascii="맑은 고딕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of the cartilage.</w:t>
            </w:r>
          </w:p>
        </w:tc>
        <w:tc>
          <w:tcPr>
            <w:tcW w:w="1476" w:type="dxa"/>
            <w:gridSpan w:val="2"/>
          </w:tcPr>
          <w:p w14:paraId="25C8A90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또 다른 한 걸음을 내딛어 체중을 다시 왼쪽 다리로 옮길 때, 윤활액의 상당 부분이 압착되어 연골 밖으로 나간다.</w:t>
            </w:r>
          </w:p>
        </w:tc>
      </w:tr>
      <w:tr w:rsidR="00B15FAA" w14:paraId="5F2153E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59520A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squeezing of joint fluid into and out of the cartilage helps it </w:t>
            </w:r>
            <w:r>
              <w:rPr>
                <w:rFonts w:ascii="맑은 고딕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off-and-on pressure of </w:t>
            </w:r>
            <w:r>
              <w:rPr>
                <w:rFonts w:ascii="맑은 고딕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under the pressure.</w:t>
            </w:r>
          </w:p>
        </w:tc>
        <w:tc>
          <w:tcPr>
            <w:tcW w:w="1476" w:type="dxa"/>
            <w:gridSpan w:val="2"/>
          </w:tcPr>
          <w:p w14:paraId="2512D92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이러한 관절 윤활액의 연골 안팎으로의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압착은 연골이 걷는 것의 반복적인 압력에 부서지지 않고 반응할 수 있도록 돕는다.</w:t>
            </w:r>
          </w:p>
        </w:tc>
      </w:tr>
      <w:tr w:rsidR="00B15FAA" w14:paraId="44BBEE0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C9CC19A" w14:textId="77777777" w:rsidR="00B15FAA" w:rsidRDefault="00B15FAA"/>
        </w:tc>
      </w:tr>
      <w:tr w:rsidR="00B15FAA" w14:paraId="73792BBC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78A6C459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  <w:tc>
          <w:tcPr>
            <w:tcW w:w="1476" w:type="dxa"/>
            <w:gridSpan w:val="2"/>
            <w:vAlign w:val="center"/>
          </w:tcPr>
          <w:p w14:paraId="30C793AD" w14:textId="77777777" w:rsidR="00B15FAA" w:rsidRDefault="00B15FAA"/>
        </w:tc>
      </w:tr>
      <w:tr w:rsidR="00B15FAA" w14:paraId="558C7AC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A8FCDF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put the same amount of water into two different glasses: a tall narrow glass and a wide glass, then asked kids </w:t>
            </w:r>
            <w:r>
              <w:rPr>
                <w:rFonts w:ascii="맑은 고딕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two glasses.</w:t>
            </w:r>
          </w:p>
        </w:tc>
        <w:tc>
          <w:tcPr>
            <w:tcW w:w="1476" w:type="dxa"/>
            <w:gridSpan w:val="2"/>
          </w:tcPr>
          <w:p w14:paraId="49DD9AE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똑같은 양의 물을 키가 크고 폭이 좁은 유리잔과 넓은 유리잔, 두 개의 서로 다른 유리잔에 넣고 다음 아이들에게 두 유리잔을 비교하라고 요청했다.</w:t>
            </w:r>
          </w:p>
        </w:tc>
      </w:tr>
      <w:tr w:rsidR="00B15FAA" w14:paraId="641BFA6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94E8BC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Kids younger than six or seven usually </w:t>
            </w:r>
            <w:r>
              <w:rPr>
                <w:rFonts w:ascii="맑은 고딕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tall narrow glass now </w:t>
            </w:r>
            <w:r>
              <w:rPr>
                <w:rFonts w:ascii="맑은 고딕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water, because the level is higher.</w:t>
            </w:r>
          </w:p>
        </w:tc>
        <w:tc>
          <w:tcPr>
            <w:tcW w:w="1476" w:type="dxa"/>
            <w:gridSpan w:val="2"/>
          </w:tcPr>
          <w:p w14:paraId="2555B56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6세 혹은 7세보다 더 어린 아이들은 키가 크고 폭이 좁은 유리잔에 물이 더 많이 담겨 있다고 대개 말하는데, 왜냐하면 수위가 더 높기 때문이다.</w:t>
            </w:r>
          </w:p>
        </w:tc>
      </w:tr>
      <w:tr w:rsidR="00B15FAA" w14:paraId="49A75F4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062ACD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they are ready, they figure out the conservation of volume for </w:t>
            </w:r>
            <w:r>
              <w:rPr>
                <w:rFonts w:ascii="맑은 고딕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just by </w:t>
            </w:r>
            <w:r>
              <w:rPr>
                <w:rFonts w:ascii="맑은 고딕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cups of water.</w:t>
            </w:r>
          </w:p>
        </w:tc>
        <w:tc>
          <w:tcPr>
            <w:tcW w:w="1476" w:type="dxa"/>
            <w:gridSpan w:val="2"/>
          </w:tcPr>
          <w:p w14:paraId="048DA95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아이들이 준비가 되어 있을 때, 그들은 물이 든 컵들을 갖고 놂으로써 부피의 보존을 스스로 알아낸다.</w:t>
            </w:r>
          </w:p>
        </w:tc>
      </w:tr>
      <w:tr w:rsidR="00B15FAA" w14:paraId="2D35785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4FE0DD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argued </w:t>
            </w:r>
            <w:r>
              <w:rPr>
                <w:rFonts w:ascii="맑은 고딕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children's understanding of morality </w:t>
            </w:r>
            <w:r>
              <w:rPr>
                <w:rFonts w:ascii="맑은 고딕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like their understanding of those water glasses: we can't say </w:t>
            </w:r>
            <w:r>
              <w:rPr>
                <w:rFonts w:ascii="맑은 고딕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is innate or kids learn it </w:t>
            </w:r>
            <w:r>
              <w:rPr>
                <w:rFonts w:ascii="맑은 고딕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adults.</w:t>
            </w:r>
          </w:p>
        </w:tc>
        <w:tc>
          <w:tcPr>
            <w:tcW w:w="1476" w:type="dxa"/>
            <w:gridSpan w:val="2"/>
          </w:tcPr>
          <w:p w14:paraId="1166BB8B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도덕성에 대한 아이들의 이해는 그런 물잔에 대한 이해와 같은데, 즉 우리가 그것이 타고났다거나 혹은 아이들이 어른들로부터 직접 그것을 배운다고 말할 수 없다고 주장했다.</w:t>
            </w:r>
          </w:p>
        </w:tc>
      </w:tr>
      <w:tr w:rsidR="00B15FAA" w14:paraId="73C3BA2F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755BDC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Rather, it is self-constructed as kids play with other kids.</w:t>
            </w:r>
          </w:p>
        </w:tc>
        <w:tc>
          <w:tcPr>
            <w:tcW w:w="1476" w:type="dxa"/>
            <w:gridSpan w:val="2"/>
          </w:tcPr>
          <w:p w14:paraId="2F5F3D6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 그것은 아이들이 다른 아이들과 놀면서 스스로 구성해 낸 것이다.</w:t>
            </w:r>
          </w:p>
        </w:tc>
      </w:tr>
      <w:tr w:rsidR="00B15FAA" w14:paraId="6CD4C98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6CAA37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turns in a game </w:t>
            </w:r>
            <w:r>
              <w:rPr>
                <w:rFonts w:ascii="맑은 고딕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like </w:t>
            </w:r>
            <w:r>
              <w:rPr>
                <w:rFonts w:ascii="맑은 고딕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water back and forth between glasses.</w:t>
            </w:r>
          </w:p>
        </w:tc>
        <w:tc>
          <w:tcPr>
            <w:tcW w:w="1476" w:type="dxa"/>
            <w:gridSpan w:val="2"/>
          </w:tcPr>
          <w:p w14:paraId="16EF13B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게임을 순서대로 돌아가며 하는 것은 물잔 사이를 왔다 갔다 하며 물을 붓는 것과 같다.</w:t>
            </w:r>
          </w:p>
        </w:tc>
      </w:tr>
      <w:tr w:rsidR="00B15FAA" w14:paraId="48DC44D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A44C6D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Once kids </w:t>
            </w:r>
            <w:r>
              <w:rPr>
                <w:rFonts w:ascii="맑은 고딕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age of five or six, then </w:t>
            </w:r>
            <w:r>
              <w:rPr>
                <w:rFonts w:ascii="맑은 고딕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games and </w:t>
            </w:r>
            <w:r>
              <w:rPr>
                <w:rFonts w:ascii="맑은 고딕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things out together will help them </w:t>
            </w:r>
            <w:r>
              <w:rPr>
                <w:rFonts w:ascii="맑은 고딕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fairness far more </w:t>
            </w:r>
            <w:r>
              <w:rPr>
                <w:rFonts w:ascii="맑은 고딕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than any </w:t>
            </w:r>
            <w:r>
              <w:rPr>
                <w:rFonts w:ascii="맑은 고딕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adults.</w:t>
            </w:r>
          </w:p>
        </w:tc>
        <w:tc>
          <w:tcPr>
            <w:tcW w:w="1476" w:type="dxa"/>
            <w:gridSpan w:val="2"/>
          </w:tcPr>
          <w:p w14:paraId="7B8C1A5C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일단 아이들이 5세 혹은 6세에 이르면, 함께 게임을 하고 문제를 해결해 나가는 것이 어른들로부터의 그 어떤 가르침보다 그들이 훨씬 더 효과적으로 공평함에 대해 배우는 데 도움이 될 것이다.</w:t>
            </w:r>
          </w:p>
        </w:tc>
      </w:tr>
      <w:tr w:rsidR="00B15FAA" w14:paraId="3AF95E0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549CAE4" w14:textId="77777777" w:rsidR="00B15FAA" w:rsidRDefault="00B15FAA"/>
        </w:tc>
      </w:tr>
      <w:tr w:rsidR="00B15FAA" w14:paraId="7CEACD9E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0B99EEAB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  <w:tc>
          <w:tcPr>
            <w:tcW w:w="1476" w:type="dxa"/>
            <w:gridSpan w:val="2"/>
            <w:vAlign w:val="center"/>
          </w:tcPr>
          <w:p w14:paraId="2B65D6B6" w14:textId="77777777" w:rsidR="00B15FAA" w:rsidRDefault="00B15FAA"/>
        </w:tc>
      </w:tr>
      <w:tr w:rsidR="00B15FAA" w14:paraId="621DAD2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6DF2DD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rise of air-conditioning </w:t>
            </w:r>
            <w:r>
              <w:rPr>
                <w:rFonts w:ascii="맑은 고딕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construction of sealed boxes, </w:t>
            </w:r>
            <w:r>
              <w:rPr>
                <w:rFonts w:ascii="맑은 고딕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building's only airflow </w:t>
            </w:r>
            <w:r>
              <w:rPr>
                <w:rFonts w:ascii="맑은 고딕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the </w:t>
            </w:r>
            <w:r>
              <w:rPr>
                <w:rFonts w:ascii="맑은 고딕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ducts of the air-conditioning unit.</w:t>
            </w:r>
          </w:p>
        </w:tc>
        <w:tc>
          <w:tcPr>
            <w:tcW w:w="1476" w:type="dxa"/>
            <w:gridSpan w:val="2"/>
          </w:tcPr>
          <w:p w14:paraId="4AEF871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냉방 설비의 부상은 밀폐된 구조물의 건설을 가속화 했는데, 그곳에서 건물의 유일한 공기 흐름은 냉방 설비 장치의 여과된 배관을 통해서 이루어진다.</w:t>
            </w:r>
          </w:p>
        </w:tc>
      </w:tr>
      <w:tr w:rsidR="00B15FAA" w14:paraId="6FB7237F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789B04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doesn't have to be this way.</w:t>
            </w:r>
          </w:p>
        </w:tc>
        <w:tc>
          <w:tcPr>
            <w:tcW w:w="1476" w:type="dxa"/>
            <w:gridSpan w:val="2"/>
          </w:tcPr>
          <w:p w14:paraId="683C633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그것이 이러한 방식일 필요는 없다.</w:t>
            </w:r>
          </w:p>
        </w:tc>
      </w:tr>
      <w:tr w:rsidR="00B15FAA" w14:paraId="25B10DAB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FD9BC4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 any old building in a hot climate, </w:t>
            </w:r>
            <w:r>
              <w:rPr>
                <w:rFonts w:ascii="맑은 고딕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it's in Sicily or Marrakesh or Tehran.</w:t>
            </w:r>
          </w:p>
        </w:tc>
        <w:tc>
          <w:tcPr>
            <w:tcW w:w="1476" w:type="dxa"/>
            <w:gridSpan w:val="2"/>
          </w:tcPr>
          <w:p w14:paraId="3F18639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Sicily에 있든 Marrakesh에 있든 Tehran에 있든 간에, 더운 기후에 있는 오래된 아무 건물이나 보아라.</w:t>
            </w:r>
          </w:p>
        </w:tc>
      </w:tr>
      <w:tr w:rsidR="00B15FAA" w14:paraId="0E37456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46617F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Architects </w:t>
            </w:r>
            <w:r>
              <w:rPr>
                <w:rFonts w:ascii="맑은 고딕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importance of shade, airflow, light colors.</w:t>
            </w:r>
          </w:p>
        </w:tc>
        <w:tc>
          <w:tcPr>
            <w:tcW w:w="1476" w:type="dxa"/>
            <w:gridSpan w:val="2"/>
          </w:tcPr>
          <w:p w14:paraId="2BB3079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건축가들은 그늘, 공기 흐름, 밝은 색상의 중요성을 이해했다.</w:t>
            </w:r>
          </w:p>
        </w:tc>
      </w:tr>
      <w:tr w:rsidR="00B15FAA" w14:paraId="16CBB48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96DA16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oriented buildings to capture cool breezes and </w:t>
            </w:r>
            <w:r>
              <w:rPr>
                <w:rFonts w:ascii="맑은 고딕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worst heat of the afternoon.</w:t>
            </w:r>
          </w:p>
        </w:tc>
        <w:tc>
          <w:tcPr>
            <w:tcW w:w="1476" w:type="dxa"/>
            <w:gridSpan w:val="2"/>
          </w:tcPr>
          <w:p w14:paraId="7DD606B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시원한 산들바람을 잡아 두고 오후의 가장 혹독한 열기를 막을 수 있도록 건물을 향하게 했다.</w:t>
            </w:r>
          </w:p>
        </w:tc>
      </w:tr>
      <w:tr w:rsidR="00B15FAA" w14:paraId="2DC5F40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FD88A9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built with thick walls and white roofs and transoms over doors </w:t>
            </w:r>
            <w:r>
              <w:rPr>
                <w:rFonts w:ascii="맑은 고딕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airflow.</w:t>
            </w:r>
          </w:p>
        </w:tc>
        <w:tc>
          <w:tcPr>
            <w:tcW w:w="1476" w:type="dxa"/>
            <w:gridSpan w:val="2"/>
          </w:tcPr>
          <w:p w14:paraId="514A630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공기 흐름을 촉진하기 위해서 두꺼운 벽과 흰색 지붕과 문 위의 채광창을 가지고 있는 건물을 지었다.</w:t>
            </w:r>
          </w:p>
        </w:tc>
      </w:tr>
      <w:tr w:rsidR="00B15FAA" w14:paraId="43CBBBC0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E2EE33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Anyone </w:t>
            </w:r>
            <w:r>
              <w:rPr>
                <w:rFonts w:ascii="맑은 고딕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ever </w:t>
            </w:r>
            <w:r>
              <w:rPr>
                <w:rFonts w:ascii="맑은 고딕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few minutes in a mudbrick house in Tucson, or </w:t>
            </w:r>
            <w:r>
              <w:rPr>
                <w:rFonts w:ascii="맑은 고딕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the narrow streets of old Seville, </w:t>
            </w:r>
            <w:r>
              <w:rPr>
                <w:rFonts w:ascii="맑은 고딕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well these construction methods </w:t>
            </w:r>
            <w:r>
              <w:rPr>
                <w:rFonts w:ascii="맑은 고딕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07CFA3C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Tucson의 진흙 벽돌 집에서 몇 분을 보내 봤거나, 옛 Seville의 좁은 길을 걸어 본 어느 누구든 이 건설 방법이 얼마나 잘 작동하는지 안다.</w:t>
            </w:r>
          </w:p>
        </w:tc>
      </w:tr>
      <w:tr w:rsidR="00B15FAA" w14:paraId="3669F57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9EE8B2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all this wisdom about how to deal with heat, </w:t>
            </w:r>
            <w:r>
              <w:rPr>
                <w:rFonts w:ascii="맑은 고딕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over centuries of practical experience, </w:t>
            </w:r>
            <w:r>
              <w:rPr>
                <w:rFonts w:ascii="맑은 고딕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all too often </w:t>
            </w:r>
            <w:r>
              <w:rPr>
                <w:rFonts w:ascii="맑은 고딕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4F5CCE7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열을 다루는 방법에 대한 이 모든 지혜는, 수 세기의 실제적인 경험을 하면서 축적됐는데, 너무 자주 간과된다.</w:t>
            </w:r>
          </w:p>
        </w:tc>
      </w:tr>
      <w:tr w:rsidR="00B15FAA" w14:paraId="2F2ED51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9FA933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In this sense, air-conditioning is not just a technology of personal comfort; it is also a technology of forgetting.</w:t>
            </w:r>
          </w:p>
        </w:tc>
        <w:tc>
          <w:tcPr>
            <w:tcW w:w="1476" w:type="dxa"/>
            <w:gridSpan w:val="2"/>
          </w:tcPr>
          <w:p w14:paraId="3CEEC60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의미에서, 냉방 설비는 개인적인 안락의 기술일 뿐만 아니라, 이것은 망각의 기술이다.</w:t>
            </w:r>
          </w:p>
        </w:tc>
      </w:tr>
      <w:tr w:rsidR="00B15FAA" w14:paraId="7631665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2B21DE3" w14:textId="77777777" w:rsidR="00B15FAA" w:rsidRDefault="00B15FAA"/>
        </w:tc>
      </w:tr>
      <w:tr w:rsidR="00B15FAA" w14:paraId="6045FD5B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602F8EB0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  <w:tc>
          <w:tcPr>
            <w:tcW w:w="1476" w:type="dxa"/>
            <w:gridSpan w:val="2"/>
            <w:vAlign w:val="center"/>
          </w:tcPr>
          <w:p w14:paraId="1B81DE9D" w14:textId="77777777" w:rsidR="00B15FAA" w:rsidRDefault="00B15FAA"/>
        </w:tc>
      </w:tr>
      <w:tr w:rsidR="00B15FAA" w14:paraId="74AE9439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7815817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course of </w:t>
            </w:r>
            <w:r>
              <w:rPr>
                <w:rFonts w:ascii="맑은 고딕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problem with an invention, you may encounter a brick wall of resistance when you try </w:t>
            </w:r>
            <w:r>
              <w:rPr>
                <w:rFonts w:ascii="맑은 고딕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your way </w:t>
            </w:r>
            <w:r>
              <w:rPr>
                <w:rFonts w:ascii="맑은 고딕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the problem.</w:t>
            </w:r>
          </w:p>
        </w:tc>
        <w:tc>
          <w:tcPr>
            <w:tcW w:w="1476" w:type="dxa"/>
            <w:gridSpan w:val="2"/>
          </w:tcPr>
          <w:p w14:paraId="6C14CAA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어떤 발명품이 가진 문제를 해결하려고 하는 과정에서,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여러분이 문제를 논리적으로 생각해 나가려고 애쓸 때 저항이라는 벽돌 벽에 맞닥뜨릴지도 모른다.</w:t>
            </w:r>
          </w:p>
        </w:tc>
      </w:tr>
      <w:tr w:rsidR="00B15FAA" w14:paraId="699DAA4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87933C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Such logical thinking is a linear type of process, </w:t>
            </w:r>
            <w:r>
              <w:rPr>
                <w:rFonts w:ascii="맑은 고딕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reasoning skills.</w:t>
            </w:r>
          </w:p>
        </w:tc>
        <w:tc>
          <w:tcPr>
            <w:tcW w:w="1476" w:type="dxa"/>
            <w:gridSpan w:val="2"/>
          </w:tcPr>
          <w:p w14:paraId="0CC4813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그러한 논리적 사고는 선형적 과정으로, 우리의 추론 능력을 활용한다.</w:t>
            </w:r>
          </w:p>
        </w:tc>
      </w:tr>
      <w:tr w:rsidR="00B15FAA" w14:paraId="1D0159F4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099CEA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works fine when we're </w:t>
            </w:r>
            <w:r>
              <w:rPr>
                <w:rFonts w:ascii="맑은 고딕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area of </w:t>
            </w:r>
            <w:r>
              <w:rPr>
                <w:rFonts w:ascii="맑은 고딕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 know or </w:t>
            </w:r>
            <w:r>
              <w:rPr>
                <w:rFonts w:ascii="맑은 고딕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07993E8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우리가 알고 있거나 경험해 본 영역에서 작업할 때는 잘 작동한다.</w:t>
            </w:r>
          </w:p>
        </w:tc>
      </w:tr>
      <w:tr w:rsidR="00B15FAA" w14:paraId="7A9DB71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7E497FE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However, when we need to deal with new information, ideas, and viewpoints, linear thinking will often come up short.</w:t>
            </w:r>
          </w:p>
        </w:tc>
        <w:tc>
          <w:tcPr>
            <w:tcW w:w="1476" w:type="dxa"/>
            <w:gridSpan w:val="2"/>
          </w:tcPr>
          <w:p w14:paraId="77A7C78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우리가 새로운 정보, 아이디어, 관점을 다뤄야 할 때 선형적 사고로는 흔히 충분하지 않을 것이다.</w:t>
            </w:r>
          </w:p>
        </w:tc>
      </w:tr>
      <w:tr w:rsidR="00B15FAA" w14:paraId="0ED8B20E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F84F62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 the other hand, creativity by definition </w:t>
            </w:r>
            <w:r>
              <w:rPr>
                <w:rFonts w:ascii="맑은 고딕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application of new information to old problems and the conception of new viewpoints and ideas.</w:t>
            </w:r>
          </w:p>
        </w:tc>
        <w:tc>
          <w:tcPr>
            <w:tcW w:w="1476" w:type="dxa"/>
            <w:gridSpan w:val="2"/>
          </w:tcPr>
          <w:p w14:paraId="7AE3C3B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반면, 창의성은 정의상 기존 문제에 대한 새로운 정보의 적용과 새로운 관점과 아이디어의 구상을 포함한다.</w:t>
            </w:r>
          </w:p>
        </w:tc>
      </w:tr>
      <w:tr w:rsidR="00B15FAA" w14:paraId="0C9DC0B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2A3383C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this you will be most effective if you </w:t>
            </w:r>
            <w:r>
              <w:rPr>
                <w:rFonts w:ascii="맑은 고딕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operate in a nonlinear manner; that is, </w:t>
            </w:r>
            <w:r>
              <w:rPr>
                <w:rFonts w:ascii="맑은 고딕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creative brain.</w:t>
            </w:r>
          </w:p>
        </w:tc>
        <w:tc>
          <w:tcPr>
            <w:tcW w:w="1476" w:type="dxa"/>
            <w:gridSpan w:val="2"/>
          </w:tcPr>
          <w:p w14:paraId="15522D3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이를 위해서 여러분이 비선형적 방식으로 작업하는 법, 즉, 창의적인 뇌를 사용하는 법을 배운다면 여러분은 가장 효과적이 될 것이다.</w:t>
            </w:r>
          </w:p>
        </w:tc>
      </w:tr>
      <w:tr w:rsidR="00B15FAA" w14:paraId="264077D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AF6301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Stated differently, if you think in a linear manner, you'll tend to be conservative and </w:t>
            </w:r>
            <w:r>
              <w:rPr>
                <w:rFonts w:ascii="맑은 고딕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with techniques </w:t>
            </w:r>
            <w:r>
              <w:rPr>
                <w:rFonts w:ascii="맑은 고딕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71A01B3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다시 말해, 여러분이 선형적인 방식으로 사고하면, 보수적으로 되고 이미 알려진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기술을 계속 떠올리려 할 것이다.</w:t>
            </w:r>
          </w:p>
        </w:tc>
      </w:tr>
      <w:tr w:rsidR="00B15FAA" w14:paraId="4C5FD167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242B77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This, of course, is just </w:t>
            </w:r>
            <w:r>
              <w:rPr>
                <w:rFonts w:ascii="맑은 고딕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don't want.</w:t>
            </w:r>
          </w:p>
        </w:tc>
        <w:tc>
          <w:tcPr>
            <w:tcW w:w="1476" w:type="dxa"/>
            <w:gridSpan w:val="2"/>
          </w:tcPr>
          <w:p w14:paraId="248639B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이것이 물론 여러분이 원하지 않는 바로 그것이다.</w:t>
            </w:r>
          </w:p>
        </w:tc>
      </w:tr>
      <w:tr w:rsidR="00B15FAA" w14:paraId="4E16CCF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2F14CAA" w14:textId="77777777" w:rsidR="00B15FAA" w:rsidRDefault="00B15FAA"/>
        </w:tc>
      </w:tr>
      <w:tr w:rsidR="00B15FAA" w14:paraId="7B31B3E8" w14:textId="77777777">
        <w:trPr>
          <w:trHeight w:val="375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  <w:vAlign w:val="center"/>
          </w:tcPr>
          <w:p w14:paraId="5BC28E00" w14:textId="77777777" w:rsidR="00B15FAA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  <w:tc>
          <w:tcPr>
            <w:tcW w:w="1476" w:type="dxa"/>
            <w:gridSpan w:val="2"/>
            <w:vAlign w:val="center"/>
          </w:tcPr>
          <w:p w14:paraId="51CE8784" w14:textId="77777777" w:rsidR="00B15FAA" w:rsidRDefault="00B15FAA"/>
        </w:tc>
      </w:tr>
      <w:tr w:rsidR="00B15FAA" w14:paraId="35C9D6B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CCFCD2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researchers view </w:t>
            </w:r>
            <w:r>
              <w:rPr>
                <w:rFonts w:ascii="맑은 고딕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languages as incomplete devices for </w:t>
            </w:r>
            <w:r>
              <w:rPr>
                <w:rFonts w:ascii="맑은 고딕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precise differences.</w:t>
            </w:r>
          </w:p>
        </w:tc>
        <w:tc>
          <w:tcPr>
            <w:tcW w:w="1476" w:type="dxa"/>
            <w:gridSpan w:val="2"/>
          </w:tcPr>
          <w:p w14:paraId="0AFD62F4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일부 연구자는 발화된 언어를 정확한 차이를 포착하는 데에 불완전한 도구로 여긴다.</w:t>
            </w:r>
          </w:p>
        </w:tc>
      </w:tr>
      <w:tr w:rsidR="00B15FAA" w14:paraId="4CDCFE1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1B3E636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They think numbers represent the most neutral language of description.</w:t>
            </w:r>
          </w:p>
        </w:tc>
        <w:tc>
          <w:tcPr>
            <w:tcW w:w="1476" w:type="dxa"/>
            <w:gridSpan w:val="2"/>
          </w:tcPr>
          <w:p w14:paraId="43772541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숫자가 묘사의 가장 중립적인 언어를 나타낸다고 생각한다.</w:t>
            </w:r>
          </w:p>
        </w:tc>
      </w:tr>
      <w:tr w:rsidR="00B15FAA" w14:paraId="2591C9E3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50D6DA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our language of description </w:t>
            </w:r>
            <w:r>
              <w:rPr>
                <w:rFonts w:ascii="맑은 고딕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numbers, we do not move toward greater accuracy.</w:t>
            </w:r>
          </w:p>
        </w:tc>
        <w:tc>
          <w:tcPr>
            <w:tcW w:w="1476" w:type="dxa"/>
            <w:gridSpan w:val="2"/>
          </w:tcPr>
          <w:p w14:paraId="7F34BF0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우리의 묘사의 언어가 숫자로 바뀔 때, 우리가 더 큰 정확성으로 나아가지는 않는다.</w:t>
            </w:r>
          </w:p>
        </w:tc>
      </w:tr>
      <w:tr w:rsidR="00B15FAA" w14:paraId="3F5B8642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4FAC87A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Numbers are no more appropriate 'pictures of the world' than words, music, or painting.</w:t>
            </w:r>
          </w:p>
        </w:tc>
        <w:tc>
          <w:tcPr>
            <w:tcW w:w="1476" w:type="dxa"/>
            <w:gridSpan w:val="2"/>
          </w:tcPr>
          <w:p w14:paraId="03E9E74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숫자가 말, 음악, 또는 그림보다 더 적절한 '세상의 묘사'는 아니다.</w:t>
            </w:r>
          </w:p>
        </w:tc>
      </w:tr>
      <w:tr w:rsidR="00B15FAA" w14:paraId="26901BB6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353A738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While </w:t>
            </w:r>
            <w:r>
              <w:rPr>
                <w:rFonts w:ascii="맑은 고딕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specific purposes (e.g. census taking, income distribution), they eliminate information of enormous value.</w:t>
            </w:r>
          </w:p>
        </w:tc>
        <w:tc>
          <w:tcPr>
            <w:tcW w:w="1476" w:type="dxa"/>
            <w:gridSpan w:val="2"/>
          </w:tcPr>
          <w:p w14:paraId="1E6F154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특정한 목적(예를 들어, 인구 조사, 소득 분포)에는 유용하지만, 숫자는 엄청난 가치를 지닌 정보를 제거한다.</w:t>
            </w:r>
          </w:p>
        </w:tc>
      </w:tr>
      <w:tr w:rsidR="00B15FAA" w14:paraId="05D22CD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183E392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the future lives of young students </w:t>
            </w:r>
            <w:r>
              <w:rPr>
                <w:rFonts w:ascii="맑은 고딕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their scores on national tests.</w:t>
            </w:r>
          </w:p>
        </w:tc>
        <w:tc>
          <w:tcPr>
            <w:tcW w:w="1476" w:type="dxa"/>
            <w:gridSpan w:val="2"/>
          </w:tcPr>
          <w:p w14:paraId="3BBE1255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어린 학생들의 미래의 삶은 그들의 전국 단위 시험 점수에 매여 있다.</w:t>
            </w:r>
          </w:p>
        </w:tc>
      </w:tr>
      <w:tr w:rsidR="00B15FAA" w14:paraId="32DFA951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B0FBB07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effect, </w:t>
            </w:r>
            <w:r>
              <w:rPr>
                <w:rFonts w:ascii="맑은 고딕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can continue with their education, where, and at what cost depends </w:t>
            </w:r>
            <w:r>
              <w:rPr>
                <w:rFonts w:ascii="맑은 고딕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a handful of numbers.</w:t>
            </w:r>
          </w:p>
        </w:tc>
        <w:tc>
          <w:tcPr>
            <w:tcW w:w="1476" w:type="dxa"/>
            <w:gridSpan w:val="2"/>
          </w:tcPr>
          <w:p w14:paraId="5586E3D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사실상, 그들이 교육을 지속할 수 있는지, 어디에서일지,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그리고 얼마의 비용일지가 한 줌의 숫자에 중대하게 달려 있다.</w:t>
            </w:r>
          </w:p>
        </w:tc>
      </w:tr>
      <w:tr w:rsidR="00B15FAA" w14:paraId="3FC54FEC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496F45B8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These numbers do not account for the quality of schools they </w:t>
            </w:r>
            <w:r>
              <w:rPr>
                <w:rFonts w:ascii="맑은 고딕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whether they </w:t>
            </w:r>
            <w:r>
              <w:rPr>
                <w:rFonts w:ascii="맑은 고딕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supportive parents, </w:t>
            </w:r>
            <w:r>
              <w:rPr>
                <w:rFonts w:ascii="맑은 고딕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test anxiety, and so on.</w:t>
            </w:r>
          </w:p>
        </w:tc>
        <w:tc>
          <w:tcPr>
            <w:tcW w:w="1476" w:type="dxa"/>
            <w:gridSpan w:val="2"/>
          </w:tcPr>
          <w:p w14:paraId="4CD26DA6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이들 숫자는 그들이 다닌 학교의 질, 그들이 개인 교습을 받아 오는지, 지지적인 부모가 있는지, 시험 불안이 있는지 등의 여부를 설명하지 않는다.</w:t>
            </w:r>
          </w:p>
        </w:tc>
      </w:tr>
      <w:tr w:rsidR="00B15FAA" w14:paraId="73AA4A9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F97E9A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aside the many ways </w:t>
            </w:r>
            <w:r>
              <w:rPr>
                <w:rFonts w:ascii="맑은 고딕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statistical results can </w:t>
            </w:r>
            <w:r>
              <w:rPr>
                <w:rFonts w:ascii="맑은 고딕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there are ways </w:t>
            </w:r>
            <w:r>
              <w:rPr>
                <w:rFonts w:ascii="맑은 고딕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people's lives into numbers is </w:t>
            </w:r>
            <w:r>
              <w:rPr>
                <w:rFonts w:ascii="맑은 고딕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51EC5CA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마지막으로, 통계 결과가 조작될 수 있는 많은 방식을 제쳐 두더라도, 사람들의 삶을 숫자로 바꾸는 것이 도덕적으로 차단하는 측면이 있다.</w:t>
            </w:r>
          </w:p>
        </w:tc>
      </w:tr>
      <w:tr w:rsidR="00B15FAA" w14:paraId="3B62F038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66FCE60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on crime, homelessness, or the spread of a disease </w:t>
            </w:r>
            <w:r>
              <w:rPr>
                <w:rFonts w:ascii="맑은 고딕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nothing of people's suffering.</w:t>
            </w:r>
          </w:p>
        </w:tc>
        <w:tc>
          <w:tcPr>
            <w:tcW w:w="1476" w:type="dxa"/>
            <w:gridSpan w:val="2"/>
          </w:tcPr>
          <w:p w14:paraId="0F11DD49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범죄, 노숙자 문제, 질병의 확산에 관한 통계는 사람들의 고통에 대해 아무것도 말하지 않는다.</w:t>
            </w:r>
          </w:p>
        </w:tc>
      </w:tr>
      <w:tr w:rsidR="00B15FAA" w14:paraId="20418D4D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5DA65EBF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read the statistics as reports on events at a distance, thus </w:t>
            </w:r>
            <w:r>
              <w:rPr>
                <w:rFonts w:ascii="맑은 고딕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476" w:type="dxa"/>
            <w:gridSpan w:val="2"/>
          </w:tcPr>
          <w:p w14:paraId="528DAD63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 통계를 멀리 있는 사건에 대한 보고서처럼 읽는데, 그러므로 이것은 우리가 동요되지 않고 도망갈 수 있도록 해준다.</w:t>
            </w:r>
          </w:p>
        </w:tc>
      </w:tr>
      <w:tr w:rsidR="00B15FAA" w14:paraId="5A02A3CA" w14:textId="77777777">
        <w:trPr>
          <w:trHeight w:val="150"/>
          <w:tblCellSpacing w:w="0" w:type="dxa"/>
        </w:trPr>
        <w:tc>
          <w:tcPr>
            <w:tcW w:w="12924" w:type="dxa"/>
            <w:tcBorders>
              <w:right w:val="single" w:sz="8" w:space="0" w:color="DADADA"/>
            </w:tcBorders>
          </w:tcPr>
          <w:p w14:paraId="0DD690C0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are human beings with the tears </w:t>
            </w:r>
            <w:r>
              <w:rPr>
                <w:rFonts w:ascii="맑은 고딕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off. </w:t>
            </w:r>
            <w:r>
              <w:rPr>
                <w:rFonts w:ascii="맑은 고딕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caution.</w:t>
            </w:r>
          </w:p>
        </w:tc>
        <w:tc>
          <w:tcPr>
            <w:tcW w:w="1476" w:type="dxa"/>
            <w:gridSpan w:val="2"/>
          </w:tcPr>
          <w:p w14:paraId="7B7BDE0D" w14:textId="77777777" w:rsidR="00B15FAA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통계는 눈물이 닦인 인간이다. 수량화할 때는 신중해라.</w:t>
            </w:r>
          </w:p>
        </w:tc>
      </w:tr>
    </w:tbl>
    <w:p w14:paraId="32525B05" w14:textId="77777777" w:rsidR="0097509F" w:rsidRDefault="0097509F"/>
    <w:sectPr w:rsidR="0097509F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636263">
    <w:abstractNumId w:val="1"/>
  </w:num>
  <w:num w:numId="2" w16cid:durableId="35581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AA"/>
    <w:rsid w:val="007114B5"/>
    <w:rsid w:val="0097509F"/>
    <w:rsid w:val="00B15FAA"/>
    <w:rsid w:val="00B2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379D9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5177</Words>
  <Characters>29514</Characters>
  <Application>Microsoft Office Word</Application>
  <DocSecurity>0</DocSecurity>
  <Lines>245</Lines>
  <Paragraphs>69</Paragraphs>
  <ScaleCrop>false</ScaleCrop>
  <Company/>
  <LinksUpToDate>false</LinksUpToDate>
  <CharactersWithSpaces>34622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2025-04-11T07:37:00Z</dcterms:created>
  <dcterms:modified xsi:type="dcterms:W3CDTF">2025-04-11T07:37:00Z</dcterms:modified>
</cp:coreProperties>
</file>