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556"/>
        <w:gridCol w:w="31"/>
        <w:gridCol w:w="1440"/>
      </w:tblGrid>
      <w:tr w:rsidR="00CF558C" w14:paraId="6765F756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197CB7A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고1_2022_06월(부산시) - 읽기영역(18~45번)</w:t>
            </w:r>
          </w:p>
        </w:tc>
      </w:tr>
      <w:tr w:rsidR="00CF558C" w14:paraId="3260CF50" w14:textId="77777777">
        <w:trPr>
          <w:trHeight w:val="615"/>
          <w:tblCellSpacing w:w="0" w:type="dxa"/>
        </w:trPr>
        <w:tc>
          <w:tcPr>
            <w:tcW w:w="1296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4DCE8D5C" w14:textId="77777777" w:rsidR="00CF558C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811EA93" w14:textId="77777777" w:rsidR="00CF558C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빈칸어휘(문제지)</w:t>
            </w:r>
          </w:p>
        </w:tc>
      </w:tr>
      <w:tr w:rsidR="00CF558C" w14:paraId="17C3B7A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6FDF599" w14:textId="77777777" w:rsidR="00CF558C" w:rsidRDefault="00CF558C"/>
        </w:tc>
      </w:tr>
      <w:tr w:rsidR="00CF558C" w14:paraId="1FD2584B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4A68C5E0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  <w:tc>
          <w:tcPr>
            <w:tcW w:w="1471" w:type="dxa"/>
            <w:gridSpan w:val="2"/>
            <w:vAlign w:val="center"/>
          </w:tcPr>
          <w:p w14:paraId="307BFE2A" w14:textId="77777777" w:rsidR="00CF558C" w:rsidRDefault="00CF558C"/>
        </w:tc>
      </w:tr>
      <w:tr w:rsidR="00CF558C" w14:paraId="0EBD383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391F03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Meetings encourage creative thinking and can give you ideas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your own.</w:t>
            </w:r>
          </w:p>
        </w:tc>
        <w:tc>
          <w:tcPr>
            <w:tcW w:w="1471" w:type="dxa"/>
            <w:gridSpan w:val="2"/>
          </w:tcPr>
          <w:p w14:paraId="70B945F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회의는 창의적 사고를 촉진하며 당신이 혼자서는 절대 떠올리지 못할 만한 아이디어들을 당신에게 제공할 수 있다.</w:t>
            </w:r>
          </w:p>
        </w:tc>
      </w:tr>
      <w:tr w:rsidR="00CF558C" w14:paraId="0F4ED0D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C21A39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on average, meeting participants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one third of meeting time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018CBD8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평균적으로, 회의 참석자들은 회의 시간의 대략 3분의 1 정도를 비생산적으로 여긴다.</w:t>
            </w:r>
          </w:p>
        </w:tc>
      </w:tr>
      <w:tr w:rsidR="00CF558C" w14:paraId="46E47BA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DAD71F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you can make your meetings more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well in advance.</w:t>
            </w:r>
          </w:p>
        </w:tc>
        <w:tc>
          <w:tcPr>
            <w:tcW w:w="1471" w:type="dxa"/>
            <w:gridSpan w:val="2"/>
          </w:tcPr>
          <w:p w14:paraId="61F9CAC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당신은 사전에 잘 준비함으로써 회의를 더 생산적이고 유용하게 만들 수 있다.</w:t>
            </w:r>
          </w:p>
        </w:tc>
      </w:tr>
      <w:tr w:rsidR="00CF558C" w14:paraId="39EE95D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6685CD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should create a list of items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list with other participants before a meeting.</w:t>
            </w:r>
          </w:p>
        </w:tc>
        <w:tc>
          <w:tcPr>
            <w:tcW w:w="1471" w:type="dxa"/>
            <w:gridSpan w:val="2"/>
          </w:tcPr>
          <w:p w14:paraId="2CBF175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당신은 논의하게 될 사항들의 목록을 만들고 회의 전에 다른 회의 참석자들에게 공유해야 한다.</w:t>
            </w:r>
          </w:p>
        </w:tc>
      </w:tr>
      <w:tr w:rsidR="00CF558C" w14:paraId="33DF9B9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0F7D01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allows them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your meeting and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0DF6106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참석자들이 회의에서 무엇을 기대하는지를 알고 회의 참석을 준비할 수 있도록 만들어 준다.</w:t>
            </w:r>
          </w:p>
        </w:tc>
      </w:tr>
      <w:tr w:rsidR="00CF558C" w14:paraId="4268710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4614388" w14:textId="77777777" w:rsidR="00CF558C" w:rsidRDefault="00CF558C"/>
        </w:tc>
      </w:tr>
      <w:tr w:rsidR="00CF558C" w14:paraId="1D578502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3BC5E5DA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  <w:tc>
          <w:tcPr>
            <w:tcW w:w="1471" w:type="dxa"/>
            <w:gridSpan w:val="2"/>
            <w:vAlign w:val="center"/>
          </w:tcPr>
          <w:p w14:paraId="320FA5C7" w14:textId="77777777" w:rsidR="00CF558C" w:rsidRDefault="00CF558C"/>
        </w:tc>
      </w:tr>
      <w:tr w:rsidR="00CF558C" w14:paraId="50AEFBF9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1965CA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psychology professor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glass of water while </w:t>
            </w:r>
            <w:r>
              <w:rPr>
                <w:rFonts w:ascii="맑은 고딕"/>
                <w:color w:val="808080"/>
                <w:sz w:val="14"/>
              </w:rPr>
              <w:lastRenderedPageBreak/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stress management principles to her students, and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them, "How heavy is this glass of water I'm holding?"</w:t>
            </w:r>
          </w:p>
        </w:tc>
        <w:tc>
          <w:tcPr>
            <w:tcW w:w="1471" w:type="dxa"/>
            <w:gridSpan w:val="2"/>
          </w:tcPr>
          <w:p w14:paraId="406DD5C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한 심리학 교수가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학생들에게 스트레스 관리 원칙을 가르치던 중 물이 든 유리잔(물 잔)을 들어 올리고 "제가 들고 있는 이 물 잔은 얼마나 무거울까요?"라고 물었다.</w:t>
            </w:r>
          </w:p>
        </w:tc>
      </w:tr>
      <w:tr w:rsidR="00CF558C" w14:paraId="239D4ED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40560A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Students shouted out various answers.</w:t>
            </w:r>
          </w:p>
        </w:tc>
        <w:tc>
          <w:tcPr>
            <w:tcW w:w="1471" w:type="dxa"/>
            <w:gridSpan w:val="2"/>
          </w:tcPr>
          <w:p w14:paraId="3D593D9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학생들은 다양한 대답을 외쳤다.</w:t>
            </w:r>
          </w:p>
        </w:tc>
      </w:tr>
      <w:tr w:rsidR="00CF558C" w14:paraId="18B10D3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4E60DF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professor replied, "The absolute weight of this glass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68B23BE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교수가 답했다. "이 잔의 절대 무게는 중요하지 않습니다.</w:t>
            </w:r>
          </w:p>
        </w:tc>
      </w:tr>
      <w:tr w:rsidR="00CF558C" w14:paraId="6BBC056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B540FC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depends on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 hold it.</w:t>
            </w:r>
          </w:p>
        </w:tc>
        <w:tc>
          <w:tcPr>
            <w:tcW w:w="1471" w:type="dxa"/>
            <w:gridSpan w:val="2"/>
          </w:tcPr>
          <w:p w14:paraId="42EF271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제가 이 잔을 얼마나 오래 들고 있느냐에 달려 있죠.</w:t>
            </w:r>
          </w:p>
        </w:tc>
      </w:tr>
      <w:tr w:rsidR="00CF558C" w14:paraId="6FF6406D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728556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If I hold it for a minute, it's quite light.</w:t>
            </w:r>
          </w:p>
        </w:tc>
        <w:tc>
          <w:tcPr>
            <w:tcW w:w="1471" w:type="dxa"/>
            <w:gridSpan w:val="2"/>
          </w:tcPr>
          <w:p w14:paraId="5160219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제가 이것을 1분 동안 들고 있다면, 꽤 가볍죠.</w:t>
            </w:r>
          </w:p>
        </w:tc>
      </w:tr>
      <w:tr w:rsidR="00CF558C" w14:paraId="4ECFD12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5127ED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But, if I hold it for a day straight, it will cause severe pain in my arm,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glass to the floor.</w:t>
            </w:r>
          </w:p>
        </w:tc>
        <w:tc>
          <w:tcPr>
            <w:tcW w:w="1471" w:type="dxa"/>
            <w:gridSpan w:val="2"/>
          </w:tcPr>
          <w:p w14:paraId="419A12C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만약 제가 이것을 하루 종일 들고 있다면 이것은 제 팔에 심각한 고통을 야기하고 잔을 바닥에 떨어뜨리게 할 것입니다.</w:t>
            </w:r>
          </w:p>
        </w:tc>
      </w:tr>
      <w:tr w:rsidR="00CF558C" w14:paraId="204E0DC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597DC7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each case, the weight of the glass is the same, but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 hold it,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me."</w:t>
            </w:r>
          </w:p>
        </w:tc>
        <w:tc>
          <w:tcPr>
            <w:tcW w:w="1471" w:type="dxa"/>
            <w:gridSpan w:val="2"/>
          </w:tcPr>
          <w:p w14:paraId="7DF0F75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각 사례에서 잔의 무게는 같지만, 제가 오래 들고 있을수록 그것은 저에게 더 무겁게 느껴지죠."</w:t>
            </w:r>
          </w:p>
        </w:tc>
      </w:tr>
      <w:tr w:rsidR="00CF558C" w14:paraId="1EB05B0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D73CCF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the class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heads in agreement, she continued, "Your stresses in life are like this glass of water.</w:t>
            </w:r>
          </w:p>
        </w:tc>
        <w:tc>
          <w:tcPr>
            <w:tcW w:w="1471" w:type="dxa"/>
            <w:gridSpan w:val="2"/>
          </w:tcPr>
          <w:p w14:paraId="0E8BA7C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학생들은 동의하며 고개를 끄덕였고, 교수는 이어 말했다.</w:t>
            </w:r>
          </w:p>
        </w:tc>
      </w:tr>
      <w:tr w:rsidR="00CF558C" w14:paraId="4837C9E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EA0FE4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you still feel the weight of yesterday's stress, it's a strong sign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it's time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glass down."</w:t>
            </w:r>
          </w:p>
        </w:tc>
        <w:tc>
          <w:tcPr>
            <w:tcW w:w="1471" w:type="dxa"/>
            <w:gridSpan w:val="2"/>
          </w:tcPr>
          <w:p w14:paraId="314892E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"여러분이 인생에서 느끼는 스트레스들도 이 물잔과 같습니다. 만약 아직도 어제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받은 스트레스의 무게를 느낀다면, 그것은 잔을 내려놓아야 할 때라는 강한 신호입니다."</w:t>
            </w:r>
          </w:p>
        </w:tc>
      </w:tr>
      <w:tr w:rsidR="00CF558C" w14:paraId="44C19882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F48BE84" w14:textId="77777777" w:rsidR="00CF558C" w:rsidRDefault="00CF558C"/>
        </w:tc>
      </w:tr>
      <w:tr w:rsidR="00CF558C" w14:paraId="288D3134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520482CD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  <w:tc>
          <w:tcPr>
            <w:tcW w:w="1471" w:type="dxa"/>
            <w:gridSpan w:val="2"/>
            <w:vAlign w:val="center"/>
          </w:tcPr>
          <w:p w14:paraId="121AC892" w14:textId="77777777" w:rsidR="00CF558C" w:rsidRDefault="00CF558C"/>
        </w:tc>
      </w:tr>
      <w:tr w:rsidR="00CF558C" w14:paraId="16FF3B9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BA5592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Your emotions deserve attention and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important pieces of information.</w:t>
            </w:r>
          </w:p>
        </w:tc>
        <w:tc>
          <w:tcPr>
            <w:tcW w:w="1471" w:type="dxa"/>
            <w:gridSpan w:val="2"/>
          </w:tcPr>
          <w:p w14:paraId="215A0F0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당신의 감정은 주목할 만하고 당신에게 중요한 정보를 준다.</w:t>
            </w:r>
          </w:p>
        </w:tc>
      </w:tr>
      <w:tr w:rsidR="00CF558C" w14:paraId="6A1FD9D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89CC9B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However, they can also sometimes be an unreliable, inaccurate source of information.</w:t>
            </w:r>
          </w:p>
        </w:tc>
        <w:tc>
          <w:tcPr>
            <w:tcW w:w="1471" w:type="dxa"/>
            <w:gridSpan w:val="2"/>
          </w:tcPr>
          <w:p w14:paraId="11F4745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감정은 또한 가끔 신뢰할 수 없고, 부정확한 정보의 원천이 될 수도 있다.</w:t>
            </w:r>
          </w:p>
        </w:tc>
      </w:tr>
      <w:tr w:rsidR="00CF558C" w14:paraId="1109A55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2F3E0D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You may feel a certain way, but that does not mean those feelings are reflections of the truth.</w:t>
            </w:r>
          </w:p>
        </w:tc>
        <w:tc>
          <w:tcPr>
            <w:tcW w:w="1471" w:type="dxa"/>
            <w:gridSpan w:val="2"/>
          </w:tcPr>
          <w:p w14:paraId="4105A7F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분명하게 느낄지 모르지만, 그것은 그러한 감정들이 사실의 반영임을 의미하지는 않는다.</w:t>
            </w:r>
          </w:p>
        </w:tc>
      </w:tr>
      <w:tr w:rsidR="00CF558C" w14:paraId="78DD445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A18E90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may feel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friend is angry with you when her behavior simply reflects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she's having a bad day.</w:t>
            </w:r>
          </w:p>
        </w:tc>
        <w:tc>
          <w:tcPr>
            <w:tcW w:w="1471" w:type="dxa"/>
            <w:gridSpan w:val="2"/>
          </w:tcPr>
          <w:p w14:paraId="68B1678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친구의 행동이 단지 그녀가 좋지 않은 날을 보내고 있음을 나타낼 때에도, 당신이 슬프기 때문에 그녀가 당신에게 화가 났다고 결론을 내릴지도 모른다.</w:t>
            </w:r>
          </w:p>
        </w:tc>
      </w:tr>
      <w:tr w:rsidR="00CF558C" w14:paraId="7FB519A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B92999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may feel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decide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an interview when you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just fine.</w:t>
            </w:r>
          </w:p>
        </w:tc>
        <w:tc>
          <w:tcPr>
            <w:tcW w:w="1471" w:type="dxa"/>
            <w:gridSpan w:val="2"/>
          </w:tcPr>
          <w:p w14:paraId="221AF85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당신은 기분이 우울해서 면접에서 잘했을 때도 못했다고 판단할지도 모른다.</w:t>
            </w:r>
          </w:p>
        </w:tc>
      </w:tr>
      <w:tr w:rsidR="00CF558C" w14:paraId="46F921C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1A73BB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Your feelings can mislead you into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facts.</w:t>
            </w:r>
          </w:p>
        </w:tc>
        <w:tc>
          <w:tcPr>
            <w:tcW w:w="1471" w:type="dxa"/>
            <w:gridSpan w:val="2"/>
          </w:tcPr>
          <w:p w14:paraId="67ABDAE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당신의 감정은 당신을 속여 사실에 의해 뒷받침되지 않는 것들을 생각하게 할 수 있다.</w:t>
            </w:r>
          </w:p>
        </w:tc>
      </w:tr>
      <w:tr w:rsidR="00CF558C" w14:paraId="7EB450A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E9113E0" w14:textId="77777777" w:rsidR="00CF558C" w:rsidRDefault="00CF558C"/>
        </w:tc>
      </w:tr>
      <w:tr w:rsidR="00CF558C" w14:paraId="42031A4A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66867C5E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  <w:tc>
          <w:tcPr>
            <w:tcW w:w="1471" w:type="dxa"/>
            <w:gridSpan w:val="2"/>
            <w:vAlign w:val="center"/>
          </w:tcPr>
          <w:p w14:paraId="505E056E" w14:textId="77777777" w:rsidR="00CF558C" w:rsidRDefault="00CF558C"/>
        </w:tc>
      </w:tr>
      <w:tr w:rsidR="00CF558C" w14:paraId="06BBD3B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C144DB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Every day, children explore and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relationships among objects.</w:t>
            </w:r>
          </w:p>
        </w:tc>
        <w:tc>
          <w:tcPr>
            <w:tcW w:w="1471" w:type="dxa"/>
            <w:gridSpan w:val="2"/>
          </w:tcPr>
          <w:p w14:paraId="01F7491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매일, 아이들은 사물 사이의 관계들을 탐구하고 구성한다.</w:t>
            </w:r>
          </w:p>
        </w:tc>
      </w:tr>
      <w:tr w:rsidR="00CF558C" w14:paraId="6B1224C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EB6F87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Frequently, these relationships focus on how much or how many of something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7C65DE6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빈번히, 이러한 관계들은 무언가가 얼마만큼 혹은 몇 개 존재하는지에 초점을 맞춘다.</w:t>
            </w:r>
          </w:p>
        </w:tc>
      </w:tr>
      <w:tr w:rsidR="00CF558C" w14:paraId="5CF9726D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218EC6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Thus, children count ― "One cookie, two shoes, three candles on the birthday cake, four children in the sandbox."</w:t>
            </w:r>
          </w:p>
        </w:tc>
        <w:tc>
          <w:tcPr>
            <w:tcW w:w="1471" w:type="dxa"/>
            <w:gridSpan w:val="2"/>
          </w:tcPr>
          <w:p w14:paraId="0131579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아이들은 센다. "쿠키 하나, 신발 두 개, 생일 케이크 위에 초 세 개, 모래놀이통에 아이 네 명."</w:t>
            </w:r>
          </w:p>
        </w:tc>
      </w:tr>
      <w:tr w:rsidR="00CF558C" w14:paraId="30E1DA7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8A7992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Children compare ― "Which has more? Which has fewer? Will there be enough?"</w:t>
            </w:r>
          </w:p>
        </w:tc>
        <w:tc>
          <w:tcPr>
            <w:tcW w:w="1471" w:type="dxa"/>
            <w:gridSpan w:val="2"/>
          </w:tcPr>
          <w:p w14:paraId="00AABB5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아이들은 비교한다. "무엇이 더 많지? 무엇이 더 적지? 충분할까?"</w:t>
            </w:r>
          </w:p>
        </w:tc>
      </w:tr>
      <w:tr w:rsidR="00CF558C" w14:paraId="659429B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386C33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Children calculate ― "How many will fit? Now, I have five. I need one more."</w:t>
            </w:r>
          </w:p>
        </w:tc>
        <w:tc>
          <w:tcPr>
            <w:tcW w:w="1471" w:type="dxa"/>
            <w:gridSpan w:val="2"/>
          </w:tcPr>
          <w:p w14:paraId="43FD402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아이들은 계산한다. "몇 개가 알맞을까? 나는 지금 다섯 개가 있어. 하나 더 필요하네."</w:t>
            </w:r>
          </w:p>
        </w:tc>
      </w:tr>
      <w:tr w:rsidR="00CF558C" w14:paraId="46DAD12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010EE6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all of these instances, children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notion of quantity.</w:t>
            </w:r>
          </w:p>
        </w:tc>
        <w:tc>
          <w:tcPr>
            <w:tcW w:w="1471" w:type="dxa"/>
            <w:gridSpan w:val="2"/>
          </w:tcPr>
          <w:p w14:paraId="2496C39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 모든 예시에서, 아이들은 양의 개념을 발달시키는 중이다.</w:t>
            </w:r>
          </w:p>
        </w:tc>
      </w:tr>
      <w:tr w:rsidR="00CF558C" w14:paraId="461A151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3967CF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Children reveal and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mathematical concepts through their own activities or experiences, such as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how many crackers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 snack time or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shells into piles.</w:t>
            </w:r>
          </w:p>
        </w:tc>
        <w:tc>
          <w:tcPr>
            <w:tcW w:w="1471" w:type="dxa"/>
            <w:gridSpan w:val="2"/>
          </w:tcPr>
          <w:p w14:paraId="4F45DC1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아이들은 간식 시간에 몇 개의 크래커를 가져갈지 알아내는 것 혹은 조개껍질들을 더미로 분류하는 것과 같은, 그들만의 활동이나 경험을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통해 수학적 개념을 밝히고 연구한다.</w:t>
            </w:r>
          </w:p>
        </w:tc>
      </w:tr>
      <w:tr w:rsidR="00CF558C" w14:paraId="4847FBC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1A7AA95" w14:textId="77777777" w:rsidR="00CF558C" w:rsidRDefault="00CF558C"/>
        </w:tc>
      </w:tr>
      <w:tr w:rsidR="00CF558C" w14:paraId="53D6955F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0C93FA69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  <w:tc>
          <w:tcPr>
            <w:tcW w:w="1471" w:type="dxa"/>
            <w:gridSpan w:val="2"/>
            <w:vAlign w:val="center"/>
          </w:tcPr>
          <w:p w14:paraId="23FA4931" w14:textId="77777777" w:rsidR="00CF558C" w:rsidRDefault="00CF558C"/>
        </w:tc>
      </w:tr>
      <w:tr w:rsidR="00CF558C" w14:paraId="38DFD2C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A2D3CA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Only a generation or two ago, mentioning the word algorithms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blank from most people.</w:t>
            </w:r>
          </w:p>
        </w:tc>
        <w:tc>
          <w:tcPr>
            <w:tcW w:w="1471" w:type="dxa"/>
            <w:gridSpan w:val="2"/>
          </w:tcPr>
          <w:p w14:paraId="647D602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세대 혹은 두 세대 전만 해도, '알고리즘'이라는 단어를 언급하는 것은 대부분의 사람들로부터 아무 반응을 얻지 못했다.</w:t>
            </w:r>
          </w:p>
        </w:tc>
      </w:tr>
      <w:tr w:rsidR="00CF558C" w14:paraId="6B66D9AE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DA5DEC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Today, algorithms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every part of civilization.</w:t>
            </w:r>
          </w:p>
        </w:tc>
        <w:tc>
          <w:tcPr>
            <w:tcW w:w="1471" w:type="dxa"/>
            <w:gridSpan w:val="2"/>
          </w:tcPr>
          <w:p w14:paraId="5F5F705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오늘날, 알고리즘은 문명의 모든 부분에서 나타난다.</w:t>
            </w:r>
          </w:p>
        </w:tc>
      </w:tr>
      <w:tr w:rsidR="00CF558C" w14:paraId="413C3FAC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3B9DB0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everyday life.</w:t>
            </w:r>
          </w:p>
        </w:tc>
        <w:tc>
          <w:tcPr>
            <w:tcW w:w="1471" w:type="dxa"/>
            <w:gridSpan w:val="2"/>
          </w:tcPr>
          <w:p w14:paraId="6C13735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그것들은 일상에 연결되어 있다.</w:t>
            </w:r>
          </w:p>
        </w:tc>
      </w:tr>
      <w:tr w:rsidR="00CF558C" w14:paraId="79B12EE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F63816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They're not just in your cell phone or your laptop but in your car, your house, your appliances, and your toys.</w:t>
            </w:r>
          </w:p>
        </w:tc>
        <w:tc>
          <w:tcPr>
            <w:tcW w:w="1471" w:type="dxa"/>
            <w:gridSpan w:val="2"/>
          </w:tcPr>
          <w:p w14:paraId="67671C2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그것들은 당신의 휴대 전화나 노트북 안 뿐만 아니라 당신의 자동차, 집, 전자 제품과 장난감 안에도 있다.</w:t>
            </w:r>
          </w:p>
        </w:tc>
      </w:tr>
      <w:tr w:rsidR="00CF558C" w14:paraId="1BF4B14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D607EF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Your bank is a huge web of algorithms, with humans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switches here and there.</w:t>
            </w:r>
          </w:p>
        </w:tc>
        <w:tc>
          <w:tcPr>
            <w:tcW w:w="1471" w:type="dxa"/>
            <w:gridSpan w:val="2"/>
          </w:tcPr>
          <w:p w14:paraId="19F30AD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당신의 은행은 인간들이 여기저기서 스위치를 돌리고 있는, 알고리즘의 거대한 망이다.</w:t>
            </w:r>
          </w:p>
        </w:tc>
      </w:tr>
      <w:tr w:rsidR="00CF558C" w14:paraId="7DDA0CE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541C75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Algorithms schedule flights and then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airplanes.</w:t>
            </w:r>
          </w:p>
        </w:tc>
        <w:tc>
          <w:tcPr>
            <w:tcW w:w="1471" w:type="dxa"/>
            <w:gridSpan w:val="2"/>
          </w:tcPr>
          <w:p w14:paraId="1789003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알고리즘은 비행 일정을 잡고 비행기를 운항한다.</w:t>
            </w:r>
          </w:p>
        </w:tc>
      </w:tr>
      <w:tr w:rsidR="00CF558C" w14:paraId="469C0519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12CF7D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Algorithms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factories,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goods, and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records.</w:t>
            </w:r>
          </w:p>
        </w:tc>
        <w:tc>
          <w:tcPr>
            <w:tcW w:w="1471" w:type="dxa"/>
            <w:gridSpan w:val="2"/>
          </w:tcPr>
          <w:p w14:paraId="252CE6B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알고리즘은 공장을 운영하고, 상품을 거래하며, 기록 문서를 보관한다.</w:t>
            </w:r>
          </w:p>
        </w:tc>
      </w:tr>
      <w:tr w:rsidR="00CF558C" w14:paraId="2FBE653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A7C6B4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every algorithm suddenly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it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end of the world as we know it.</w:t>
            </w:r>
          </w:p>
        </w:tc>
        <w:tc>
          <w:tcPr>
            <w:tcW w:w="1471" w:type="dxa"/>
            <w:gridSpan w:val="2"/>
          </w:tcPr>
          <w:p w14:paraId="422C121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만일 모든 알고리즘이 갑자기 작동을 멈춘다면, 이는 우리가 알고 있듯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세상의 끝이 될 것이다.</w:t>
            </w:r>
          </w:p>
        </w:tc>
      </w:tr>
      <w:tr w:rsidR="00CF558C" w14:paraId="6953E102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63D50DC" w14:textId="77777777" w:rsidR="00CF558C" w:rsidRDefault="00CF558C"/>
        </w:tc>
      </w:tr>
      <w:tr w:rsidR="00CF558C" w14:paraId="03EEDA63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51EC08CE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  <w:tc>
          <w:tcPr>
            <w:tcW w:w="1471" w:type="dxa"/>
            <w:gridSpan w:val="2"/>
            <w:vAlign w:val="center"/>
          </w:tcPr>
          <w:p w14:paraId="671AA312" w14:textId="77777777" w:rsidR="00CF558C" w:rsidRDefault="00CF558C"/>
        </w:tc>
      </w:tr>
      <w:tr w:rsidR="00CF558C" w14:paraId="7BF202BE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D3CAA3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 the high-tech devices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need for paper, paper use in the United States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nearly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recently.</w:t>
            </w:r>
          </w:p>
        </w:tc>
        <w:tc>
          <w:tcPr>
            <w:tcW w:w="1471" w:type="dxa"/>
            <w:gridSpan w:val="2"/>
          </w:tcPr>
          <w:p w14:paraId="1B5A8D7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종이의 필요성을 부정하는 것처럼 보이는 모든 첨단 기기들에도 불구하고, 미국에서 종이 사용은 최근 거의 두 배로 증가했다.</w:t>
            </w:r>
          </w:p>
        </w:tc>
      </w:tr>
      <w:tr w:rsidR="00CF558C" w14:paraId="742A5C2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E601E2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We now consume more paper than ever: 400 million tons globally and growing.</w:t>
            </w:r>
          </w:p>
        </w:tc>
        <w:tc>
          <w:tcPr>
            <w:tcW w:w="1471" w:type="dxa"/>
            <w:gridSpan w:val="2"/>
          </w:tcPr>
          <w:p w14:paraId="18724E1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그 어느 때보다도 더 많은 종이를 소비하고 있다. 전세계적으로 4억 톤을 소비하고 있으며 증가하고 있다.</w:t>
            </w:r>
          </w:p>
        </w:tc>
      </w:tr>
      <w:tr w:rsidR="00CF558C" w14:paraId="653968DC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81D82C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Paper is not the only resource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3F2E107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더 많이 사용하고 있는 자원은 종이만이 아니다.</w:t>
            </w:r>
          </w:p>
        </w:tc>
      </w:tr>
      <w:tr w:rsidR="00CF558C" w14:paraId="4196861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678A76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Technological advances often come with the promise of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materials.</w:t>
            </w:r>
          </w:p>
        </w:tc>
        <w:tc>
          <w:tcPr>
            <w:tcW w:w="1471" w:type="dxa"/>
            <w:gridSpan w:val="2"/>
          </w:tcPr>
          <w:p w14:paraId="3DBAC7F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기술의 발전은 흔히 더 적은 재료의 사용 가능성을 수반한다.</w:t>
            </w:r>
          </w:p>
        </w:tc>
      </w:tr>
      <w:tr w:rsidR="00CF558C" w14:paraId="4A2B138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6A2995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the reality is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materials use, </w:t>
            </w:r>
            <w:r>
              <w:rPr>
                <w:rFonts w:ascii="맑은 고딕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natural resources.</w:t>
            </w:r>
          </w:p>
        </w:tc>
        <w:tc>
          <w:tcPr>
            <w:tcW w:w="1471" w:type="dxa"/>
            <w:gridSpan w:val="2"/>
          </w:tcPr>
          <w:p w14:paraId="66E0690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현실은 그것들이 역사적으로 더 많은 재료 사용을 야기하여 우리가 더 많은 천연자원 사용에 의존하게 한다.</w:t>
            </w:r>
          </w:p>
        </w:tc>
      </w:tr>
      <w:tr w:rsidR="00CF558C" w14:paraId="05765F4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198186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world now consumes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"stuff" than it ever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72ECE76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세계는 이제 그 어느 때보다도 훨씬 더 많은 '것'을 소비한다.</w:t>
            </w:r>
          </w:p>
        </w:tc>
      </w:tr>
      <w:tr w:rsidR="00CF558C" w14:paraId="48180F2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9318F7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use twenty-seven times more industrial minerals, such as gold, copper, and rare metals, than we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just over a century ago.</w:t>
            </w:r>
          </w:p>
        </w:tc>
        <w:tc>
          <w:tcPr>
            <w:tcW w:w="1471" w:type="dxa"/>
            <w:gridSpan w:val="2"/>
          </w:tcPr>
          <w:p w14:paraId="6D5A9BC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우리는 금, 구리, 희귀 금속과 같은 산업 광물을 1세기 이전보다 27배 더 많이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사용한다.</w:t>
            </w:r>
          </w:p>
        </w:tc>
      </w:tr>
      <w:tr w:rsidR="00CF558C" w14:paraId="2C51482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E0ABCA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We also each individually use more resources.</w:t>
            </w:r>
          </w:p>
        </w:tc>
        <w:tc>
          <w:tcPr>
            <w:tcW w:w="1471" w:type="dxa"/>
            <w:gridSpan w:val="2"/>
          </w:tcPr>
          <w:p w14:paraId="5CF489A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또한 각자 더 많은 자원을 사용한다.</w:t>
            </w:r>
          </w:p>
        </w:tc>
      </w:tr>
      <w:tr w:rsidR="00CF558C" w14:paraId="71CAAA7D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5499F0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 that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due to our high-tech lifestyle.</w:t>
            </w:r>
          </w:p>
        </w:tc>
        <w:tc>
          <w:tcPr>
            <w:tcW w:w="1471" w:type="dxa"/>
            <w:gridSpan w:val="2"/>
          </w:tcPr>
          <w:p w14:paraId="3467162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중 많은 부분은 우리의 첨단생활방식 때문이다.</w:t>
            </w:r>
          </w:p>
        </w:tc>
      </w:tr>
      <w:tr w:rsidR="00CF558C" w14:paraId="7920010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6FB7E11" w14:textId="77777777" w:rsidR="00CF558C" w:rsidRDefault="00CF558C"/>
        </w:tc>
      </w:tr>
      <w:tr w:rsidR="00CF558C" w14:paraId="6861634A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5BD3715B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  <w:tc>
          <w:tcPr>
            <w:tcW w:w="1471" w:type="dxa"/>
            <w:gridSpan w:val="2"/>
            <w:vAlign w:val="center"/>
          </w:tcPr>
          <w:p w14:paraId="59B0A2C6" w14:textId="77777777" w:rsidR="00CF558C" w:rsidRDefault="00CF558C"/>
        </w:tc>
      </w:tr>
      <w:tr w:rsidR="00CF558C" w14:paraId="3947BBF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B2AF42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Do you sometimes feel like you don't love your life?</w:t>
            </w:r>
          </w:p>
        </w:tc>
        <w:tc>
          <w:tcPr>
            <w:tcW w:w="1471" w:type="dxa"/>
            <w:gridSpan w:val="2"/>
          </w:tcPr>
          <w:p w14:paraId="39E5A06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당신은 가끔 당신의 삶을 사랑하지 않는다고 느끼는가?</w:t>
            </w:r>
          </w:p>
        </w:tc>
      </w:tr>
      <w:tr w:rsidR="00CF558C" w14:paraId="514DB9BE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0034BE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Like, deep inside, something is missing?</w:t>
            </w:r>
          </w:p>
        </w:tc>
        <w:tc>
          <w:tcPr>
            <w:tcW w:w="1471" w:type="dxa"/>
            <w:gridSpan w:val="2"/>
          </w:tcPr>
          <w:p w14:paraId="698292F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마치, 마음 깊은 곳에서 뭔가가 빠진 것처럼?</w:t>
            </w:r>
          </w:p>
        </w:tc>
      </w:tr>
      <w:tr w:rsidR="00CF558C" w14:paraId="5A189A3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DDB92F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That's because we are living someone else's life.</w:t>
            </w:r>
          </w:p>
        </w:tc>
        <w:tc>
          <w:tcPr>
            <w:tcW w:w="1471" w:type="dxa"/>
            <w:gridSpan w:val="2"/>
          </w:tcPr>
          <w:p w14:paraId="5BA167D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왜냐하면, (그것은) 우리가 타인의 삶을 살고 있기 때문이다.</w:t>
            </w:r>
          </w:p>
        </w:tc>
      </w:tr>
      <w:tr w:rsidR="00CF558C" w14:paraId="59B3B6D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CE0E8E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allow other people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choices.</w:t>
            </w:r>
          </w:p>
        </w:tc>
        <w:tc>
          <w:tcPr>
            <w:tcW w:w="1471" w:type="dxa"/>
            <w:gridSpan w:val="2"/>
          </w:tcPr>
          <w:p w14:paraId="5B54A7B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타인이 우리의 선택에 영향을 주도록 허용한다.</w:t>
            </w:r>
          </w:p>
        </w:tc>
      </w:tr>
      <w:tr w:rsidR="00CF558C" w14:paraId="1793D8B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E79D38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We are trying to meet their expectations.</w:t>
            </w:r>
          </w:p>
        </w:tc>
        <w:tc>
          <w:tcPr>
            <w:tcW w:w="1471" w:type="dxa"/>
            <w:gridSpan w:val="2"/>
          </w:tcPr>
          <w:p w14:paraId="02B5E80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그들의 기대감을 만족시키기 위해 노력하고 있다.</w:t>
            </w:r>
          </w:p>
        </w:tc>
      </w:tr>
      <w:tr w:rsidR="00CF558C" w14:paraId="671648B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DECF15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Social pressure is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― we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it.</w:t>
            </w:r>
          </w:p>
        </w:tc>
        <w:tc>
          <w:tcPr>
            <w:tcW w:w="1471" w:type="dxa"/>
            <w:gridSpan w:val="2"/>
          </w:tcPr>
          <w:p w14:paraId="25F29A4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사회적 압력은 (우리를) 현혹시킨다. 우리 모두는 그것을 눈치채지도 못한 채 영향을 받는다.</w:t>
            </w:r>
          </w:p>
        </w:tc>
      </w:tr>
      <w:tr w:rsidR="00CF558C" w14:paraId="05EC952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CEFD4D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Before we realize we are losing ownership of our lives, we end up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other people live.</w:t>
            </w:r>
          </w:p>
        </w:tc>
        <w:tc>
          <w:tcPr>
            <w:tcW w:w="1471" w:type="dxa"/>
            <w:gridSpan w:val="2"/>
          </w:tcPr>
          <w:p w14:paraId="77C61A5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우리의 삶에 대한 소유권을 잃었다는 것을 깨닫기도 전에, 우리는 결국 다른 사람들이 어떻게 사는지를 부러워하게 된다.</w:t>
            </w:r>
          </w:p>
        </w:tc>
      </w:tr>
      <w:tr w:rsidR="00CF558C" w14:paraId="02E1786C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023D40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Then, we can only see the greener grass ―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is never good enough.</w:t>
            </w:r>
          </w:p>
        </w:tc>
        <w:tc>
          <w:tcPr>
            <w:tcW w:w="1471" w:type="dxa"/>
            <w:gridSpan w:val="2"/>
          </w:tcPr>
          <w:p w14:paraId="598949C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그러면, 우리는 더 푸른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잔디(타인의 삶이 더 좋아 보이는 것)만 볼 수 있게 된다. 우리의 삶은 만족할 만큼 충분히 좋아질 수 없다.</w:t>
            </w:r>
          </w:p>
        </w:tc>
      </w:tr>
      <w:tr w:rsidR="00CF558C" w14:paraId="680F4DF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ED5822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lastRenderedPageBreak/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that passion for the life you want, you must recover control of your choices.</w:t>
            </w:r>
          </w:p>
        </w:tc>
        <w:tc>
          <w:tcPr>
            <w:tcW w:w="1471" w:type="dxa"/>
            <w:gridSpan w:val="2"/>
          </w:tcPr>
          <w:p w14:paraId="7FEDFCF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원하는 삶에 대한 열정을 되찾기 위해서는 당신의 선택에 대한 통제력을 회복해야 한다.</w:t>
            </w:r>
          </w:p>
        </w:tc>
      </w:tr>
      <w:tr w:rsidR="00CF558C" w14:paraId="2F26AF6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E2E4D9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No one but yourself can choose how you live.</w:t>
            </w:r>
          </w:p>
        </w:tc>
        <w:tc>
          <w:tcPr>
            <w:tcW w:w="1471" w:type="dxa"/>
            <w:gridSpan w:val="2"/>
          </w:tcPr>
          <w:p w14:paraId="4163DD1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 자신을 제외한 그 누구도 당신이 어떻게 살지를 선택할 수 없다.</w:t>
            </w:r>
          </w:p>
        </w:tc>
      </w:tr>
      <w:tr w:rsidR="00CF558C" w14:paraId="7352114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A22C9C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But, how?</w:t>
            </w:r>
          </w:p>
        </w:tc>
        <w:tc>
          <w:tcPr>
            <w:tcW w:w="1471" w:type="dxa"/>
            <w:gridSpan w:val="2"/>
          </w:tcPr>
          <w:p w14:paraId="23A45B5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어떻게 해야 할까?</w:t>
            </w:r>
          </w:p>
        </w:tc>
      </w:tr>
      <w:tr w:rsidR="00CF558C" w14:paraId="5140500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E6D620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first step to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rid of expectations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355677D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기대감을 버리는 첫 단계는 자신을 친절하게 대하는 것이다.</w:t>
            </w:r>
          </w:p>
        </w:tc>
      </w:tr>
      <w:tr w:rsidR="00CF558C" w14:paraId="733AA4A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B4A8C4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can't truly love other people if you don't love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first.</w:t>
            </w:r>
          </w:p>
        </w:tc>
        <w:tc>
          <w:tcPr>
            <w:tcW w:w="1471" w:type="dxa"/>
            <w:gridSpan w:val="2"/>
          </w:tcPr>
          <w:p w14:paraId="65F4966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자신을 먼저 사랑하지 않으면 다른 사람을 진정으로 사랑할 수 없다.</w:t>
            </w:r>
          </w:p>
        </w:tc>
      </w:tr>
      <w:tr w:rsidR="00CF558C" w14:paraId="61ABF23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BCAFC6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we accept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there's no room for other's expectations.</w:t>
            </w:r>
          </w:p>
        </w:tc>
        <w:tc>
          <w:tcPr>
            <w:tcW w:w="1471" w:type="dxa"/>
            <w:gridSpan w:val="2"/>
          </w:tcPr>
          <w:p w14:paraId="2541A03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우리의 있는 그대로를 받아들일 때, 타인의 기대감을 위한 여지는 남아있지 않다.</w:t>
            </w:r>
          </w:p>
        </w:tc>
      </w:tr>
      <w:tr w:rsidR="00CF558C" w14:paraId="3D6A2655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C77DD1B" w14:textId="77777777" w:rsidR="00CF558C" w:rsidRDefault="00CF558C"/>
        </w:tc>
      </w:tr>
      <w:tr w:rsidR="00CF558C" w14:paraId="4A6D0E56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2C4D5655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  <w:tc>
          <w:tcPr>
            <w:tcW w:w="1471" w:type="dxa"/>
            <w:gridSpan w:val="2"/>
            <w:vAlign w:val="center"/>
          </w:tcPr>
          <w:p w14:paraId="2DF5D159" w14:textId="77777777" w:rsidR="00CF558C" w:rsidRDefault="00CF558C"/>
        </w:tc>
      </w:tr>
      <w:tr w:rsidR="00CF558C" w14:paraId="1757255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4CBCC4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One of the big questions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this past year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innovation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people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29680A1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작년에 직면한 가장 큰 질문 중 하나는 사람들이 완전히 가상공간에서 작업할 때 어떻게 혁신을 지속할 것인가 하는 것이었다.</w:t>
            </w:r>
          </w:p>
        </w:tc>
      </w:tr>
      <w:tr w:rsidR="00CF558C" w14:paraId="1DFE02F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53F409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experts say </w:t>
            </w:r>
            <w:r>
              <w:rPr>
                <w:rFonts w:ascii="맑은 고딕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digital work didn't have a negative effect </w:t>
            </w:r>
            <w:r>
              <w:rPr>
                <w:rFonts w:ascii="맑은 고딕"/>
                <w:color w:val="000000"/>
                <w:sz w:val="20"/>
              </w:rPr>
              <w:lastRenderedPageBreak/>
              <w:t>on innovation and creativity.</w:t>
            </w:r>
          </w:p>
        </w:tc>
        <w:tc>
          <w:tcPr>
            <w:tcW w:w="1471" w:type="dxa"/>
            <w:gridSpan w:val="2"/>
          </w:tcPr>
          <w:p w14:paraId="669C874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그러나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전문가들은 디지털 작업이 혁신과 창의성에 부정적인 영향을 미치지 않았다고 말한다.</w:t>
            </w:r>
          </w:p>
        </w:tc>
      </w:tr>
      <w:tr w:rsidR="00CF558C" w14:paraId="009B8D0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4C4673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Working within limits </w:t>
            </w:r>
            <w:r>
              <w:rPr>
                <w:rFonts w:ascii="맑은 고딕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problems.</w:t>
            </w:r>
          </w:p>
        </w:tc>
        <w:tc>
          <w:tcPr>
            <w:tcW w:w="1471" w:type="dxa"/>
            <w:gridSpan w:val="2"/>
          </w:tcPr>
          <w:p w14:paraId="6DB9812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한계 내에서 일하는 것은 우리에게 문제를 해결하도록 독려한다.</w:t>
            </w:r>
          </w:p>
        </w:tc>
      </w:tr>
      <w:tr w:rsidR="00CF558C" w14:paraId="4440F7F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A7E2EA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Overall, virtual meeting platforms put more constraints on communication and collaboration than face-to-face settings.</w:t>
            </w:r>
          </w:p>
        </w:tc>
        <w:tc>
          <w:tcPr>
            <w:tcW w:w="1471" w:type="dxa"/>
            <w:gridSpan w:val="2"/>
          </w:tcPr>
          <w:p w14:paraId="05D129E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전반적으로, 가상 미팅 플랫폼은 대면 설정보다 의사소통과 협업에 더 많은 제약들을 가한다.</w:t>
            </w:r>
          </w:p>
        </w:tc>
      </w:tr>
      <w:tr w:rsidR="00CF558C" w14:paraId="73E03AA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B761E1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instance, with the press of a button, virtual meeting hosts can control the size of breakout groups and enforce time constraints; only one person can speak at a time; nonverbal signals, particularly those below the shoulders, </w:t>
            </w:r>
            <w:r>
              <w:rPr>
                <w:rFonts w:ascii="맑은 고딕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; "seating arrangements" </w:t>
            </w:r>
            <w:r>
              <w:rPr>
                <w:rFonts w:ascii="맑은 고딕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platform, not by individuals; and visual access to others may </w:t>
            </w:r>
            <w:r>
              <w:rPr>
                <w:rFonts w:ascii="맑은 고딕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size of each participant's screen.</w:t>
            </w:r>
          </w:p>
        </w:tc>
        <w:tc>
          <w:tcPr>
            <w:tcW w:w="1471" w:type="dxa"/>
            <w:gridSpan w:val="2"/>
          </w:tcPr>
          <w:p w14:paraId="4D6D444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버튼을 누르면, 가상 회의 진행자는 소모임 그룹의 크기를 제어하고 시간 제한을 강요할 수 있다. 한 번에 한 사람만이 말할 수 있다. 비언어적 신호, 특히 어깨 아래의 신호는 제한된다. '좌석 배치'는 개인이 아닌 플랫폼에 의해 할당된다. 그리고 다른 사람에 대한 시각적 접근은 각 참가자의 화면 크기에 따라 제한될 수 있다.</w:t>
            </w:r>
          </w:p>
        </w:tc>
      </w:tr>
      <w:tr w:rsidR="00CF558C" w14:paraId="1257278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C378FC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Such restrictions are likely to stretch participants beyond their usual ways of thinking, </w:t>
            </w:r>
            <w:r>
              <w:rPr>
                <w:rFonts w:ascii="맑은 고딕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creativity.</w:t>
            </w:r>
          </w:p>
        </w:tc>
        <w:tc>
          <w:tcPr>
            <w:tcW w:w="1471" w:type="dxa"/>
            <w:gridSpan w:val="2"/>
          </w:tcPr>
          <w:p w14:paraId="7A93C77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제한점들은 참가자들을 그들의 일반적인 사고방식 너머까지 확장시켜 창의력을 증진시킬 가능성이 높다.</w:t>
            </w:r>
          </w:p>
        </w:tc>
      </w:tr>
      <w:tr w:rsidR="00CF558C" w14:paraId="2D11BE1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49401B1" w14:textId="77777777" w:rsidR="00CF558C" w:rsidRDefault="00CF558C"/>
        </w:tc>
      </w:tr>
      <w:tr w:rsidR="00CF558C" w14:paraId="52D61FF0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1CB73E12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  <w:tc>
          <w:tcPr>
            <w:tcW w:w="1471" w:type="dxa"/>
            <w:gridSpan w:val="2"/>
            <w:vAlign w:val="center"/>
          </w:tcPr>
          <w:p w14:paraId="3CD502B8" w14:textId="77777777" w:rsidR="00CF558C" w:rsidRDefault="00CF558C"/>
        </w:tc>
      </w:tr>
      <w:tr w:rsidR="00CF558C" w14:paraId="2FFD82D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B9424E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law of demand </w:t>
            </w:r>
            <w:r>
              <w:rPr>
                <w:rFonts w:ascii="맑은 고딕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demand for goods and services </w:t>
            </w:r>
            <w:r>
              <w:rPr>
                <w:rFonts w:ascii="맑은 고딕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prices </w:t>
            </w:r>
            <w:r>
              <w:rPr>
                <w:rFonts w:ascii="맑은 고딕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and the demand </w:t>
            </w:r>
            <w:r>
              <w:rPr>
                <w:rFonts w:ascii="맑은 고딕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prices increase.</w:t>
            </w:r>
          </w:p>
        </w:tc>
        <w:tc>
          <w:tcPr>
            <w:tcW w:w="1471" w:type="dxa"/>
            <w:gridSpan w:val="2"/>
          </w:tcPr>
          <w:p w14:paraId="7D57E51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수요의 법칙은 가격이 하락할수록 상품과 서비스에 대한 수요가 증가하고, 가격이 상승할수록 수요가 감소하는 것이다.</w:t>
            </w:r>
          </w:p>
        </w:tc>
      </w:tr>
      <w:tr w:rsidR="00CF558C" w14:paraId="7B5D2B8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B91754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Giffen goods are special types of products </w:t>
            </w:r>
            <w:r>
              <w:rPr>
                <w:rFonts w:ascii="맑은 고딕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traditional law of demand </w:t>
            </w:r>
            <w:r>
              <w:rPr>
                <w:rFonts w:ascii="맑은 고딕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064E0D3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'기펜재'는 전통적인 수요 법칙이 적용되지 않는 특별한 유형의 상품이다.</w:t>
            </w:r>
          </w:p>
        </w:tc>
      </w:tr>
      <w:tr w:rsidR="00CF558C" w14:paraId="13A1406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05BB74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Instead of </w:t>
            </w:r>
            <w:r>
              <w:rPr>
                <w:rFonts w:ascii="맑은 고딕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cheaper replacements, consumers demand more of giffen goods when the price </w:t>
            </w:r>
            <w:r>
              <w:rPr>
                <w:rFonts w:ascii="맑은 고딕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less of them when the price </w:t>
            </w:r>
            <w:r>
              <w:rPr>
                <w:rFonts w:ascii="맑은 고딕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199210F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저렴한 대체품으로 바꾸는 대신 소비자들은 가격이 상승할 때 기펜재를 더 많이, 가격이 하락할 때 덜 수요한다.</w:t>
            </w:r>
          </w:p>
        </w:tc>
      </w:tr>
      <w:tr w:rsidR="00CF558C" w14:paraId="29F1380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C30682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example, rice in China is a giffen good because people tend to purchase less of </w:t>
            </w:r>
            <w:r>
              <w:rPr>
                <w:rFonts w:ascii="맑은 고딕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the price </w:t>
            </w:r>
            <w:r>
              <w:rPr>
                <w:rFonts w:ascii="맑은 고딕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5817F3C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중국의 쌀은 가격이 하락할 때 사람들이 덜 구매하는 경향이 있기 때문에 기펜재이다.</w:t>
            </w:r>
          </w:p>
        </w:tc>
      </w:tr>
      <w:tr w:rsidR="00CF558C" w14:paraId="7763FA7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5FF004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reason for this is, when the price of rice falls, people have more money to spend on other types of products such as meat and dairy and, therefore, </w:t>
            </w:r>
            <w:r>
              <w:rPr>
                <w:rFonts w:ascii="맑은 고딕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spending pattern.</w:t>
            </w:r>
          </w:p>
        </w:tc>
        <w:tc>
          <w:tcPr>
            <w:tcW w:w="1471" w:type="dxa"/>
            <w:gridSpan w:val="2"/>
          </w:tcPr>
          <w:p w14:paraId="42BA127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이유는, 쌀값이 하락하면, 사람들이 고기나 유제품 같은 다른 종류의 상품에 쓸 돈이 많아지고, 그 결과 소비 패턴을 바꾸기 때문이다.</w:t>
            </w:r>
          </w:p>
        </w:tc>
      </w:tr>
      <w:tr w:rsidR="00CF558C" w14:paraId="51F0E429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18C4B6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On the other hand, as rice prices increase, people consume more rice.</w:t>
            </w:r>
          </w:p>
        </w:tc>
        <w:tc>
          <w:tcPr>
            <w:tcW w:w="1471" w:type="dxa"/>
            <w:gridSpan w:val="2"/>
          </w:tcPr>
          <w:p w14:paraId="0E363DE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반면에, 쌀값이 상승하면, 사람들은 더 많은 쌀을 소비한다.</w:t>
            </w:r>
          </w:p>
        </w:tc>
      </w:tr>
      <w:tr w:rsidR="00CF558C" w14:paraId="10A9E066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16DE9AA" w14:textId="77777777" w:rsidR="00CF558C" w:rsidRDefault="00CF558C"/>
        </w:tc>
      </w:tr>
      <w:tr w:rsidR="00CF558C" w14:paraId="5C886D18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60126106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lastRenderedPageBreak/>
              <w:t>10. p6-no.33</w:t>
            </w:r>
          </w:p>
        </w:tc>
        <w:tc>
          <w:tcPr>
            <w:tcW w:w="1471" w:type="dxa"/>
            <w:gridSpan w:val="2"/>
            <w:vAlign w:val="center"/>
          </w:tcPr>
          <w:p w14:paraId="3C211752" w14:textId="77777777" w:rsidR="00CF558C" w:rsidRDefault="00CF558C"/>
        </w:tc>
      </w:tr>
      <w:tr w:rsidR="00CF558C" w14:paraId="2EB72D6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8CE166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a study at Princeton University in 1992, research scientists </w:t>
            </w:r>
            <w:r>
              <w:rPr>
                <w:rFonts w:ascii="맑은 고딕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two different groups of mice.</w:t>
            </w:r>
          </w:p>
        </w:tc>
        <w:tc>
          <w:tcPr>
            <w:tcW w:w="1471" w:type="dxa"/>
            <w:gridSpan w:val="2"/>
          </w:tcPr>
          <w:p w14:paraId="153F0BD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1992년 프린스턴 대학의 한 연구에서, 연구 과학자들은 두 개의 다른 쥐 집단을 관찰했다.</w:t>
            </w:r>
          </w:p>
        </w:tc>
      </w:tr>
      <w:tr w:rsidR="00CF558C" w14:paraId="3403E20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4547AA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One group </w:t>
            </w:r>
            <w:r>
              <w:rPr>
                <w:rFonts w:ascii="맑은 고딕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gene for the glutamate receptor.</w:t>
            </w:r>
          </w:p>
        </w:tc>
        <w:tc>
          <w:tcPr>
            <w:tcW w:w="1471" w:type="dxa"/>
            <w:gridSpan w:val="2"/>
          </w:tcPr>
          <w:p w14:paraId="77F2ADD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집단은 글루타민산염 수용체에 대한 유전자를 변형함으로써 지적으로 우월하게 만들어졌다.</w:t>
            </w:r>
          </w:p>
        </w:tc>
      </w:tr>
      <w:tr w:rsidR="00CF558C" w14:paraId="5ECA9A3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40306F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Glutamate is a brain chemical </w:t>
            </w:r>
            <w:r>
              <w:rPr>
                <w:rFonts w:ascii="맑은 고딕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necessary in learning.</w:t>
            </w:r>
          </w:p>
        </w:tc>
        <w:tc>
          <w:tcPr>
            <w:tcW w:w="1471" w:type="dxa"/>
            <w:gridSpan w:val="2"/>
          </w:tcPr>
          <w:p w14:paraId="532F75E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글루타민산염은 학습에 필수적인 뇌 화학 물질이다.</w:t>
            </w:r>
          </w:p>
        </w:tc>
      </w:tr>
      <w:tr w:rsidR="00CF558C" w14:paraId="202E478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D8A5F5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other group </w:t>
            </w:r>
            <w:r>
              <w:rPr>
                <w:rFonts w:ascii="맑은 고딕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genetically </w:t>
            </w:r>
            <w:r>
              <w:rPr>
                <w:rFonts w:ascii="맑은 고딕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be intellectually inferior, also </w:t>
            </w:r>
            <w:r>
              <w:rPr>
                <w:rFonts w:ascii="맑은 고딕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gene for the glutamate receptor.</w:t>
            </w:r>
          </w:p>
        </w:tc>
        <w:tc>
          <w:tcPr>
            <w:tcW w:w="1471" w:type="dxa"/>
            <w:gridSpan w:val="2"/>
          </w:tcPr>
          <w:p w14:paraId="6079152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다른 집단도 역시 글루타민산염 수용체에 대한 유전자를 변형함으로써, 지적으로 열등하도록 유전적으로 조작되었다.</w:t>
            </w:r>
          </w:p>
        </w:tc>
      </w:tr>
      <w:tr w:rsidR="00CF558C" w14:paraId="6C41B04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A79BF6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smart mice </w:t>
            </w:r>
            <w:r>
              <w:rPr>
                <w:rFonts w:ascii="맑은 고딕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then </w:t>
            </w:r>
            <w:r>
              <w:rPr>
                <w:rFonts w:ascii="맑은 고딕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standard cages, while the inferior mice </w:t>
            </w:r>
            <w:r>
              <w:rPr>
                <w:rFonts w:ascii="맑은 고딕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large cages with toys and exercise wheels and with lots of social interaction.</w:t>
            </w:r>
          </w:p>
        </w:tc>
        <w:tc>
          <w:tcPr>
            <w:tcW w:w="1471" w:type="dxa"/>
            <w:gridSpan w:val="2"/>
          </w:tcPr>
          <w:p w14:paraId="1BB0E4A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후 똑똑한 쥐들은 표준 우리에서 길러졌고, 반면에 열등한 쥐들은 장난감과 운동용 쳇바퀴가 있고 사회적 상호작용이 많은 큰 우리에서 길러졌다.</w:t>
            </w:r>
          </w:p>
        </w:tc>
      </w:tr>
      <w:tr w:rsidR="00CF558C" w14:paraId="2938FB7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F13FE5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 the end of the study, although the intellectually inferior mice </w:t>
            </w:r>
            <w:r>
              <w:rPr>
                <w:rFonts w:ascii="맑은 고딕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genetically </w:t>
            </w:r>
            <w:r>
              <w:rPr>
                <w:rFonts w:ascii="맑은 고딕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they were able to perform just as well as their genetic superiors.</w:t>
            </w:r>
          </w:p>
        </w:tc>
        <w:tc>
          <w:tcPr>
            <w:tcW w:w="1471" w:type="dxa"/>
            <w:gridSpan w:val="2"/>
          </w:tcPr>
          <w:p w14:paraId="2D12119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연구가 끝날 무렵, 비록 지적 능력이 떨어지는 쥐들이 유전적으로 장애가 있었지만, 그들은 그들의 유전적인 우월군들만큼 잘 수행할 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있었다.</w:t>
            </w:r>
          </w:p>
        </w:tc>
      </w:tr>
      <w:tr w:rsidR="00CF558C" w14:paraId="20B24FE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A12B2A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This was a real triumph for nurture over nature.</w:t>
            </w:r>
          </w:p>
        </w:tc>
        <w:tc>
          <w:tcPr>
            <w:tcW w:w="1471" w:type="dxa"/>
            <w:gridSpan w:val="2"/>
          </w:tcPr>
          <w:p w14:paraId="0A5CAF0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천성(선천적 성질)에 대한 양육(후천적 환경)의 진정한 승리였다.</w:t>
            </w:r>
          </w:p>
        </w:tc>
      </w:tr>
      <w:tr w:rsidR="00CF558C" w14:paraId="2ED5659C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3B0B7B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Genes </w:t>
            </w:r>
            <w:r>
              <w:rPr>
                <w:rFonts w:ascii="맑은 고딕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based on </w:t>
            </w:r>
            <w:r>
              <w:rPr>
                <w:rFonts w:ascii="맑은 고딕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around you.</w:t>
            </w:r>
          </w:p>
        </w:tc>
        <w:tc>
          <w:tcPr>
            <w:tcW w:w="1471" w:type="dxa"/>
            <w:gridSpan w:val="2"/>
          </w:tcPr>
          <w:p w14:paraId="5D8412E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유전자는 여러분 주변에 있는 것에 따라 작동하거나 멈춘다.</w:t>
            </w:r>
          </w:p>
        </w:tc>
      </w:tr>
      <w:tr w:rsidR="00CF558C" w14:paraId="7FB0240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BA7CEAA" w14:textId="77777777" w:rsidR="00CF558C" w:rsidRDefault="00CF558C"/>
        </w:tc>
      </w:tr>
      <w:tr w:rsidR="00CF558C" w14:paraId="76296495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2363EDD3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  <w:tc>
          <w:tcPr>
            <w:tcW w:w="1471" w:type="dxa"/>
            <w:gridSpan w:val="2"/>
            <w:vAlign w:val="center"/>
          </w:tcPr>
          <w:p w14:paraId="4BA78F18" w14:textId="77777777" w:rsidR="00CF558C" w:rsidRDefault="00CF558C"/>
        </w:tc>
      </w:tr>
      <w:tr w:rsidR="00CF558C" w14:paraId="3A53BCA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D04924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Researchers </w:t>
            </w:r>
            <w:r>
              <w:rPr>
                <w:rFonts w:ascii="맑은 고딕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a project </w:t>
            </w:r>
            <w:r>
              <w:rPr>
                <w:rFonts w:ascii="맑은 고딕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coastal towns </w:t>
            </w:r>
            <w:r>
              <w:rPr>
                <w:rFonts w:ascii="맑은 고딕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rising sea levels.</w:t>
            </w:r>
          </w:p>
        </w:tc>
        <w:tc>
          <w:tcPr>
            <w:tcW w:w="1471" w:type="dxa"/>
            <w:gridSpan w:val="2"/>
          </w:tcPr>
          <w:p w14:paraId="236D7CA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연구원들은 해안가 마을들이 해수면 상승에 어떻게 대비하고 있는지 묻는 프로젝트를 진행하고 있다.</w:t>
            </w:r>
          </w:p>
        </w:tc>
      </w:tr>
      <w:tr w:rsidR="00CF558C" w14:paraId="56403892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9783B8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Some towns have risk assessments; some towns even have a plan.</w:t>
            </w:r>
          </w:p>
        </w:tc>
        <w:tc>
          <w:tcPr>
            <w:tcW w:w="1471" w:type="dxa"/>
            <w:gridSpan w:val="2"/>
          </w:tcPr>
          <w:p w14:paraId="5490E8C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마을들은 위험 평가를 하고 어떤 마을들은 심지어 계획을 가지고 있다.</w:t>
            </w:r>
          </w:p>
        </w:tc>
      </w:tr>
      <w:tr w:rsidR="00CF558C" w14:paraId="4CED1E5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8C71E0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it's a rare town </w:t>
            </w:r>
            <w:r>
              <w:rPr>
                <w:rFonts w:ascii="맑은 고딕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actually </w:t>
            </w:r>
            <w:r>
              <w:rPr>
                <w:rFonts w:ascii="맑은 고딕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plan.</w:t>
            </w:r>
          </w:p>
        </w:tc>
        <w:tc>
          <w:tcPr>
            <w:tcW w:w="1471" w:type="dxa"/>
            <w:gridSpan w:val="2"/>
          </w:tcPr>
          <w:p w14:paraId="09D8602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실제로 계획을 실행하고 있는 마을은 드물다.</w:t>
            </w:r>
          </w:p>
        </w:tc>
      </w:tr>
      <w:tr w:rsidR="00CF558C" w14:paraId="7C44EC9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FB0F01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One reason we've failed </w:t>
            </w:r>
            <w:r>
              <w:rPr>
                <w:rFonts w:ascii="맑은 고딕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climate change </w:t>
            </w:r>
            <w:r>
              <w:rPr>
                <w:rFonts w:ascii="맑은 고딕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common belief </w:t>
            </w:r>
            <w:r>
              <w:rPr>
                <w:rFonts w:ascii="맑은 고딕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is far away in time and space.</w:t>
            </w:r>
          </w:p>
        </w:tc>
        <w:tc>
          <w:tcPr>
            <w:tcW w:w="1471" w:type="dxa"/>
            <w:gridSpan w:val="2"/>
          </w:tcPr>
          <w:p w14:paraId="01F7034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기후 변화에 대처하는 데 실패한 한 가지 이유는 그것이 시공간적으로 멀리 떨어져 있다는 일반적인 믿음 때문이다.</w:t>
            </w:r>
          </w:p>
        </w:tc>
      </w:tr>
      <w:tr w:rsidR="00CF558C" w14:paraId="56FD745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B345E9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For decades, climate change was a prediction about the future, so scientists talked about it in the future tense.</w:t>
            </w:r>
          </w:p>
        </w:tc>
        <w:tc>
          <w:tcPr>
            <w:tcW w:w="1471" w:type="dxa"/>
            <w:gridSpan w:val="2"/>
          </w:tcPr>
          <w:p w14:paraId="231E285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수십 년 동안, 기후 변화는 미래에 대한 예측이었기 때문에 과학자들은 미래 시제로 기후 변화에 대해 이야기했다.</w:t>
            </w:r>
          </w:p>
        </w:tc>
      </w:tr>
      <w:tr w:rsidR="00CF558C" w14:paraId="36EB281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464B09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 became a habit ― so that even today many scientists still use the future tense, </w:t>
            </w:r>
            <w:r>
              <w:rPr>
                <w:rFonts w:ascii="맑은 고딕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 know </w:t>
            </w:r>
            <w:r>
              <w:rPr>
                <w:rFonts w:ascii="맑은 고딕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climate crisis </w:t>
            </w:r>
            <w:r>
              <w:rPr>
                <w:rFonts w:ascii="맑은 고딕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ongoing.</w:t>
            </w:r>
          </w:p>
        </w:tc>
        <w:tc>
          <w:tcPr>
            <w:tcW w:w="1471" w:type="dxa"/>
            <w:gridSpan w:val="2"/>
          </w:tcPr>
          <w:p w14:paraId="35D7E7F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이것이 습관이 되어 우리가 기후 위기가 진행 중이라는 것을 알고 있음에도, 많은 과학자들이 오늘날에도 여전히 미래 시제를 사용하고 있다.</w:t>
            </w:r>
          </w:p>
        </w:tc>
      </w:tr>
      <w:tr w:rsidR="00CF558C" w14:paraId="6ADEA8F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66E55D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Scientists also often focus on regions most </w:t>
            </w:r>
            <w:r>
              <w:rPr>
                <w:rFonts w:ascii="맑은 고딕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crisis, such as Bangladesh or the West Antarctic Ice Sheet, </w:t>
            </w:r>
            <w:r>
              <w:rPr>
                <w:rFonts w:ascii="맑은 고딕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most Americans </w:t>
            </w:r>
            <w:r>
              <w:rPr>
                <w:rFonts w:ascii="맑은 고딕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01DF341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과학자들은 또한 방글라데시나 서남극 빙상처럼 위기의 영향을 가장 많이 받는 지역에 초점을 맞추고 있으며, 그 지역은 대부분의 미국인들에게는 물리적으로 멀리 떨어져 있다.</w:t>
            </w:r>
          </w:p>
        </w:tc>
      </w:tr>
      <w:tr w:rsidR="00CF558C" w14:paraId="1A8E2CD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B056F5D" w14:textId="77777777" w:rsidR="00CF558C" w:rsidRDefault="00CF558C"/>
        </w:tc>
      </w:tr>
      <w:tr w:rsidR="00CF558C" w14:paraId="2FDAE06A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5B59DBF0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  <w:tc>
          <w:tcPr>
            <w:tcW w:w="1471" w:type="dxa"/>
            <w:gridSpan w:val="2"/>
            <w:vAlign w:val="center"/>
          </w:tcPr>
          <w:p w14:paraId="21575EC1" w14:textId="77777777" w:rsidR="00CF558C" w:rsidRDefault="00CF558C"/>
        </w:tc>
      </w:tr>
      <w:tr w:rsidR="00CF558C" w14:paraId="3BFE383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AE0153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According to Marguerite La Caze, fashion contributes to our lives and </w:t>
            </w:r>
            <w:r>
              <w:rPr>
                <w:rFonts w:ascii="맑은 고딕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medium for us </w:t>
            </w:r>
            <w:r>
              <w:rPr>
                <w:rFonts w:ascii="맑은 고딕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important social virtues.</w:t>
            </w:r>
          </w:p>
        </w:tc>
        <w:tc>
          <w:tcPr>
            <w:tcW w:w="1471" w:type="dxa"/>
            <w:gridSpan w:val="2"/>
          </w:tcPr>
          <w:p w14:paraId="019B404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Marguerite La Caze에 따르면, 패션은 우리의 삶에 기여하고 우리가 중요한 사회적 가치를 개발하고 나타내는 수단을 제공한다.</w:t>
            </w:r>
          </w:p>
        </w:tc>
      </w:tr>
      <w:tr w:rsidR="00CF558C" w14:paraId="3836D7B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2BF6DF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Fashion may be beautiful, innovative, and useful; we can display creativity and good taste in our fashion choices.</w:t>
            </w:r>
          </w:p>
        </w:tc>
        <w:tc>
          <w:tcPr>
            <w:tcW w:w="1471" w:type="dxa"/>
            <w:gridSpan w:val="2"/>
          </w:tcPr>
          <w:p w14:paraId="24E9CBA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패션은 아름다울 수 있고, 혁신적일 수 있으며, 유용할 수 있다. 우리는 패션을 선택하는데 있어서 창의성과 좋은 취향을 드러낼 수 있다.</w:t>
            </w:r>
          </w:p>
        </w:tc>
      </w:tr>
      <w:tr w:rsidR="00CF558C" w14:paraId="5594E13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AFDEEE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in </w:t>
            </w:r>
            <w:r>
              <w:rPr>
                <w:rFonts w:ascii="맑은 고딕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taste and care, we represent both self-respect and a concern for the pleasure of others.</w:t>
            </w:r>
          </w:p>
        </w:tc>
        <w:tc>
          <w:tcPr>
            <w:tcW w:w="1471" w:type="dxa"/>
            <w:gridSpan w:val="2"/>
          </w:tcPr>
          <w:p w14:paraId="6AC2FDF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취향과 관심에 따라 옷을 입을 때, 우리는 자아존중과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타인의 즐거움에 대한 관심 모두를 보여준다.</w:t>
            </w:r>
          </w:p>
        </w:tc>
      </w:tr>
      <w:tr w:rsidR="00CF558C" w14:paraId="18172FC9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B90CC9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There is no doubt </w:t>
            </w:r>
            <w:r>
              <w:rPr>
                <w:rFonts w:ascii="맑은 고딕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fashion can be a source of interest and pleasure </w:t>
            </w:r>
            <w:r>
              <w:rPr>
                <w:rFonts w:ascii="맑은 고딕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to each other.</w:t>
            </w:r>
          </w:p>
        </w:tc>
        <w:tc>
          <w:tcPr>
            <w:tcW w:w="1471" w:type="dxa"/>
            <w:gridSpan w:val="2"/>
          </w:tcPr>
          <w:p w14:paraId="0D051C3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의심할 여지없이, 패션은 우리와 타인을 연결해 주는 흥미와 즐거움의 원천이 될 수 있다.</w:t>
            </w:r>
          </w:p>
        </w:tc>
      </w:tr>
      <w:tr w:rsidR="00CF558C" w14:paraId="0B8673B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C90FD6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That is, fashion </w:t>
            </w:r>
            <w:r>
              <w:rPr>
                <w:rFonts w:ascii="맑은 고딕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sociable aspect along with opportunities to imagine </w:t>
            </w:r>
            <w:r>
              <w:rPr>
                <w:rFonts w:ascii="맑은 고딕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― to try on different identities.</w:t>
            </w:r>
          </w:p>
        </w:tc>
        <w:tc>
          <w:tcPr>
            <w:tcW w:w="1471" w:type="dxa"/>
            <w:gridSpan w:val="2"/>
          </w:tcPr>
          <w:p w14:paraId="7156018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말해, 패션은 자신을 다르게 상상하는, 즉, 다른 정체성을 시도하는 기회와 더불어 친교적인 측면을 제공한다.</w:t>
            </w:r>
          </w:p>
        </w:tc>
      </w:tr>
      <w:tr w:rsidR="00CF558C" w14:paraId="08C22318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011DFC3" w14:textId="77777777" w:rsidR="00CF558C" w:rsidRDefault="00CF558C"/>
        </w:tc>
      </w:tr>
      <w:tr w:rsidR="00CF558C" w14:paraId="77ADAC4A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1AC90EBC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  <w:tc>
          <w:tcPr>
            <w:tcW w:w="1471" w:type="dxa"/>
            <w:gridSpan w:val="2"/>
            <w:vAlign w:val="center"/>
          </w:tcPr>
          <w:p w14:paraId="2E4712EC" w14:textId="77777777" w:rsidR="00CF558C" w:rsidRDefault="00CF558C"/>
        </w:tc>
      </w:tr>
      <w:tr w:rsidR="00CF558C" w14:paraId="334CE1E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CB79AC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Mrs. Klein told her first graders </w:t>
            </w:r>
            <w:r>
              <w:rPr>
                <w:rFonts w:ascii="맑은 고딕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picture of something </w:t>
            </w:r>
            <w:r>
              <w:rPr>
                <w:rFonts w:ascii="맑은 고딕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0ABA975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Klein 선생님은 1학년 학생들에게 감사히 여기는 것을 그려보라고 말했다.</w:t>
            </w:r>
          </w:p>
        </w:tc>
      </w:tr>
      <w:tr w:rsidR="00CF558C" w14:paraId="336C33BC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7828FE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thought </w:t>
            </w:r>
            <w:r>
              <w:rPr>
                <w:rFonts w:ascii="맑은 고딕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most of the class </w:t>
            </w:r>
            <w:r>
              <w:rPr>
                <w:rFonts w:ascii="맑은 고딕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turkeys or Thanksgiving tables.</w:t>
            </w:r>
          </w:p>
        </w:tc>
        <w:tc>
          <w:tcPr>
            <w:tcW w:w="1471" w:type="dxa"/>
            <w:gridSpan w:val="2"/>
          </w:tcPr>
          <w:p w14:paraId="56D7E4A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반 아이들 대부분이 칠면조나 추수감사절 식탁을 그릴 것으로 생각했다.</w:t>
            </w:r>
          </w:p>
        </w:tc>
      </w:tr>
      <w:tr w:rsidR="00CF558C" w14:paraId="3B9F4A7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909954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Douglas drew </w:t>
            </w:r>
            <w:r>
              <w:rPr>
                <w:rFonts w:ascii="맑은 고딕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5FB19B4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Douglas는 색다른 것을 그렸다.</w:t>
            </w:r>
          </w:p>
        </w:tc>
      </w:tr>
      <w:tr w:rsidR="00CF558C" w14:paraId="732DCF3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8F77B6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Douglas was a boy </w:t>
            </w:r>
            <w:r>
              <w:rPr>
                <w:rFonts w:ascii="맑은 고딕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usually </w:t>
            </w:r>
            <w:r>
              <w:rPr>
                <w:rFonts w:ascii="맑은 고딕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time alone and </w:t>
            </w:r>
            <w:r>
              <w:rPr>
                <w:rFonts w:ascii="맑은 고딕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around her while his classmates </w:t>
            </w:r>
            <w:r>
              <w:rPr>
                <w:rFonts w:ascii="맑은 고딕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outside together during break time.</w:t>
            </w:r>
          </w:p>
        </w:tc>
        <w:tc>
          <w:tcPr>
            <w:tcW w:w="1471" w:type="dxa"/>
            <w:gridSpan w:val="2"/>
          </w:tcPr>
          <w:p w14:paraId="7945507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그의 반 친구들이 쉬는 시간에 함께 밖으로 나가 있는 동안, 보통 Douglas는 혼자 시간을 보내고 그녀 주변에 머무르는 소년이었다.</w:t>
            </w:r>
          </w:p>
        </w:tc>
      </w:tr>
      <w:tr w:rsidR="00CF558C" w14:paraId="1824312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F73119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boy drew </w:t>
            </w:r>
            <w:r>
              <w:rPr>
                <w:rFonts w:ascii="맑은 고딕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hand.</w:t>
            </w:r>
          </w:p>
        </w:tc>
        <w:tc>
          <w:tcPr>
            <w:tcW w:w="1471" w:type="dxa"/>
            <w:gridSpan w:val="2"/>
          </w:tcPr>
          <w:p w14:paraId="3C760ED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소년이 그린 것은 손이었다.</w:t>
            </w:r>
          </w:p>
        </w:tc>
      </w:tr>
      <w:tr w:rsidR="00CF558C" w14:paraId="68379C4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F7ED0A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But whose hand?</w:t>
            </w:r>
          </w:p>
        </w:tc>
        <w:tc>
          <w:tcPr>
            <w:tcW w:w="1471" w:type="dxa"/>
            <w:gridSpan w:val="2"/>
          </w:tcPr>
          <w:p w14:paraId="7F18746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그런데 누구의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손일까?</w:t>
            </w:r>
          </w:p>
        </w:tc>
      </w:tr>
      <w:tr w:rsidR="00CF558C" w14:paraId="11C84BC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872C3B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His image immediately attracted the other students' interest.</w:t>
            </w:r>
          </w:p>
        </w:tc>
        <w:tc>
          <w:tcPr>
            <w:tcW w:w="1471" w:type="dxa"/>
            <w:gridSpan w:val="2"/>
          </w:tcPr>
          <w:p w14:paraId="25CBAD6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그의 그림은 즉시 다른 학생들의 관심을 끌었다.</w:t>
            </w:r>
          </w:p>
        </w:tc>
      </w:tr>
      <w:tr w:rsidR="00CF558C" w14:paraId="0165073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C0F880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So, everyone rushed to talk about </w:t>
            </w:r>
            <w:r>
              <w:rPr>
                <w:rFonts w:ascii="맑은 고딕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0AE1542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그래서, 모두들 그것이 누구의 손인지에 관해 앞다투어 말하려 했다.</w:t>
            </w:r>
          </w:p>
        </w:tc>
      </w:tr>
      <w:tr w:rsidR="00CF558C" w14:paraId="4365E1C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BD2E70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"It must be the hand of God </w:t>
            </w:r>
            <w:r>
              <w:rPr>
                <w:rFonts w:ascii="맑은 고딕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food," said one student.</w:t>
            </w:r>
          </w:p>
        </w:tc>
        <w:tc>
          <w:tcPr>
            <w:tcW w:w="1471" w:type="dxa"/>
            <w:gridSpan w:val="2"/>
          </w:tcPr>
          <w:p w14:paraId="04F4EE4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"그것은 우리에게 음식을 가져다 주는 신의 손이 틀림없어."라고 한 학생이 말했다.</w:t>
            </w:r>
          </w:p>
        </w:tc>
      </w:tr>
      <w:tr w:rsidR="00CF558C" w14:paraId="6170455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692CE5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"A farmer's," said a second student, "because they </w:t>
            </w:r>
            <w:r>
              <w:rPr>
                <w:rFonts w:ascii="맑은 고딕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turkeys."</w:t>
            </w:r>
          </w:p>
        </w:tc>
        <w:tc>
          <w:tcPr>
            <w:tcW w:w="1471" w:type="dxa"/>
            <w:gridSpan w:val="2"/>
          </w:tcPr>
          <w:p w14:paraId="3903CA2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"농부의 손이야, 왜냐하면 그들은 칠면조를 기르거든."이라고 두 번째 학생이 말했다.</w:t>
            </w:r>
          </w:p>
        </w:tc>
      </w:tr>
      <w:tr w:rsidR="00CF558C" w14:paraId="1A60D9E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B20F36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"It looks more like a police officer's," added another, "they protect us."</w:t>
            </w:r>
          </w:p>
        </w:tc>
        <w:tc>
          <w:tcPr>
            <w:tcW w:w="1471" w:type="dxa"/>
            <w:gridSpan w:val="2"/>
          </w:tcPr>
          <w:p w14:paraId="2A264CE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"경찰관의 손과 더 비슷해 보여, 그들은 우리를 보호해 줘."라고 또 다른 학생이 덧붙였다.</w:t>
            </w:r>
          </w:p>
        </w:tc>
      </w:tr>
      <w:tr w:rsidR="00CF558C" w14:paraId="204651D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094AEF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class was </w:t>
            </w:r>
            <w:r>
              <w:rPr>
                <w:rFonts w:ascii="맑은 고딕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Mrs. Klein </w:t>
            </w:r>
            <w:r>
              <w:rPr>
                <w:rFonts w:ascii="맑은 고딕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almost </w:t>
            </w:r>
            <w:r>
              <w:rPr>
                <w:rFonts w:ascii="맑은 고딕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Douglas.</w:t>
            </w:r>
          </w:p>
        </w:tc>
        <w:tc>
          <w:tcPr>
            <w:tcW w:w="1471" w:type="dxa"/>
            <w:gridSpan w:val="2"/>
          </w:tcPr>
          <w:p w14:paraId="3309F69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반 아이들의 호응에 Klein 선생님은 Douglas에 대해 하마터면 잊어버릴 뻔했다.</w:t>
            </w:r>
          </w:p>
        </w:tc>
      </w:tr>
      <w:tr w:rsidR="00CF558C" w14:paraId="50921EF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4BF053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After she had the others at work on another project, she asked Douglas </w:t>
            </w:r>
            <w:r>
              <w:rPr>
                <w:rFonts w:ascii="맑은 고딕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6F37F3D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나머지 아이들에게 다른 과제를 하도록 지도한 후, Douglas에게 그 손이 누구의 것인지 물었다.</w:t>
            </w:r>
          </w:p>
        </w:tc>
      </w:tr>
      <w:tr w:rsidR="00CF558C" w14:paraId="5B87F54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0BA31C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He answered </w:t>
            </w:r>
            <w:r>
              <w:rPr>
                <w:rFonts w:ascii="맑은 고딕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"It's </w:t>
            </w:r>
            <w:r>
              <w:rPr>
                <w:rFonts w:ascii="맑은 고딕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 Thank you, Mrs. Klein."</w:t>
            </w:r>
          </w:p>
        </w:tc>
        <w:tc>
          <w:tcPr>
            <w:tcW w:w="1471" w:type="dxa"/>
            <w:gridSpan w:val="2"/>
          </w:tcPr>
          <w:p w14:paraId="5213C56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"선생님 손이에요. 고마워요, Klein 선생님."이라고 그는 조용히 대답했다.</w:t>
            </w:r>
          </w:p>
        </w:tc>
      </w:tr>
      <w:tr w:rsidR="00CF558C" w14:paraId="761892D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9D972DF" w14:textId="77777777" w:rsidR="00CF558C" w:rsidRDefault="00CF558C"/>
        </w:tc>
      </w:tr>
      <w:tr w:rsidR="00CF558C" w14:paraId="7173CA05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27C5A33D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lastRenderedPageBreak/>
              <w:t>14. p7-no.37</w:t>
            </w:r>
          </w:p>
        </w:tc>
        <w:tc>
          <w:tcPr>
            <w:tcW w:w="1471" w:type="dxa"/>
            <w:gridSpan w:val="2"/>
            <w:vAlign w:val="center"/>
          </w:tcPr>
          <w:p w14:paraId="641414EE" w14:textId="77777777" w:rsidR="00CF558C" w:rsidRDefault="00CF558C"/>
        </w:tc>
      </w:tr>
      <w:tr w:rsidR="00CF558C" w14:paraId="014161A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21A20A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According to legend, once a vampire bites a person, that person turns into a vampire </w:t>
            </w:r>
            <w:r>
              <w:rPr>
                <w:rFonts w:ascii="맑은 고딕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blood of others.</w:t>
            </w:r>
          </w:p>
        </w:tc>
        <w:tc>
          <w:tcPr>
            <w:tcW w:w="1471" w:type="dxa"/>
            <w:gridSpan w:val="2"/>
          </w:tcPr>
          <w:p w14:paraId="3F642DE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전설에 따르면, 흡혈귀가 사람을 물면 그 사람은 다른 사람의 피를 갈구하는 흡혈귀로 변한다.</w:t>
            </w:r>
          </w:p>
        </w:tc>
      </w:tr>
      <w:tr w:rsidR="00CF558C" w14:paraId="12D04A9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44BAAF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researcher came up with some simple math, </w:t>
            </w:r>
            <w:r>
              <w:rPr>
                <w:rFonts w:ascii="맑은 고딕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these highly popular creatures can't </w:t>
            </w:r>
            <w:r>
              <w:rPr>
                <w:rFonts w:ascii="맑은 고딕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25E9BBA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연구자가 이 잘 알려진 존재가 실존할 수 없다는 것을 증명하는 간단한 계산법을 생각해냈다.</w:t>
            </w:r>
          </w:p>
        </w:tc>
      </w:tr>
      <w:tr w:rsidR="00CF558C" w14:paraId="1BB1116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BCA255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University of Central Florida physics professor Costas Efthimiou's work </w:t>
            </w:r>
            <w:r>
              <w:rPr>
                <w:rFonts w:ascii="맑은 고딕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myth.</w:t>
            </w:r>
          </w:p>
        </w:tc>
        <w:tc>
          <w:tcPr>
            <w:tcW w:w="1471" w:type="dxa"/>
            <w:gridSpan w:val="2"/>
          </w:tcPr>
          <w:p w14:paraId="7506A9E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University of Central Florida의 물리학과 교수 Costas Efthimiou의 연구가 그 미신을 무너뜨린다.</w:t>
            </w:r>
          </w:p>
        </w:tc>
      </w:tr>
      <w:tr w:rsidR="00CF558C" w14:paraId="278F59F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2F6953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January 1st, 1600, the human population was just over five hundred million.</w:t>
            </w:r>
          </w:p>
        </w:tc>
        <w:tc>
          <w:tcPr>
            <w:tcW w:w="1471" w:type="dxa"/>
            <w:gridSpan w:val="2"/>
          </w:tcPr>
          <w:p w14:paraId="78C7E45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우선, 1600년 1월 1일에 인구가 5억 명이 넘는다고 가정해 보자.</w:t>
            </w:r>
          </w:p>
        </w:tc>
      </w:tr>
      <w:tr w:rsidR="00CF558C" w14:paraId="48824DA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17A038F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the first vampire </w:t>
            </w:r>
            <w:r>
              <w:rPr>
                <w:rFonts w:ascii="맑은 고딕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into existence that day and </w:t>
            </w:r>
            <w:r>
              <w:rPr>
                <w:rFonts w:ascii="맑은 고딕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 person a month, there </w:t>
            </w:r>
            <w:r>
              <w:rPr>
                <w:rFonts w:ascii="맑은 고딕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two vampires by February 1st, 1600.</w:t>
            </w:r>
          </w:p>
        </w:tc>
        <w:tc>
          <w:tcPr>
            <w:tcW w:w="1471" w:type="dxa"/>
            <w:gridSpan w:val="2"/>
          </w:tcPr>
          <w:p w14:paraId="00E767B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그날 최초의 흡혈귀가 생겨나서 한 달에 한 명을 물었다면, 1600년 2월 1일까지 흡혈귀가 둘 있었을 것이다.</w:t>
            </w:r>
          </w:p>
        </w:tc>
      </w:tr>
      <w:tr w:rsidR="00CF558C" w14:paraId="3917E0BC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9EA547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month later there </w:t>
            </w:r>
            <w:r>
              <w:rPr>
                <w:rFonts w:ascii="맑은 고딕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four, the next month eight, then sixteen, and so on.</w:t>
            </w:r>
          </w:p>
        </w:tc>
        <w:tc>
          <w:tcPr>
            <w:tcW w:w="1471" w:type="dxa"/>
            <w:gridSpan w:val="2"/>
          </w:tcPr>
          <w:p w14:paraId="3DB7392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달 뒤면 넷, 그 다음 달은 여덟, 그리고 열여섯 등등으로 계속 늘어나는 것이다.</w:t>
            </w:r>
          </w:p>
        </w:tc>
      </w:tr>
      <w:tr w:rsidR="00CF558C" w14:paraId="6C95634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415712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just two-and-a-half years, the original human population </w:t>
            </w:r>
            <w:r>
              <w:rPr>
                <w:rFonts w:ascii="맑은 고딕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vampires </w:t>
            </w:r>
            <w:r>
              <w:rPr>
                <w:rFonts w:ascii="맑은 고딕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 humans </w:t>
            </w:r>
            <w:r>
              <w:rPr>
                <w:rFonts w:ascii="맑은 고딕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25A2AB6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불과 2년 반 만에, 원래의 인류는 모두 흡혈귀가 되어 더 이상 남아있지 않았을 것이다.</w:t>
            </w:r>
          </w:p>
        </w:tc>
      </w:tr>
      <w:tr w:rsidR="00CF558C" w14:paraId="1DB2828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A0EA01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But look around you.</w:t>
            </w:r>
          </w:p>
        </w:tc>
        <w:tc>
          <w:tcPr>
            <w:tcW w:w="1471" w:type="dxa"/>
            <w:gridSpan w:val="2"/>
          </w:tcPr>
          <w:p w14:paraId="5E20719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주위를 둘러 보아라.</w:t>
            </w:r>
          </w:p>
        </w:tc>
      </w:tr>
      <w:tr w:rsidR="00CF558C" w14:paraId="30D1541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446324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lastRenderedPageBreak/>
              <w:t>286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vampires </w:t>
            </w:r>
            <w:r>
              <w:rPr>
                <w:rFonts w:ascii="맑은 고딕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over the world?</w:t>
            </w:r>
          </w:p>
        </w:tc>
        <w:tc>
          <w:tcPr>
            <w:tcW w:w="1471" w:type="dxa"/>
            <w:gridSpan w:val="2"/>
          </w:tcPr>
          <w:p w14:paraId="7402F72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흡혈귀가 세상을 정복하였는가?</w:t>
            </w:r>
          </w:p>
        </w:tc>
      </w:tr>
      <w:tr w:rsidR="00CF558C" w14:paraId="39AB87DD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993A8A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No, because there's no such thing.</w:t>
            </w:r>
          </w:p>
        </w:tc>
        <w:tc>
          <w:tcPr>
            <w:tcW w:w="1471" w:type="dxa"/>
            <w:gridSpan w:val="2"/>
          </w:tcPr>
          <w:p w14:paraId="60B9241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아니다. 왜냐하면 흡혈귀는 존재하지 않으니까.</w:t>
            </w:r>
          </w:p>
        </w:tc>
      </w:tr>
      <w:tr w:rsidR="00CF558C" w14:paraId="6E4932B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487F185" w14:textId="77777777" w:rsidR="00CF558C" w:rsidRDefault="00CF558C"/>
        </w:tc>
      </w:tr>
      <w:tr w:rsidR="00CF558C" w14:paraId="6AFB081B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092A6CB2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  <w:tc>
          <w:tcPr>
            <w:tcW w:w="1471" w:type="dxa"/>
            <w:gridSpan w:val="2"/>
            <w:vAlign w:val="center"/>
          </w:tcPr>
          <w:p w14:paraId="3B98AB93" w14:textId="77777777" w:rsidR="00CF558C" w:rsidRDefault="00CF558C"/>
        </w:tc>
      </w:tr>
      <w:tr w:rsidR="00CF558C" w14:paraId="7AAE71F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B72EE9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Friction is a force between two surfaces </w:t>
            </w:r>
            <w:r>
              <w:rPr>
                <w:rFonts w:ascii="맑은 고딕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sliding, or trying to slide, across each other.</w:t>
            </w:r>
          </w:p>
        </w:tc>
        <w:tc>
          <w:tcPr>
            <w:tcW w:w="1471" w:type="dxa"/>
            <w:gridSpan w:val="2"/>
          </w:tcPr>
          <w:p w14:paraId="4338F22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마찰력은 서로 엇갈리게 미끄러지거나 미끄러지려고 하는 두 표면 사이에 작용하는 힘이다.</w:t>
            </w:r>
          </w:p>
        </w:tc>
      </w:tr>
      <w:tr w:rsidR="00CF558C" w14:paraId="18E4F5C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15732F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when you try to push a book along the floor, friction makes this </w:t>
            </w:r>
            <w:r>
              <w:rPr>
                <w:rFonts w:ascii="맑은 고딕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594A77D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당신이 바닥 위 책을 밀려고 할 때, 마찰이 이를 어렵게 만든다.</w:t>
            </w:r>
          </w:p>
        </w:tc>
      </w:tr>
      <w:tr w:rsidR="00CF558C" w14:paraId="78D3A52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2B4EE3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Friction always works in the direction opposite to the direction </w:t>
            </w:r>
            <w:r>
              <w:rPr>
                <w:rFonts w:ascii="맑은 고딕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object is moving, or trying to move.</w:t>
            </w:r>
          </w:p>
        </w:tc>
        <w:tc>
          <w:tcPr>
            <w:tcW w:w="1471" w:type="dxa"/>
            <w:gridSpan w:val="2"/>
          </w:tcPr>
          <w:p w14:paraId="12238C8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마찰은 항상 물체가 움직이거나 움직이려고 하는 방향과 반대 방향으로 작용한다.</w:t>
            </w:r>
          </w:p>
        </w:tc>
      </w:tr>
      <w:tr w:rsidR="00CF558C" w14:paraId="1FFC47D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A73E89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So, friction always slows a moving object down.</w:t>
            </w:r>
          </w:p>
        </w:tc>
        <w:tc>
          <w:tcPr>
            <w:tcW w:w="1471" w:type="dxa"/>
            <w:gridSpan w:val="2"/>
          </w:tcPr>
          <w:p w14:paraId="7BAFBD4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마찰은 항상 움직이는 물체를 느리게 만든다.</w:t>
            </w:r>
          </w:p>
        </w:tc>
      </w:tr>
      <w:tr w:rsidR="00CF558C" w14:paraId="5E9421F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C5E070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amount of friction </w:t>
            </w:r>
            <w:r>
              <w:rPr>
                <w:rFonts w:ascii="맑은 고딕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surface materials.</w:t>
            </w:r>
          </w:p>
        </w:tc>
        <w:tc>
          <w:tcPr>
            <w:tcW w:w="1471" w:type="dxa"/>
            <w:gridSpan w:val="2"/>
          </w:tcPr>
          <w:p w14:paraId="2E3FBF2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마찰의 양은 표면 물질에 따라 달라진다.</w:t>
            </w:r>
          </w:p>
        </w:tc>
      </w:tr>
      <w:tr w:rsidR="00CF558C" w14:paraId="451DE2F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3E6E2E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surface is, </w:t>
            </w:r>
            <w:r>
              <w:rPr>
                <w:rFonts w:ascii="맑은 고딕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friction </w:t>
            </w:r>
            <w:r>
              <w:rPr>
                <w:rFonts w:ascii="맑은 고딕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7B9CB02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표면이 거칠수록 더 많은 마찰력이 발생한다.</w:t>
            </w:r>
          </w:p>
        </w:tc>
      </w:tr>
      <w:tr w:rsidR="00CF558C" w14:paraId="521D7A7A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698024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Friction also produces heat.</w:t>
            </w:r>
          </w:p>
        </w:tc>
        <w:tc>
          <w:tcPr>
            <w:tcW w:w="1471" w:type="dxa"/>
            <w:gridSpan w:val="2"/>
          </w:tcPr>
          <w:p w14:paraId="309B552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마찰은 또한 열을 발생시킨다.</w:t>
            </w:r>
          </w:p>
        </w:tc>
      </w:tr>
      <w:tr w:rsidR="00CF558C" w14:paraId="5A30B37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FF0699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if you rub your hands together quickly, they will get </w:t>
            </w:r>
            <w:r>
              <w:rPr>
                <w:rFonts w:ascii="맑은 고딕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550FCCC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만약 당신이 손을 빠르게 비비면, 손이 더 따뜻해질 것이다.</w:t>
            </w:r>
          </w:p>
        </w:tc>
      </w:tr>
      <w:tr w:rsidR="00CF558C" w14:paraId="70D0C12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9625BD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Friction can be a useful force because it </w:t>
            </w:r>
            <w:r>
              <w:rPr>
                <w:rFonts w:ascii="맑은 고딕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shoes </w:t>
            </w:r>
            <w:r>
              <w:rPr>
                <w:rFonts w:ascii="맑은 고딕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the floor when we walk and </w:t>
            </w:r>
            <w:r>
              <w:rPr>
                <w:rFonts w:ascii="맑은 고딕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car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tires </w:t>
            </w:r>
            <w:r>
              <w:rPr>
                <w:rFonts w:ascii="맑은 고딕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the road.</w:t>
            </w:r>
          </w:p>
        </w:tc>
        <w:tc>
          <w:tcPr>
            <w:tcW w:w="1471" w:type="dxa"/>
            <w:gridSpan w:val="2"/>
          </w:tcPr>
          <w:p w14:paraId="6D69042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마찰력은 우리가 걸을 때 신발이 바닥에서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미끄러지는 것을 방지하고 자동차 타이어가 도로에서 미끄러지는 것을 막아주므로 유용한 힘으로 작용할 수 있다.</w:t>
            </w:r>
          </w:p>
        </w:tc>
      </w:tr>
      <w:tr w:rsidR="00CF558C" w14:paraId="72A62279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38EDA8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When you walk, friction </w:t>
            </w:r>
            <w:r>
              <w:rPr>
                <w:rFonts w:ascii="맑은 고딕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between the tread on your shoes and the ground, </w:t>
            </w:r>
            <w:r>
              <w:rPr>
                <w:rFonts w:ascii="맑은 고딕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ground and </w:t>
            </w:r>
            <w:r>
              <w:rPr>
                <w:rFonts w:ascii="맑은 고딕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sliding.</w:t>
            </w:r>
          </w:p>
        </w:tc>
        <w:tc>
          <w:tcPr>
            <w:tcW w:w="1471" w:type="dxa"/>
            <w:gridSpan w:val="2"/>
          </w:tcPr>
          <w:p w14:paraId="6A62FD8E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걸을 때, 마찰은 당신의 신발 접지면과 바닥 사이에 발생하며, 이 마찰은 땅을 붙잡아 미끄러지는 것을 방지하는 역할을 한다.</w:t>
            </w:r>
          </w:p>
        </w:tc>
      </w:tr>
      <w:tr w:rsidR="00CF558C" w14:paraId="1E82FC7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A857FC1" w14:textId="77777777" w:rsidR="00CF558C" w:rsidRDefault="00CF558C"/>
        </w:tc>
      </w:tr>
      <w:tr w:rsidR="00CF558C" w14:paraId="7F57DD15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221B08B1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  <w:tc>
          <w:tcPr>
            <w:tcW w:w="1471" w:type="dxa"/>
            <w:gridSpan w:val="2"/>
            <w:vAlign w:val="center"/>
          </w:tcPr>
          <w:p w14:paraId="02292407" w14:textId="77777777" w:rsidR="00CF558C" w:rsidRDefault="00CF558C"/>
        </w:tc>
      </w:tr>
      <w:tr w:rsidR="00CF558C" w14:paraId="7F2BA88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8C965D7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Humans </w:t>
            </w:r>
            <w:r>
              <w:rPr>
                <w:rFonts w:ascii="맑은 고딕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without sight are not able to collect visual experiences, so they understand the world </w:t>
            </w:r>
            <w:r>
              <w:rPr>
                <w:rFonts w:ascii="맑은 고딕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through their other senses.</w:t>
            </w:r>
          </w:p>
        </w:tc>
        <w:tc>
          <w:tcPr>
            <w:tcW w:w="1471" w:type="dxa"/>
            <w:gridSpan w:val="2"/>
          </w:tcPr>
          <w:p w14:paraId="1154D99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선천적으로 시각장애를 가진 사람은 시각적 경험을 수집할 수 없어서, 세상을 전적으로 다른 감각을 통해 이해한다.</w:t>
            </w:r>
          </w:p>
        </w:tc>
      </w:tr>
      <w:tr w:rsidR="00CF558C" w14:paraId="39F7C594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8ED31D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a result, people with blindness at birth develop an amazing ability to understand the world through the collection of experiences and memories </w:t>
            </w:r>
            <w:r>
              <w:rPr>
                <w:rFonts w:ascii="맑은 고딕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these nonvisual senses.</w:t>
            </w:r>
          </w:p>
        </w:tc>
        <w:tc>
          <w:tcPr>
            <w:tcW w:w="1471" w:type="dxa"/>
            <w:gridSpan w:val="2"/>
          </w:tcPr>
          <w:p w14:paraId="4E9EB7A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결과, 선천적으로 시각장애를 가진 사람들은 이러한 비시각적 감각에서 오는 경험과 기억의 수집을 통해 세상을 이해하는 놀라운 능력을 개발한다.</w:t>
            </w:r>
          </w:p>
        </w:tc>
      </w:tr>
      <w:tr w:rsidR="00CF558C" w14:paraId="3C2BAF6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1637EA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dreams of a person </w:t>
            </w:r>
            <w:r>
              <w:rPr>
                <w:rFonts w:ascii="맑은 고딕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without sight since birth can be just as </w:t>
            </w:r>
            <w:r>
              <w:rPr>
                <w:rFonts w:ascii="맑은 고딕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 someone with normal vision.</w:t>
            </w:r>
          </w:p>
        </w:tc>
        <w:tc>
          <w:tcPr>
            <w:tcW w:w="1471" w:type="dxa"/>
            <w:gridSpan w:val="2"/>
          </w:tcPr>
          <w:p w14:paraId="10FFB0B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선천적으로 시각장애를 가진 사람이 꾸는 꿈은 정상 시력을 가진 사람의 꿈처럼 생생하고 상상력이 풍부할 수 있다.</w:t>
            </w:r>
          </w:p>
        </w:tc>
      </w:tr>
      <w:tr w:rsidR="00CF558C" w14:paraId="34C5A2F3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2F4E87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are unique, however, because their dreams </w:t>
            </w:r>
            <w:r>
              <w:rPr>
                <w:rFonts w:ascii="맑은 고딕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lastRenderedPageBreak/>
              <w:t>323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the nonvisual experiences and memories they </w:t>
            </w:r>
            <w:r>
              <w:rPr>
                <w:rFonts w:ascii="맑은 고딕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38872C9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그러나 그들의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꿈은 그들이 수집한 비시각적 경험과 기억으로부터 구성되기 때문에 그들은 특별하다.</w:t>
            </w:r>
          </w:p>
        </w:tc>
      </w:tr>
      <w:tr w:rsidR="00CF558C" w14:paraId="2F11400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D0909D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 person with normal vision will dream about a familiar friend </w:t>
            </w:r>
            <w:r>
              <w:rPr>
                <w:rFonts w:ascii="맑은 고딕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visual memories of shape, lighting, and colour.</w:t>
            </w:r>
          </w:p>
        </w:tc>
        <w:tc>
          <w:tcPr>
            <w:tcW w:w="1471" w:type="dxa"/>
            <w:gridSpan w:val="2"/>
          </w:tcPr>
          <w:p w14:paraId="7ECA399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정상적인 시력을 가진 사람들은 형태, 빛 그리고 색의 시각적 기억을 사용하여 친숙한 친구에 대해 꿈을 꿀 것이다.</w:t>
            </w:r>
          </w:p>
        </w:tc>
      </w:tr>
      <w:tr w:rsidR="00CF558C" w14:paraId="630E0B2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3D35B3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But, a blind person will associate the same friend with a unique combination of experiences from their nonvisual senses </w:t>
            </w:r>
            <w:r>
              <w:rPr>
                <w:rFonts w:ascii="맑은 고딕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that friend.</w:t>
            </w:r>
          </w:p>
        </w:tc>
        <w:tc>
          <w:tcPr>
            <w:tcW w:w="1471" w:type="dxa"/>
            <w:gridSpan w:val="2"/>
          </w:tcPr>
          <w:p w14:paraId="1E5FFA3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시각장애인은 그 친구를 구현하는 데 작용하는 비시각적 감각에서 나온 독특한 조합의 경험으로 그 친구를 연상할 것이다.</w:t>
            </w:r>
          </w:p>
        </w:tc>
      </w:tr>
      <w:tr w:rsidR="00CF558C" w14:paraId="3246C21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CCDEF5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other words, people blind at birth </w:t>
            </w:r>
            <w:r>
              <w:rPr>
                <w:rFonts w:ascii="맑은 고딕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similar overall dreaming experiences </w:t>
            </w:r>
            <w:r>
              <w:rPr>
                <w:rFonts w:ascii="맑은 고딕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do not dream in pictures.</w:t>
            </w:r>
          </w:p>
        </w:tc>
        <w:tc>
          <w:tcPr>
            <w:tcW w:w="1471" w:type="dxa"/>
            <w:gridSpan w:val="2"/>
          </w:tcPr>
          <w:p w14:paraId="7362D9B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말해, 선천적 시각 장애인들은 시각적인 꿈을 꾸지는 않지만, 전반적으로 비슷한 꿈을 경험한다.</w:t>
            </w:r>
          </w:p>
        </w:tc>
      </w:tr>
      <w:tr w:rsidR="00CF558C" w14:paraId="416BE67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F90647D" w14:textId="77777777" w:rsidR="00CF558C" w:rsidRDefault="00CF558C"/>
        </w:tc>
      </w:tr>
      <w:tr w:rsidR="00CF558C" w14:paraId="313B3259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6375B2B4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  <w:tc>
          <w:tcPr>
            <w:tcW w:w="1471" w:type="dxa"/>
            <w:gridSpan w:val="2"/>
            <w:vAlign w:val="center"/>
          </w:tcPr>
          <w:p w14:paraId="3555A22C" w14:textId="77777777" w:rsidR="00CF558C" w:rsidRDefault="00CF558C"/>
        </w:tc>
      </w:tr>
      <w:tr w:rsidR="00CF558C" w14:paraId="212109C8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47075B4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According to a study of Swedish adolescents, an important factor of adolescents' academic success </w:t>
            </w:r>
            <w:r>
              <w:rPr>
                <w:rFonts w:ascii="맑은 고딕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challenges.</w:t>
            </w:r>
          </w:p>
        </w:tc>
        <w:tc>
          <w:tcPr>
            <w:tcW w:w="1471" w:type="dxa"/>
            <w:gridSpan w:val="2"/>
          </w:tcPr>
          <w:p w14:paraId="004639B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스웨덴 청소년들에 대한 연구에 따르면, 청소년들의 학문적 성공의 중요한 요인은 그들이 어려움에 반응하는 방식이다.</w:t>
            </w:r>
          </w:p>
        </w:tc>
      </w:tr>
      <w:tr w:rsidR="00CF558C" w14:paraId="3B70928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B811182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study reports </w:t>
            </w:r>
            <w:r>
              <w:rPr>
                <w:rFonts w:ascii="맑은 고딕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difficulties, adolescents </w:t>
            </w:r>
            <w:r>
              <w:rPr>
                <w:rFonts w:ascii="맑은 고딕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an authoritative parenting style </w:t>
            </w:r>
            <w:r>
              <w:rPr>
                <w:rFonts w:ascii="맑은 고딕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less likely to be passive, helpless, and afraid to fail.</w:t>
            </w:r>
          </w:p>
        </w:tc>
        <w:tc>
          <w:tcPr>
            <w:tcW w:w="1471" w:type="dxa"/>
            <w:gridSpan w:val="2"/>
          </w:tcPr>
          <w:p w14:paraId="71894D8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 연구는, 어려움을 직면했을 때, 권위가 있는 양육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방식에 노출된 청소년들은 덜 수동적이고, 덜 무기력하며, 실패를 덜 두려워한다고 보고하고 있다.</w:t>
            </w:r>
          </w:p>
        </w:tc>
      </w:tr>
      <w:tr w:rsidR="00CF558C" w14:paraId="4F6501CD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8B143F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Another study of nine high schools in Wisconsin and northern California </w:t>
            </w:r>
            <w:r>
              <w:rPr>
                <w:rFonts w:ascii="맑은 고딕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children of authoritative parents </w:t>
            </w:r>
            <w:r>
              <w:rPr>
                <w:rFonts w:ascii="맑은 고딕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well in school, because these parents put a lot of effort into </w:t>
            </w:r>
            <w:r>
              <w:rPr>
                <w:rFonts w:ascii="맑은 고딕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their children's school activities.</w:t>
            </w:r>
          </w:p>
        </w:tc>
        <w:tc>
          <w:tcPr>
            <w:tcW w:w="1471" w:type="dxa"/>
            <w:gridSpan w:val="2"/>
          </w:tcPr>
          <w:p w14:paraId="73884FA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Wisconsin과 northern California의 9개 고교에서 진행된 또 다른 연구는 권위가 있는 부모들의 아이들이 학습을 잘 하는데, 그 이유는 이러한 부모들이 아이들의 학교 활동에 관여하고자 많은 노력을 기울이기 때문이라고 밝히고 있다.</w:t>
            </w:r>
          </w:p>
        </w:tc>
      </w:tr>
      <w:tr w:rsidR="00CF558C" w14:paraId="079B418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7102F59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That is, authoritative parents are significantly more likely </w:t>
            </w:r>
            <w:r>
              <w:rPr>
                <w:rFonts w:ascii="맑은 고딕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children with homework, </w:t>
            </w:r>
            <w:r>
              <w:rPr>
                <w:rFonts w:ascii="맑은 고딕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school programs, </w:t>
            </w:r>
            <w:r>
              <w:rPr>
                <w:rFonts w:ascii="맑은 고딕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children in sports, and </w:t>
            </w:r>
            <w:r>
              <w:rPr>
                <w:rFonts w:ascii="맑은 고딕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students select courses.</w:t>
            </w:r>
          </w:p>
        </w:tc>
        <w:tc>
          <w:tcPr>
            <w:tcW w:w="1471" w:type="dxa"/>
            <w:gridSpan w:val="2"/>
          </w:tcPr>
          <w:p w14:paraId="199516E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즉, 권위가 있는 부모들은 아이들의 숙제를 도와주고, 학교 프로그램에 참여하며, 스포츠에 참여하는 아이들을 지켜보고, 아이들의 과목 선택을 도와줄 가능성이 훨씬 더 크다.</w:t>
            </w:r>
          </w:p>
        </w:tc>
      </w:tr>
      <w:tr w:rsidR="00CF558C" w14:paraId="5EC03635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A2CB93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Moreover, these parents are more aware of </w:t>
            </w:r>
            <w:r>
              <w:rPr>
                <w:rFonts w:ascii="맑은 고딕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children </w:t>
            </w:r>
            <w:r>
              <w:rPr>
                <w:rFonts w:ascii="맑은 고딕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perform in school.</w:t>
            </w:r>
          </w:p>
        </w:tc>
        <w:tc>
          <w:tcPr>
            <w:tcW w:w="1471" w:type="dxa"/>
            <w:gridSpan w:val="2"/>
          </w:tcPr>
          <w:p w14:paraId="50C98A0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게다가, 이러한 부모들은 그들의 아이들이 학교에서 하고 있는 일과 수행하는 방식에 대해 더 잘 인지하고 있다.</w:t>
            </w:r>
          </w:p>
        </w:tc>
      </w:tr>
      <w:tr w:rsidR="00CF558C" w14:paraId="5C1A2CC1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EEC7409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Finally, authoritative parents </w:t>
            </w:r>
            <w:r>
              <w:rPr>
                <w:rFonts w:ascii="맑은 고딕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academic excellence and the importance of </w:t>
            </w:r>
            <w:r>
              <w:rPr>
                <w:rFonts w:ascii="맑은 고딕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hard more than other parents </w:t>
            </w:r>
            <w:r>
              <w:rPr>
                <w:rFonts w:ascii="맑은 고딕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202C3C83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마지막으로, 권위가 있는 부모들은 다른 부모들에 비해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학문적 탁월함과 근면함의 중요성을 더 많이 칭찬한다.</w:t>
            </w:r>
          </w:p>
        </w:tc>
      </w:tr>
      <w:tr w:rsidR="00CF558C" w14:paraId="2459972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333C6AC" w14:textId="77777777" w:rsidR="00CF558C" w:rsidRDefault="00CF558C"/>
        </w:tc>
      </w:tr>
      <w:tr w:rsidR="00CF558C" w14:paraId="28FA3D0A" w14:textId="77777777">
        <w:trPr>
          <w:trHeight w:val="375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  <w:vAlign w:val="center"/>
          </w:tcPr>
          <w:p w14:paraId="1C0908A4" w14:textId="77777777" w:rsidR="00CF558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  <w:tc>
          <w:tcPr>
            <w:tcW w:w="1471" w:type="dxa"/>
            <w:gridSpan w:val="2"/>
            <w:vAlign w:val="center"/>
          </w:tcPr>
          <w:p w14:paraId="219D4203" w14:textId="77777777" w:rsidR="00CF558C" w:rsidRDefault="00CF558C"/>
        </w:tc>
      </w:tr>
      <w:tr w:rsidR="00CF558C" w14:paraId="154B337D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23047B3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U.K. researchers say a bedtime of between 10 p.m. and 11 p.m. </w:t>
            </w:r>
            <w:r>
              <w:rPr>
                <w:rFonts w:ascii="맑은 고딕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best.</w:t>
            </w:r>
          </w:p>
        </w:tc>
        <w:tc>
          <w:tcPr>
            <w:tcW w:w="1471" w:type="dxa"/>
            <w:gridSpan w:val="2"/>
          </w:tcPr>
          <w:p w14:paraId="7DF75A2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영국 연구원들은 밤 10시와 밤 11시 사이의 취침 시간이 가장 좋다고 이야기한다.</w:t>
            </w:r>
          </w:p>
        </w:tc>
      </w:tr>
      <w:tr w:rsidR="00CF558C" w14:paraId="10D8411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0102EC4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say people </w:t>
            </w:r>
            <w:r>
              <w:rPr>
                <w:rFonts w:ascii="맑은 고딕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sleep between these times have a lower risk of heart disease.</w:t>
            </w:r>
          </w:p>
        </w:tc>
        <w:tc>
          <w:tcPr>
            <w:tcW w:w="1471" w:type="dxa"/>
            <w:gridSpan w:val="2"/>
          </w:tcPr>
          <w:p w14:paraId="682FE7B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이 시간대 사이에 잠드는 사람들이 더 낮은 심장 질환의 위험성을 가지고 있다고 이야기한다.</w:t>
            </w:r>
          </w:p>
        </w:tc>
      </w:tr>
      <w:tr w:rsidR="00CF558C" w14:paraId="71EA216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346528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Six years ago, the researchers </w:t>
            </w:r>
            <w:r>
              <w:rPr>
                <w:rFonts w:ascii="맑은 고딕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data on the sleep patterns of 80,000 volunteers.</w:t>
            </w:r>
          </w:p>
        </w:tc>
        <w:tc>
          <w:tcPr>
            <w:tcW w:w="1471" w:type="dxa"/>
            <w:gridSpan w:val="2"/>
          </w:tcPr>
          <w:p w14:paraId="4BD97F01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6년 전, 그 연구원들은 8만명의 자원자들의 수면 패턴 데이터를 수집했다.</w:t>
            </w:r>
          </w:p>
        </w:tc>
      </w:tr>
      <w:tr w:rsidR="00CF558C" w14:paraId="1FF506C0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E1056AB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volunteers had to wear a special watch for seven days so the researchers could </w:t>
            </w:r>
            <w:r>
              <w:rPr>
                <w:rFonts w:ascii="맑은 고딕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data on their sleeping and waking times.</w:t>
            </w:r>
          </w:p>
        </w:tc>
        <w:tc>
          <w:tcPr>
            <w:tcW w:w="1471" w:type="dxa"/>
            <w:gridSpan w:val="2"/>
          </w:tcPr>
          <w:p w14:paraId="13D9A75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자원자들은 7일간 특별한 시계를 착용해야만 했고 그래서 그 연구원들은 그들의 수면과 기상 시간에 대한 데이터를 수집할 수 있었다.</w:t>
            </w:r>
          </w:p>
        </w:tc>
      </w:tr>
      <w:tr w:rsidR="00CF558C" w14:paraId="385CB49E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610C74C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 scientists then monitored the health of the volunteers.</w:t>
            </w:r>
          </w:p>
        </w:tc>
        <w:tc>
          <w:tcPr>
            <w:tcW w:w="1471" w:type="dxa"/>
            <w:gridSpan w:val="2"/>
          </w:tcPr>
          <w:p w14:paraId="1CBA766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나서 연구원들은 그 자원자들의 건강에 대해 관찰했다.</w:t>
            </w:r>
          </w:p>
        </w:tc>
      </w:tr>
      <w:tr w:rsidR="00CF558C" w14:paraId="73F939A7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5789E68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Around 3,000 volunteers later showed heart problems.</w:t>
            </w:r>
          </w:p>
        </w:tc>
        <w:tc>
          <w:tcPr>
            <w:tcW w:w="1471" w:type="dxa"/>
            <w:gridSpan w:val="2"/>
          </w:tcPr>
          <w:p w14:paraId="605D3CF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약 3천명의 자원자들이 이후에 심장 문제를 보였다.</w:t>
            </w:r>
          </w:p>
        </w:tc>
      </w:tr>
      <w:tr w:rsidR="00CF558C" w14:paraId="4019F13E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B25BF0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They went to bed earlier or later than the ideal 10 p.m. to 11 p.m. timeframe.</w:t>
            </w:r>
          </w:p>
        </w:tc>
        <w:tc>
          <w:tcPr>
            <w:tcW w:w="1471" w:type="dxa"/>
            <w:gridSpan w:val="2"/>
          </w:tcPr>
          <w:p w14:paraId="321DE654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그들은 밤 10시에서 밤 11시 사이의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이상적인 시간대보다 더 이른 혹은 더 늦은 시간에 잠자리에 들었다.</w:t>
            </w:r>
          </w:p>
        </w:tc>
      </w:tr>
      <w:tr w:rsidR="00CF558C" w14:paraId="0D3C77E6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3E48B15D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One of the </w:t>
            </w:r>
            <w:r>
              <w:rPr>
                <w:rFonts w:ascii="맑은 고딕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 the study, Dr. David Plans, </w:t>
            </w:r>
            <w:r>
              <w:rPr>
                <w:rFonts w:ascii="맑은 고딕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his research and the effects of bedtimes on the health of our heart.</w:t>
            </w:r>
          </w:p>
        </w:tc>
        <w:tc>
          <w:tcPr>
            <w:tcW w:w="1471" w:type="dxa"/>
            <w:gridSpan w:val="2"/>
          </w:tcPr>
          <w:p w14:paraId="05C90E76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연구 저작자 중 한 명인, Dr. David Plans는 그의 연구와 우리의 심장 건강에 취침 시간이 끼치는 영향에 대해 언급했다.</w:t>
            </w:r>
          </w:p>
        </w:tc>
      </w:tr>
      <w:tr w:rsidR="00CF558C" w14:paraId="131E741B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63D05A6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He said the study could not give a certain cause for their results, but it suggests </w:t>
            </w:r>
            <w:r>
              <w:rPr>
                <w:rFonts w:ascii="맑은 고딕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early or late bedtimes may be more likely to disrupt the body clock, with negative consequences for cardiovascular health.</w:t>
            </w:r>
          </w:p>
        </w:tc>
        <w:tc>
          <w:tcPr>
            <w:tcW w:w="1471" w:type="dxa"/>
            <w:gridSpan w:val="2"/>
          </w:tcPr>
          <w:p w14:paraId="4B2986A0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그는 그 연구가 그들의 결과에 특정한 원인을 제시할 수는 없지만, 이른 혹은 늦은 취침 시간이 심장 혈관 건강에 부정적인 결과와 함께 체내 시계를 혼란케 할 가능성이 더 높을 수 있다고 그 연구가 제시한다고 이야기했다.</w:t>
            </w:r>
          </w:p>
        </w:tc>
      </w:tr>
      <w:tr w:rsidR="00CF558C" w14:paraId="5BBDC7E9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258EA55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He said </w:t>
            </w:r>
            <w:r>
              <w:rPr>
                <w:rFonts w:ascii="맑은 고딕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was important </w:t>
            </w:r>
            <w:r>
              <w:rPr>
                <w:rFonts w:ascii="맑은 고딕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body </w:t>
            </w:r>
            <w:r>
              <w:rPr>
                <w:rFonts w:ascii="맑은 고딕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 to the morning light, and </w:t>
            </w:r>
            <w:r>
              <w:rPr>
                <w:rFonts w:ascii="맑은 고딕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worst time to go to bed was after midnight because it may reduce the likelihood of </w:t>
            </w:r>
            <w:r>
              <w:rPr>
                <w:rFonts w:ascii="맑은 고딕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morning light </w:t>
            </w:r>
            <w:r>
              <w:rPr>
                <w:rFonts w:ascii="맑은 고딕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body clock.</w:t>
            </w:r>
          </w:p>
        </w:tc>
        <w:tc>
          <w:tcPr>
            <w:tcW w:w="1471" w:type="dxa"/>
            <w:gridSpan w:val="2"/>
          </w:tcPr>
          <w:p w14:paraId="78226D08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그는 우리의 몸이 아침 빛에 맞추어 일어나는 것이 중요하고, 잠자리에 드는 가장 나쁜 시간이 자정 이후인데 그것은 우리의 체내 시계를 재설정하는 아침 빛을 볼 가능성을 낮출 수도 있기 때문이다.</w:t>
            </w:r>
          </w:p>
        </w:tc>
      </w:tr>
      <w:tr w:rsidR="00CF558C" w14:paraId="2900F6AF" w14:textId="77777777">
        <w:trPr>
          <w:trHeight w:val="150"/>
          <w:tblCellSpacing w:w="0" w:type="dxa"/>
        </w:trPr>
        <w:tc>
          <w:tcPr>
            <w:tcW w:w="12929" w:type="dxa"/>
            <w:tcBorders>
              <w:right w:val="single" w:sz="8" w:space="0" w:color="DADADA"/>
            </w:tcBorders>
          </w:tcPr>
          <w:p w14:paraId="1AAB272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He added </w:t>
            </w:r>
            <w:r>
              <w:rPr>
                <w:rFonts w:ascii="맑은 고딕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 risk cardiovascular disease if our body clock </w:t>
            </w:r>
            <w:r>
              <w:rPr>
                <w:rFonts w:ascii="맑은 고딕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1" w:type="dxa"/>
            <w:gridSpan w:val="2"/>
          </w:tcPr>
          <w:p w14:paraId="330A30DA" w14:textId="77777777" w:rsidR="00CF558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그는 만약 우리의 체내 시계가 적절하게 재설정되지 않으면 우리가 심장 혈관 질환의 위험을 안게 된다고 덧붙였다.</w:t>
            </w:r>
          </w:p>
        </w:tc>
      </w:tr>
    </w:tbl>
    <w:p w14:paraId="25046919" w14:textId="77777777" w:rsidR="00B05A1B" w:rsidRDefault="00B05A1B"/>
    <w:sectPr w:rsidR="00B05A1B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580116">
    <w:abstractNumId w:val="1"/>
  </w:num>
  <w:num w:numId="2" w16cid:durableId="137935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8C"/>
    <w:rsid w:val="0004082F"/>
    <w:rsid w:val="00B05A1B"/>
    <w:rsid w:val="00BC2CA6"/>
    <w:rsid w:val="00CF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57C2B"/>
  <w15:docId w15:val="{809877DA-8005-ED4D-8BF7-AB200128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4731</Words>
  <Characters>26971</Characters>
  <Application>Microsoft Office Word</Application>
  <DocSecurity>0</DocSecurity>
  <Lines>224</Lines>
  <Paragraphs>63</Paragraphs>
  <ScaleCrop>false</ScaleCrop>
  <Company/>
  <LinksUpToDate>false</LinksUpToDate>
  <CharactersWithSpaces>31639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2025-01-22T05:38:00Z</dcterms:created>
  <dcterms:modified xsi:type="dcterms:W3CDTF">2025-01-22T05:38:00Z</dcterms:modified>
</cp:coreProperties>
</file>