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558"/>
        <w:gridCol w:w="1396"/>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고1_2022_09월(인천시) - 읽기영역(18~45번) (세희쌤)</w:t>
            </w:r>
          </w:p>
        </w:tc>
      </w:tr>
      <w:tr>
        <w:trPr>
          <w:trHeight w:val="615" w:hRule="atLeast"/>
        </w:trPr>
        <w:tc>
          <w:tcPr>
            <w:tcW w:w="12558" w:type="dxa"/>
            <w:tcBorders>
              <w:top w:val="single" w:sz="8" w:space="0" w:color="DADADA"/>
            </w:tcBorders>
            <w:shd w:val="clear" w:color="auto" w:fill="BDD6EE"/>
            <w:vAlign w:val="center"/>
          </w:tcPr>
          <w:p>
            <w:pPr>
              <w:ind w:left="0"/>
              <w:jc w:val="left"/>
              <w:spacing w:after="0"/>
            </w:pPr>
            <w:r>
              <w:rPr>
                <w:rFonts w:ascii="맑은 고딕"/>
                <w:b/>
                <w:i w:val="0"/>
                <w:color w:val="000000"/>
                <w:sz w:val="18"/>
              </w:rPr>
              <w:t>Q. 한글 해석을 읽고 힌트를 활용해 영어 문장을 쓰시오.</w:t>
            </w:r>
          </w:p>
        </w:tc>
        <w:tc>
          <w:tcPr>
            <w:tcW w:w="1396"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낱말배열(문제지)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6976"/>
        <w:gridCol w:w="6978"/>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p2-no.20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말을 할 때는 아이디어를 소개하고, 표현하며, 적절히 부연 설명하는 데 글을 쓸 때보다 더 많은 단어가 필요하다.</w:t>
            </w:r>
          </w:p>
          <w:p>
            <w:pPr>
              <w:ind w:left="0"/>
              <w:jc w:val="both"/>
              <w:spacing w:after="0" w:line="240"/>
            </w:pPr>
            <w:r>
              <w:rPr>
                <w:rFonts w:ascii="맑은 고딕"/>
                <w:b w:val="0"/>
                <w:i w:val="0"/>
                <w:color w:val="000000"/>
                <w:sz w:val="20"/>
              </w:rPr>
              <w:t>(to / more / speech / than / adequately / and / takes / in / in / an / writing / It / takes / elaborate / it / express / idea / introduce / words)</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w:t>
                  </w:r>
                </w:p>
              </w:tc>
            </w:tr>
            <w:tr>
              <w:trPr>
                <w:trHeight w:val="75" w:hRule="atLeast"/>
              </w:trPr>
              <w:tc>
                <w:tcPr>
                  <w:tcW w:w="13554"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이것은 화자들이 같은 아이디어를 표현하기 위해 글을 쓸 때 사용될 단어 수보다 그것들(요점)에 대해 더 많은 단어를 사용하여 그들의 요점에 대해 더 길게 말할 필요가 있게 한다.</w:t>
            </w:r>
          </w:p>
          <w:p>
            <w:pPr>
              <w:ind w:left="0"/>
              <w:jc w:val="both"/>
              <w:spacing w:after="0" w:line="240"/>
            </w:pPr>
            <w:r>
              <w:rPr>
                <w:rFonts w:ascii="맑은 고딕"/>
                <w:b w:val="0"/>
                <w:i w:val="0"/>
                <w:color w:val="000000"/>
                <w:sz w:val="20"/>
              </w:rPr>
              <w:t>(speakers / would / to / words / talk / the / writing / more / for / in / on / about / longer / using / same / points / makes / be / express / their / than / it / them / used / to / necessary / idea / This)</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w:t>
                  </w:r>
                </w:p>
              </w:tc>
            </w:tr>
            <w:tr>
              <w:trPr>
                <w:trHeight w:val="75" w:hRule="atLeast"/>
              </w:trPr>
              <w:tc>
                <w:tcPr>
                  <w:tcW w:w="13554"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p3-no.21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그럼에도, 그 회사의 상품 보증 전문가는 상품이 멀쩡하거나 남용되었을 때와 같이, "'안 돼요.'라고 말을 해야 할 때가 있다."고 설명한다.</w:t>
            </w:r>
          </w:p>
          <w:p>
            <w:pPr>
              <w:ind w:left="0"/>
              <w:jc w:val="both"/>
              <w:spacing w:after="0" w:line="240"/>
            </w:pPr>
            <w:r>
              <w:rPr>
                <w:rFonts w:ascii="맑은 고딕"/>
                <w:b w:val="0"/>
                <w:i w:val="0"/>
                <w:color w:val="000000"/>
                <w:sz w:val="20"/>
              </w:rPr>
              <w:t>(such / expert / of / abused / company / got / been / is / product / or / has / you've / are / there / a / when / undamaged / warranty / as / to / no / the / Still / the / times / explains / say)</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w:t>
                  </w:r>
                </w:p>
              </w:tc>
            </w:tr>
            <w:tr>
              <w:trPr>
                <w:trHeight w:val="75" w:hRule="atLeast"/>
              </w:trPr>
              <w:tc>
                <w:tcPr>
                  <w:tcW w:w="13554"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Thorp가 고객의 불만을 해결하기 위해 최선을 다해왔는데 그 고객이 어떠한 경우에도 만족하지 않을 것이란 사실을 깨달을 때, 그녀는 자신의 주의를 나머지 다른 고객들에게 돌리는데, 그 고객들은 "내 성공의 이유"라고 그녀는 말한다.</w:t>
            </w:r>
          </w:p>
          <w:p>
            <w:pPr>
              <w:ind w:left="0"/>
              <w:jc w:val="both"/>
              <w:spacing w:after="0" w:line="240"/>
            </w:pPr>
            <w:r>
              <w:rPr>
                <w:rFonts w:ascii="맑은 고딕"/>
                <w:b w:val="0"/>
                <w:i w:val="0"/>
                <w:color w:val="000000"/>
                <w:sz w:val="20"/>
              </w:rPr>
              <w:t>(says / who / for / to / her / attention / rest / no / that / Thorp / a / the / complaint / to / the / returns / success / my / When / reason / what / she / tried / and / resolve / be / everything / customers / she / will / realizes / of / her / customer / the / has / matter / dissatisfied / are)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(4)</w:t>
                  </w:r>
                </w:p>
              </w:tc>
            </w:tr>
            <w:tr>
              <w:trPr>
                <w:trHeight w:val="75" w:hRule="atLeast"/>
              </w:trPr>
              <w:tc>
                <w:tcPr>
                  <w:tcW w:w="13554"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p3-no.22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시각적으로 지나치게 자극되었을 때, 아이들은 집중하는 데 많이 어려워하고 결국 더 나쁜 학습 결과로 끝이 난다.</w:t>
            </w:r>
          </w:p>
          <w:p>
            <w:pPr>
              <w:ind w:left="0"/>
              <w:jc w:val="both"/>
              <w:spacing w:after="0" w:line="240"/>
            </w:pPr>
            <w:r>
              <w:rPr>
                <w:rFonts w:ascii="맑은 고딕"/>
                <w:b w:val="0"/>
                <w:i w:val="0"/>
                <w:color w:val="000000"/>
                <w:sz w:val="20"/>
              </w:rPr>
              <w:t>(concentrating / children / visually / and / with / Being / deal / have / up / overstimulated / worse / of / results / difficulty / end / great / a / the / academic)</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(5)</w:t>
                  </w:r>
                </w:p>
              </w:tc>
            </w:tr>
            <w:tr>
              <w:trPr>
                <w:trHeight w:val="75" w:hRule="atLeast"/>
              </w:trPr>
              <w:tc>
                <w:tcPr>
                  <w:tcW w:w="13554"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그래서, 그들의 집중을 돕기 위해, 지나친 장식과 장식이 전혀 없는 것 사이의 적절한 균형을 찾는 것이 우리가 할 일이다.</w:t>
            </w:r>
          </w:p>
          <w:p>
            <w:pPr>
              <w:ind w:left="0"/>
              <w:jc w:val="both"/>
              <w:spacing w:after="0" w:line="240"/>
            </w:pPr>
            <w:r>
              <w:rPr>
                <w:rFonts w:ascii="맑은 고딕"/>
                <w:b w:val="0"/>
                <w:i w:val="0"/>
                <w:color w:val="000000"/>
                <w:sz w:val="20"/>
              </w:rPr>
              <w:t>(it's / find / between / support / the / order / complete / and / balance / to / job / the / So / in / decoration / right / their / our / absence / to / of / attention / it / excessive)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(6)</w:t>
                  </w:r>
                </w:p>
              </w:tc>
            </w:tr>
            <w:tr>
              <w:trPr>
                <w:trHeight w:val="75" w:hRule="atLeast"/>
              </w:trPr>
              <w:tc>
                <w:tcPr>
                  <w:tcW w:w="13554"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p3-no.23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마찬가지로 소속되어 있다는 것은 번식을 촉진시키는데, 이를테면 잠재적인 짝을 서로 만나게 해주거나, 특히 부모가 자녀를 돌보기 위해 함께 있도록 함으로써인데, 자녀들은 한 명보다 많은 돌보는 이가 있으면 훨씬 더 생존하기 쉬울 것이다.</w:t>
            </w:r>
          </w:p>
          <w:p>
            <w:pPr>
              <w:ind w:left="0"/>
              <w:jc w:val="both"/>
              <w:spacing w:after="0" w:line="240"/>
            </w:pPr>
            <w:r>
              <w:rPr>
                <w:rFonts w:ascii="맑은 고딕"/>
                <w:b w:val="0"/>
                <w:i w:val="0"/>
                <w:color w:val="000000"/>
                <w:sz w:val="20"/>
              </w:rPr>
              <w:t>(they / likewise / by / contact / are / in / keeping / reproduction / as / by / children / one / with / mates / more / care / much / such / potential / and / to / bringing / more / than / for / survive / likely / caregiver / promote / into / each / Belongingness / together / parents / other / to / if / particular / have / will / their / who)</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(7)</w:t>
                  </w:r>
                </w:p>
              </w:tc>
            </w:tr>
            <w:tr>
              <w:trPr>
                <w:trHeight w:val="75" w:hRule="atLeast"/>
              </w:trPr>
              <w:tc>
                <w:tcPr>
                  <w:tcW w:w="13554"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p3-no.24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사람들이 잘 다니지 않는 이런 길을 택할 만큼 충분히 용감한 사람들은 엄청난 보상을 받을 수 있고 그들의 용감한 행동으로부터 큰 만족감을 끌어낼 수 있다.</w:t>
            </w:r>
          </w:p>
          <w:p>
            <w:pPr>
              <w:ind w:left="0"/>
              <w:jc w:val="both"/>
              <w:spacing w:after="0" w:line="240"/>
            </w:pPr>
            <w:r>
              <w:rPr>
                <w:rFonts w:ascii="맑은 고딕"/>
                <w:b w:val="0"/>
                <w:i w:val="0"/>
                <w:color w:val="000000"/>
                <w:sz w:val="20"/>
              </w:rPr>
              <w:t>(moves / take / courageous / travelled / are / major / that / and / less / those / roads / to / derive / returns / Those / to / brave / their / are / of / enough / get / able / satisfaction / out / great)</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(8)</w:t>
                  </w:r>
                </w:p>
              </w:tc>
            </w:tr>
            <w:tr>
              <w:trPr>
                <w:trHeight w:val="75" w:hRule="atLeast"/>
              </w:trPr>
              <w:tc>
                <w:tcPr>
                  <w:tcW w:w="13554"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여러분은 주변에 있는 많은 사람들이 선택하지 않을 기회를 택하는 것을 배워야 하는데, 왜냐하면 여러분의 성공은 삶의 과정에서 여러분이 내릴 용감한 결정으로부터 나올 것이기 때문이다.</w:t>
            </w:r>
          </w:p>
          <w:p>
            <w:pPr>
              <w:ind w:left="0"/>
              <w:jc w:val="both"/>
              <w:spacing w:after="0" w:line="240"/>
            </w:pPr>
            <w:r>
              <w:rPr>
                <w:rFonts w:ascii="맑은 고딕"/>
                <w:b w:val="0"/>
                <w:i w:val="0"/>
                <w:color w:val="000000"/>
                <w:sz w:val="20"/>
              </w:rPr>
              <w:t>(will / decisions / around / many / to / bold / the / take / take / not / those / you / way / take / chances / you / will / along / will / You / must / learn / flow / that / your / success / from / because / that / those / people)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(9)</w:t>
                  </w:r>
                </w:p>
              </w:tc>
            </w:tr>
            <w:tr>
              <w:trPr>
                <w:trHeight w:val="75" w:hRule="atLeast"/>
              </w:trPr>
              <w:tc>
                <w:tcPr>
                  <w:tcW w:w="13554"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p5-no.29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한 가지 가능한 이유는 수천 년 전에 인간은 죽임을 당하는 것을 피하기 위해 항상 그들(위험한 포식자)에 대한 그들의 기지를 발휘했어야 하는 위험한 포식자의 세계에서 살았다는 것이다.</w:t>
            </w:r>
          </w:p>
          <w:p>
            <w:pPr>
              <w:ind w:left="0"/>
              <w:jc w:val="both"/>
              <w:spacing w:after="0" w:line="240"/>
            </w:pPr>
            <w:r>
              <w:rPr>
                <w:rFonts w:ascii="맑은 고딕"/>
                <w:b w:val="0"/>
                <w:i w:val="0"/>
                <w:color w:val="000000"/>
                <w:sz w:val="20"/>
              </w:rPr>
              <w:t>(they / dangerous / about / many / them / thousands / wits / lived / predators / a / to / in / avoid / ago / killed / reason / One / world / being / all / times / had / to / their / of / where / that / possible / of / is / have / years / humans / at)</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(10)</w:t>
                  </w:r>
                </w:p>
              </w:tc>
            </w:tr>
            <w:tr>
              <w:trPr>
                <w:trHeight w:val="75" w:hRule="atLeast"/>
              </w:trPr>
              <w:tc>
                <w:tcPr>
                  <w:tcW w:w="13554"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이것의 어떤 것도 우리가 더 어리석다는 것을 의미하지는 않지만 ― 뇌 크기가 반드시 인간의 지능의 지표는 아니다 ― 그것은 오늘날 우리의 뇌가 다르게, 그리고 우리 조상들의 그것들보다 아마도 더 효율적으로 타고났다는 것을 의미할지도 모른다.</w:t>
            </w:r>
          </w:p>
          <w:p>
            <w:pPr>
              <w:ind w:left="0"/>
              <w:jc w:val="both"/>
              <w:spacing w:after="0" w:line="240"/>
            </w:pPr>
            <w:r>
              <w:rPr>
                <w:rFonts w:ascii="맑은 고딕"/>
                <w:b w:val="0"/>
                <w:i w:val="0"/>
                <w:color w:val="000000"/>
                <w:sz w:val="20"/>
              </w:rPr>
              <w:t>(of / is / differently / intelligence / may / of / human / size / of / necessarily / our / are / our / brain / than / dumber / ancestors / ― / today / perhaps / brains / an / wired / mean / but / are / not / may / it / indicator / ― / None / more / up / this / and / mean / we / that / those / efficiently)</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(11)</w:t>
                  </w:r>
                </w:p>
              </w:tc>
            </w:tr>
            <w:tr>
              <w:trPr>
                <w:trHeight w:val="75" w:hRule="atLeast"/>
              </w:trPr>
              <w:tc>
                <w:tcPr>
                  <w:tcW w:w="13554"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p5-no.30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어떤 허브는 다소 마법처럼 특정 장기의 기능을 향상시키고, 그 결과 특정한 질병을 "고친다"고 널리 알려져 있다.</w:t>
            </w:r>
          </w:p>
          <w:p>
            <w:pPr>
              <w:ind w:left="0"/>
              <w:jc w:val="both"/>
              <w:spacing w:after="0" w:line="240"/>
            </w:pPr>
            <w:r>
              <w:rPr>
                <w:rFonts w:ascii="맑은 고딕"/>
                <w:b w:val="0"/>
                <w:i w:val="0"/>
                <w:color w:val="000000"/>
                <w:sz w:val="20"/>
              </w:rPr>
              <w:t>(and / magically / believed / that / the / It / result / a / somehow / as / is / work / specific / certain / widely / herbs / certain / improve / cure / diseases / of / organs)</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(12)</w:t>
                  </w:r>
                </w:p>
              </w:tc>
            </w:tr>
            <w:tr>
              <w:trPr>
                <w:trHeight w:val="75" w:hRule="atLeast"/>
              </w:trPr>
              <w:tc>
                <w:tcPr>
                  <w:tcW w:w="13554"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그것은 일시적으로 좋은 기분을 만들어 줄 수 있는데, 이는 마치 당신의 건강 상태가 향상된 것처럼 보이게 만든다.</w:t>
            </w:r>
          </w:p>
          <w:p>
            <w:pPr>
              <w:ind w:left="0"/>
              <w:jc w:val="both"/>
              <w:spacing w:after="0" w:line="240"/>
            </w:pPr>
            <w:r>
              <w:rPr>
                <w:rFonts w:ascii="맑은 고딕"/>
                <w:b w:val="0"/>
                <w:i w:val="0"/>
                <w:color w:val="000000"/>
                <w:sz w:val="20"/>
              </w:rPr>
              <w:t>(of / as / That / create / it / can / if / temporary / seem / your / feeling / which / health / makes / improved / a / has / condition / a / high)</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(13)</w:t>
                  </w:r>
                </w:p>
              </w:tc>
            </w:tr>
            <w:tr>
              <w:trPr>
                <w:trHeight w:val="75" w:hRule="atLeast"/>
              </w:trPr>
              <w:tc>
                <w:tcPr>
                  <w:tcW w:w="13554"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어떠한 경우든, 건강을 되찾게 하는 지성을 가진 것은 허브가 아니라 바로 당신의 몸이다.</w:t>
            </w:r>
          </w:p>
          <w:p>
            <w:pPr>
              <w:ind w:left="0"/>
              <w:jc w:val="both"/>
              <w:spacing w:after="0" w:line="240"/>
            </w:pPr>
            <w:r>
              <w:rPr>
                <w:rFonts w:ascii="맑은 고딕"/>
                <w:b w:val="0"/>
                <w:i w:val="0"/>
                <w:color w:val="000000"/>
                <w:sz w:val="20"/>
              </w:rPr>
              <w:t>(and / case / intelligence / herbs / your / it / health / body / Whatever / regain / the / is / has / the / the / not / that / to)</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(14)</w:t>
                  </w:r>
                </w:p>
              </w:tc>
            </w:tr>
            <w:tr>
              <w:trPr>
                <w:trHeight w:val="75" w:hRule="atLeast"/>
              </w:trPr>
              <w:tc>
                <w:tcPr>
                  <w:tcW w:w="13554"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p5-no.31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우리는 로봇이 우리의 직업을 빼앗고 있다고 걱정하지만, 그만큼 흔한 문제는 로봇이 우리의 판단력을 빼앗고 있다는 것이다.</w:t>
            </w:r>
          </w:p>
          <w:p>
            <w:pPr>
              <w:ind w:left="0"/>
              <w:jc w:val="both"/>
              <w:spacing w:after="0" w:line="240"/>
            </w:pPr>
            <w:r>
              <w:rPr>
                <w:rFonts w:ascii="맑은 고딕"/>
                <w:b w:val="0"/>
                <w:i w:val="0"/>
                <w:color w:val="000000"/>
                <w:sz w:val="20"/>
              </w:rPr>
              <w:t>(taking / is / but / problem / are / robots / judgment / robots / that / a / taking / common / as / our / jobs / our / are / We / worry / the / the / just / that)</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(15)</w:t>
                  </w:r>
                </w:p>
              </w:tc>
            </w:tr>
            <w:tr>
              <w:trPr>
                <w:trHeight w:val="75" w:hRule="atLeast"/>
              </w:trPr>
              <w:tc>
                <w:tcPr>
                  <w:tcW w:w="13554"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그들의 귀에는 헤드폰이 있는데, 한 소프트웨어 프로그램인 'Jennifer'의 목소리가 그들의 움직임의 가장 작은 세부 사항들을 조종하면서, 그들에게 어디로 갈지와 무엇을 할지를 말한다.</w:t>
            </w:r>
          </w:p>
          <w:p>
            <w:pPr>
              <w:ind w:left="0"/>
              <w:jc w:val="both"/>
              <w:spacing w:after="0" w:line="240"/>
            </w:pPr>
            <w:r>
              <w:rPr>
                <w:rFonts w:ascii="맑은 고딕"/>
                <w:b w:val="0"/>
                <w:i w:val="0"/>
                <w:color w:val="000000"/>
                <w:sz w:val="20"/>
              </w:rPr>
              <w:t>(where / of / the / to / controlling / do / the / their / to / In / what / them / and / Jennifer / a / smallest / details / software / tells / voice / are / go / movements / piece / of / ears / of / headpieces / their)</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(16)</w:t>
                  </w:r>
                </w:p>
              </w:tc>
            </w:tr>
            <w:tr>
              <w:trPr>
                <w:trHeight w:val="75" w:hRule="atLeast"/>
              </w:trPr>
              <w:tc>
                <w:tcPr>
                  <w:tcW w:w="13554"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p5-no.32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사람들은 그들이 사는 물리적인 그리고 사회적인 환경의 영향을 받지만, 그들은 또한 그 환경들과 상호 작용하고, 그리고 변화시킴으로써, 그들의 발달에 영향을 주는 역할을 한다.</w:t>
            </w:r>
          </w:p>
          <w:p>
            <w:pPr>
              <w:ind w:left="0"/>
              <w:jc w:val="both"/>
              <w:spacing w:after="0" w:line="240"/>
            </w:pPr>
            <w:r>
              <w:rPr>
                <w:rFonts w:ascii="맑은 고딕"/>
                <w:b w:val="0"/>
                <w:i w:val="0"/>
                <w:color w:val="000000"/>
                <w:sz w:val="20"/>
              </w:rPr>
              <w:t>(interacting / also / are / influencing / they / the / People / by / which / with / role / influenced / social / contexts / live / by / in / they / and / in / physical / changing / and / development / play / but / their / contexts / a / those)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(17)</w:t>
                  </w:r>
                </w:p>
              </w:tc>
            </w:tr>
            <w:tr>
              <w:trPr>
                <w:trHeight w:val="75" w:hRule="atLeast"/>
              </w:trPr>
              <w:tc>
                <w:tcPr>
                  <w:tcW w:w="13554"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 유아는 어른들을 친밀한 연결로 끌어들여서, 일대일 상호작용을 하고 학습의 기회를 만든다.</w:t>
            </w:r>
          </w:p>
          <w:p>
            <w:pPr>
              <w:ind w:left="0"/>
              <w:jc w:val="both"/>
              <w:spacing w:after="0" w:line="240"/>
            </w:pPr>
            <w:r>
              <w:rPr>
                <w:rFonts w:ascii="맑은 고딕"/>
                <w:b w:val="0"/>
                <w:i w:val="0"/>
                <w:color w:val="000000"/>
                <w:sz w:val="20"/>
              </w:rPr>
              <w:t>(brings / making / infant / close / The / into / opportunities / learning / one-on-one / and / interactions / contact / for / adults / creating)</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(18)</w:t>
                  </w:r>
                </w:p>
              </w:tc>
            </w:tr>
            <w:tr>
              <w:trPr>
                <w:trHeight w:val="75" w:hRule="atLeast"/>
              </w:trPr>
              <w:tc>
                <w:tcPr>
                  <w:tcW w:w="13554"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p6-no.33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폐기물 반대 세계 연대 소속 운동가 중 한 명인 Tristram Stuart는 신선하게 만들어진 샌드위치와 함께, 판매대가 비어 보이는 것을 막기 위한 초과 주문이 소매 산업 분야 전반에서 이루어지는 일반적인 행태이며, 이것은 공급이 정기적으로 수요를 초과하면 엄청난 양의 폐기물로 이어진다고 주장한다.</w:t>
            </w:r>
          </w:p>
          <w:p>
            <w:pPr>
              <w:ind w:left="0"/>
              <w:jc w:val="both"/>
              <w:spacing w:after="0" w:line="240"/>
            </w:pPr>
            <w:r>
              <w:rPr>
                <w:rFonts w:ascii="맑은 고딕"/>
                <w:b w:val="0"/>
                <w:i w:val="0"/>
                <w:color w:val="000000"/>
                <w:sz w:val="20"/>
              </w:rPr>
              <w:t>(of / demand / leading / when / Stuart / regularly / Tristram / space / argues / anti-waste / sector / across / avoid / is / one / that / waste / standard / the / of / campaigners / of / retail / over-ordering / to / freshly / exceeds / high / shelf / to / the / made / empty / the / global / supply / with / practice / appearance / sandwiches / volumes / of / band)</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(19)</w:t>
                  </w:r>
                </w:p>
              </w:tc>
            </w:tr>
            <w:tr>
              <w:trPr>
                <w:trHeight w:val="75" w:hRule="atLeast"/>
              </w:trPr>
              <w:tc>
                <w:tcPr>
                  <w:tcW w:w="13554"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p6-no.34</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속임수는 사람들이 주된 메시지에 완전히 집중하면서 다른 귀로는 다른 사람이 말하는 것 또한 들을 수 있는지를 알아보기 위한 것이었다.</w:t>
            </w:r>
          </w:p>
          <w:p>
            <w:pPr>
              <w:ind w:left="0"/>
              <w:jc w:val="both"/>
              <w:spacing w:after="0" w:line="240"/>
            </w:pPr>
            <w:r>
              <w:rPr>
                <w:rFonts w:ascii="맑은 고딕"/>
                <w:b w:val="0"/>
                <w:i w:val="0"/>
                <w:color w:val="000000"/>
                <w:sz w:val="20"/>
              </w:rPr>
              <w:t>(focus / other / you / and / to / trick / talking / the / if / on / someone / was / message / The / ear / main / also / totally / see / could / in / hear / your)</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(20)</w:t>
                  </w:r>
                </w:p>
              </w:tc>
            </w:tr>
            <w:tr>
              <w:trPr>
                <w:trHeight w:val="75" w:hRule="atLeast"/>
              </w:trPr>
              <w:tc>
                <w:tcPr>
                  <w:tcW w:w="13554"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영리하게도, Cherry는 참가자들이 다른 한쪽 귀로 들리는 메시지가 남자가 말한 것인지 혹은 여자가 말한 것인지, 영어인지 다른 외국어인지, 심지어 실제 단어로 구성된 것인지조차 알아차리기가 전혀 가능하지 않다는 것을 발견했다.</w:t>
            </w:r>
          </w:p>
          <w:p>
            <w:pPr>
              <w:ind w:left="0"/>
              <w:jc w:val="both"/>
              <w:spacing w:after="0" w:line="240"/>
            </w:pPr>
            <w:r>
              <w:rPr>
                <w:rFonts w:ascii="맑은 고딕"/>
                <w:b w:val="0"/>
                <w:i w:val="0"/>
                <w:color w:val="000000"/>
                <w:sz w:val="20"/>
              </w:rPr>
              <w:t>(or / it / for / spoken / was / Cherry / know / was / or / Cleverly / words / impossible / all / man / English / other / his / comprised / the / in / ear / participants / in / real / woman / a / language / to / of / was / even / whether / at / found / the / another / or / by / message)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(21)</w:t>
                  </w:r>
                </w:p>
              </w:tc>
            </w:tr>
            <w:tr>
              <w:trPr>
                <w:trHeight w:val="75" w:hRule="atLeast"/>
              </w:trPr>
              <w:tc>
                <w:tcPr>
                  <w:tcW w:w="13554"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p6-no.35</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특히, 관광업 분야에서 받아들여진 가장 최근의 기술적 상승은 모바일 애플리케이션에 의해 대표된다.</w:t>
            </w:r>
          </w:p>
          <w:p>
            <w:pPr>
              <w:ind w:left="0"/>
              <w:jc w:val="both"/>
              <w:spacing w:after="0" w:line="240"/>
            </w:pPr>
            <w:r>
              <w:rPr>
                <w:rFonts w:ascii="맑은 고딕"/>
                <w:b w:val="0"/>
                <w:i w:val="0"/>
                <w:color w:val="000000"/>
                <w:sz w:val="20"/>
              </w:rPr>
              <w:t>(tourism / sector / is / the / particular / technological / mobile / by / represented / received / recent / by / the / applications / boost / In / most)</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(22)</w:t>
                  </w:r>
                </w:p>
              </w:tc>
            </w:tr>
            <w:tr>
              <w:trPr>
                <w:trHeight w:val="75" w:hRule="atLeast"/>
              </w:trPr>
              <w:tc>
                <w:tcPr>
                  <w:tcW w:w="13554"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사실, 관광객에게 호텔 예약, 항공권 발권, 그리고 지역 관광지를 추천하는 것과 같은 서비스에 대한 모바일 접근 권한을 주는 것은 강력한 흥미와 상당한 수익을 만들어 낸다.</w:t>
            </w:r>
          </w:p>
          <w:p>
            <w:pPr>
              <w:ind w:left="0"/>
              <w:jc w:val="both"/>
              <w:spacing w:after="0" w:line="240"/>
            </w:pPr>
            <w:r>
              <w:rPr>
                <w:rFonts w:ascii="맑은 고딕"/>
                <w:b w:val="0"/>
                <w:i w:val="0"/>
                <w:color w:val="000000"/>
                <w:sz w:val="20"/>
              </w:rPr>
              <w:t>(tourists / reservations / with / interest / such / and / to / profits / access / empowering / local / airline / strong / and / recommendations / attractions / considerable / for / hotel / services / ticketing / as / generates / mobile / Indeed)</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(23)</w:t>
                  </w:r>
                </w:p>
              </w:tc>
            </w:tr>
            <w:tr>
              <w:trPr>
                <w:trHeight w:val="75" w:hRule="atLeast"/>
              </w:trPr>
              <w:tc>
                <w:tcPr>
                  <w:tcW w:w="13554"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p6-no.36</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그러한 국가에서 사람들이 굶주리는 이유는 그곳에서 생산된 산물들이 현지 시민들이 그것들에 지불할 수 있는 것보다 더 비싸게 세계 시장에서 팔릴 수 있기 때문이다.</w:t>
            </w:r>
          </w:p>
          <w:p>
            <w:pPr>
              <w:ind w:left="0"/>
              <w:jc w:val="both"/>
              <w:spacing w:after="0" w:line="240"/>
            </w:pPr>
            <w:r>
              <w:rPr>
                <w:rFonts w:ascii="맑은 고딕"/>
                <w:b w:val="0"/>
                <w:i w:val="0"/>
                <w:color w:val="000000"/>
                <w:sz w:val="20"/>
              </w:rPr>
              <w:t>(is / to / for / can / that / The / them / produced / are / pay / market / the / hungry / those / reason / on / for / afford / sold / countries / more / in / the / than / local / citizens / be / world / there / products / people / the / can)</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(24)</w:t>
                  </w:r>
                </w:p>
              </w:tc>
            </w:tr>
            <w:tr>
              <w:trPr>
                <w:trHeight w:val="75" w:hRule="atLeast"/>
              </w:trPr>
              <w:tc>
                <w:tcPr>
                  <w:tcW w:w="13554"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그래서 문제는 실로 식량이 거대한 체계로 볼 때, 너무 비싸고 많은 사람들은 너무 가난하여 그것을 구매할 수 없다는 것이다.</w:t>
            </w:r>
          </w:p>
          <w:p>
            <w:pPr>
              <w:ind w:left="0"/>
              <w:jc w:val="both"/>
              <w:spacing w:after="0" w:line="240"/>
            </w:pPr>
            <w:r>
              <w:rPr>
                <w:rFonts w:ascii="맑은 고딕"/>
                <w:b w:val="0"/>
                <w:i w:val="0"/>
                <w:color w:val="000000"/>
                <w:sz w:val="20"/>
              </w:rPr>
              <w:t>(problem / the / to / too / is / people / poor / of / food / many / things / is / expensive / that / are / in / buy / and / So / it / too / grand / scheme / really / the)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(25)</w:t>
                  </w:r>
                </w:p>
              </w:tc>
            </w:tr>
            <w:tr>
              <w:trPr>
                <w:trHeight w:val="75" w:hRule="atLeast"/>
              </w:trPr>
              <w:tc>
                <w:tcPr>
                  <w:tcW w:w="13554"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14. p7-no.37</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대부분의 사람들은 아침이든 저녁이든 혹은 오후든 간에 하루 중 그들이 자신의 최고의 상태에 있다고 느끼는 완벽한 시간을 갖는다.</w:t>
            </w:r>
          </w:p>
          <w:p>
            <w:pPr>
              <w:ind w:left="0"/>
              <w:jc w:val="both"/>
              <w:spacing w:after="0" w:line="240"/>
            </w:pPr>
            <w:r>
              <w:rPr>
                <w:rFonts w:ascii="맑은 고딕"/>
                <w:b w:val="0"/>
                <w:i w:val="0"/>
                <w:color w:val="000000"/>
                <w:sz w:val="20"/>
              </w:rPr>
              <w:t>(have / time / morning / people / or / perfect / the / afternoon / best / they / when / are / whether / feel / at / they / in / day / Most / evening / a / their / of)</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(26)</w:t>
                  </w:r>
                </w:p>
              </w:tc>
            </w:tr>
            <w:tr>
              <w:trPr>
                <w:trHeight w:val="75" w:hRule="atLeast"/>
              </w:trPr>
              <w:tc>
                <w:tcPr>
                  <w:tcW w:w="13554"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여러분이 하루를 계획하고 업무를 분배한다면, 집중을 요구하는 과업을 하루 중 여러분의 최적의 시간에 처리하는 것에 중점을 두어라.</w:t>
            </w:r>
          </w:p>
          <w:p>
            <w:pPr>
              <w:ind w:left="0"/>
              <w:jc w:val="both"/>
              <w:spacing w:after="0" w:line="240"/>
            </w:pPr>
            <w:r>
              <w:rPr>
                <w:rFonts w:ascii="맑은 고딕"/>
                <w:b w:val="0"/>
                <w:i w:val="0"/>
                <w:color w:val="000000"/>
                <w:sz w:val="20"/>
              </w:rPr>
              <w:t>(tasks / a / organize / and / make / work / If / deal / day / it / of / are / day / your / your / to / best / with / able / time / at / point / attention / your / you / demand / divide / to / that / the)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(27)</w:t>
                  </w:r>
                </w:p>
              </w:tc>
            </w:tr>
            <w:tr>
              <w:trPr>
                <w:trHeight w:val="75" w:hRule="atLeast"/>
              </w:trPr>
              <w:tc>
                <w:tcPr>
                  <w:tcW w:w="13554"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15. p7-no.38</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이것이 사실이긴 하지만, 우리가 외롭다고 느끼고 있거나 사회적 관계를 위한 더 큰 욕구를 가질 때 우리가 좋아하는 쇼들과 등장인물들을 보려는 동기가 더 부여된다는 증거가 늘어나고 있다.</w:t>
            </w:r>
          </w:p>
          <w:p>
            <w:pPr>
              <w:ind w:left="0"/>
              <w:jc w:val="both"/>
              <w:spacing w:after="0" w:line="240"/>
            </w:pPr>
            <w:r>
              <w:rPr>
                <w:rFonts w:ascii="맑은 고딕"/>
                <w:b w:val="0"/>
                <w:i w:val="0"/>
                <w:color w:val="000000"/>
                <w:sz w:val="20"/>
              </w:rPr>
              <w:t>(this / feeling / motivated / or / is / characters / social / when / connection / increasing / and / While / favorite / a / there / have / need / true / we / that / more / is / to / our / are / are / we / for / in / tune / evidence / greater / to / shows / lonely)</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(28)</w:t>
                  </w:r>
                </w:p>
              </w:tc>
            </w:tr>
            <w:tr>
              <w:trPr>
                <w:trHeight w:val="75" w:hRule="atLeast"/>
              </w:trPr>
              <w:tc>
                <w:tcPr>
                  <w:tcW w:w="13554"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우리가 텔레비전을 더 볼수록, 우리는 사회적 관계망 속에서 우리의 시간을 기꺼이 할애하거나 사람들과 함께 시간을 덜 보내기 쉽다.</w:t>
            </w:r>
          </w:p>
          <w:p>
            <w:pPr>
              <w:ind w:left="0"/>
              <w:jc w:val="both"/>
              <w:spacing w:after="0" w:line="240"/>
            </w:pPr>
            <w:r>
              <w:rPr>
                <w:rFonts w:ascii="맑은 고딕"/>
                <w:b w:val="0"/>
                <w:i w:val="0"/>
                <w:color w:val="000000"/>
                <w:sz w:val="20"/>
              </w:rPr>
              <w:t>(are / more / likely / networks / volunteer / television / to / or / time / to / we / The / less / time / people / watch / our / we / our / in / spend / with / social / the)</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(29)</w:t>
                  </w:r>
                </w:p>
              </w:tc>
            </w:tr>
            <w:tr>
              <w:trPr>
                <w:trHeight w:val="75" w:hRule="atLeast"/>
              </w:trPr>
              <w:tc>
                <w:tcPr>
                  <w:tcW w:w="13554"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다시 말해서, 우리가 Friends를 위해 더 많은 시간을 낼수록, 실제 친구들을 위해서는 시간을 덜 갖게 된다.</w:t>
            </w:r>
          </w:p>
          <w:p>
            <w:pPr>
              <w:ind w:left="0"/>
              <w:jc w:val="both"/>
              <w:spacing w:after="0" w:line="240"/>
            </w:pPr>
            <w:r>
              <w:rPr>
                <w:rFonts w:ascii="맑은 고딕"/>
                <w:b w:val="0"/>
                <w:i w:val="0"/>
                <w:color w:val="000000"/>
                <w:sz w:val="20"/>
              </w:rPr>
              <w:t>(have / friends / more / time / for / for / words / less / we / other / time / in / life / In / we / the / the / real / make / Friends)</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(30)</w:t>
                  </w:r>
                </w:p>
              </w:tc>
            </w:tr>
            <w:tr>
              <w:trPr>
                <w:trHeight w:val="75" w:hRule="atLeast"/>
              </w:trPr>
              <w:tc>
                <w:tcPr>
                  <w:tcW w:w="13554"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16. p7-no.39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우리는 종종 온도 개념을 우리가 물건을 만졌을 때 그것이 얼마나 뜨겁게 또는 차갑게 느껴지는지와 연관 짓는다.</w:t>
            </w:r>
          </w:p>
          <w:p>
            <w:pPr>
              <w:ind w:left="0"/>
              <w:jc w:val="both"/>
              <w:spacing w:after="0" w:line="240"/>
            </w:pPr>
            <w:r>
              <w:rPr>
                <w:rFonts w:ascii="맑은 고딕"/>
                <w:b w:val="0"/>
                <w:i w:val="0"/>
                <w:color w:val="000000"/>
                <w:sz w:val="20"/>
              </w:rPr>
              <w:t>(associate / with / or / of / how / often / concept / cold / we / hot / temperature / object / feels / it / the / touch / an / We / when)</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(31)</w:t>
                  </w:r>
                </w:p>
              </w:tc>
            </w:tr>
            <w:tr>
              <w:trPr>
                <w:trHeight w:val="75" w:hRule="atLeast"/>
              </w:trPr>
              <w:tc>
                <w:tcPr>
                  <w:tcW w:w="13554"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타일이 카페트가 전달하는 것보다 더 높은 비율로 에너지를 열의 형태로 전달하기 때문에 그 두 물체는 다르게 느껴진다.</w:t>
            </w:r>
          </w:p>
          <w:p>
            <w:pPr>
              <w:ind w:left="0"/>
              <w:jc w:val="both"/>
              <w:spacing w:after="0" w:line="240"/>
            </w:pPr>
            <w:r>
              <w:rPr>
                <w:rFonts w:ascii="맑은 고딕"/>
                <w:b w:val="0"/>
                <w:i w:val="0"/>
                <w:color w:val="000000"/>
                <w:sz w:val="20"/>
              </w:rPr>
              <w:t>(heat / by / rate / transfers / because / does / objects / feel / higher / carpet / than / at / The / a / different / energy / tile / two)</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(32)</w:t>
                  </w:r>
                </w:p>
              </w:tc>
            </w:tr>
            <w:tr>
              <w:trPr>
                <w:trHeight w:val="75" w:hRule="atLeast"/>
              </w:trPr>
              <w:tc>
                <w:tcPr>
                  <w:tcW w:w="13554"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17. p7-no.40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나의 동료들과 나는 수천 명의 저항하는 졸업생이 기부하도록 납득시키는 것을 의도한 두 개의 다른 메시지들을 실험하는 한 연구를 진행했다.</w:t>
            </w:r>
          </w:p>
          <w:p>
            <w:pPr>
              <w:ind w:left="0"/>
              <w:jc w:val="both"/>
              <w:spacing w:after="0" w:line="240"/>
            </w:pPr>
            <w:r>
              <w:rPr>
                <w:rFonts w:ascii="맑은 고딕"/>
                <w:b w:val="0"/>
                <w:i w:val="0"/>
                <w:color w:val="000000"/>
                <w:sz w:val="20"/>
              </w:rPr>
              <w:t>(My / an / I / a / two / testing / and / resistant / different / thousands / meant / donation / messages / of / convince / colleagues / experiment / alumni / to / to / make / ran)</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(33)</w:t>
                  </w:r>
                </w:p>
              </w:tc>
            </w:tr>
            <w:tr>
              <w:trPr>
                <w:trHeight w:val="75" w:hRule="atLeast"/>
              </w:trPr>
              <w:tc>
                <w:tcPr>
                  <w:tcW w:w="13554"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각각의 이유가 단독으로는 그 두 개가 합쳐진 것보다 두 배 넘게 더 효과적이었다.</w:t>
            </w:r>
          </w:p>
          <w:p>
            <w:pPr>
              <w:ind w:left="0"/>
              <w:jc w:val="both"/>
              <w:spacing w:after="0" w:line="240"/>
            </w:pPr>
            <w:r>
              <w:rPr>
                <w:rFonts w:ascii="맑은 고딕"/>
                <w:b w:val="0"/>
                <w:i w:val="0"/>
                <w:color w:val="000000"/>
                <w:sz w:val="20"/>
              </w:rPr>
              <w:t>(as / alone / was / as / reason / effective / than / twice / the / two / more / combined / Each)</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(34)</w:t>
                  </w:r>
                </w:p>
              </w:tc>
            </w:tr>
            <w:tr>
              <w:trPr>
                <w:trHeight w:val="75" w:hRule="atLeast"/>
              </w:trPr>
              <w:tc>
                <w:tcPr>
                  <w:tcW w:w="13554"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우리가 그들에게 기부해야 할 서로 다른 종류의 이유를 주었을 때, 우리는 누군가가 그들을 설득하려고 하는 중이라는 그들의 인식을 유발했고 ― 그리고 그들은 그것에 맞서 스스로를 보호했다.</w:t>
            </w:r>
          </w:p>
          <w:p>
            <w:pPr>
              <w:ind w:left="0"/>
              <w:jc w:val="both"/>
              <w:spacing w:after="0" w:line="240"/>
            </w:pPr>
            <w:r>
              <w:rPr>
                <w:rFonts w:ascii="맑은 고딕"/>
                <w:b w:val="0"/>
                <w:i w:val="0"/>
                <w:color w:val="000000"/>
                <w:sz w:val="20"/>
              </w:rPr>
              <w:t>(we / that / ― / persuade / trying / of / it / they / them / their / was / and / shielded / gave / reasons / donate / them / someone / triggered / kinds / different / we / themselves / to / against / to / awareness / When)</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(35)</w:t>
                  </w:r>
                </w:p>
              </w:tc>
            </w:tr>
            <w:tr>
              <w:trPr>
                <w:trHeight w:val="75" w:hRule="atLeast"/>
              </w:trPr>
              <w:tc>
                <w:tcPr>
                  <w:tcW w:w="13554" w:type="dxa"/>
                  <w:tcBorders>
                    <w:bottom w:val="single" w:sz="8" w:space="0" w:color="000000"/>
                  </w:tcBorders>
                  <w:vAlign w:val="center"/>
                </w:tcPr>
                <w:p/>
              </w:tc>
            </w:tr>
          </w:tbl>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18. p8-no.41~42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곤충이 섭취에 완전히 적합하다는 것을 전체 사회에 납득시키는 것은 매우 어려울지도 모른다.</w:t>
            </w:r>
          </w:p>
          <w:p>
            <w:pPr>
              <w:ind w:left="0"/>
              <w:jc w:val="both"/>
              <w:spacing w:after="0" w:line="240"/>
            </w:pPr>
            <w:r>
              <w:rPr>
                <w:rFonts w:ascii="맑은 고딕"/>
                <w:b w:val="0"/>
                <w:i w:val="0"/>
                <w:color w:val="000000"/>
                <w:sz w:val="20"/>
              </w:rPr>
              <w:t>(entire / difficult / convince / for / insects / totally / society / to / are / suitable / very / that / may / consumption / an / be / It)</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(36)</w:t>
                  </w:r>
                </w:p>
              </w:tc>
            </w:tr>
            <w:tr>
              <w:trPr>
                <w:trHeight w:val="75" w:hRule="atLeast"/>
              </w:trPr>
              <w:tc>
                <w:tcPr>
                  <w:tcW w:w="13554"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하지만, 특정 음식에 대한 이러한 태도의 역전이 전체 사회에 발생해 온 사례들이 있다.</w:t>
            </w:r>
          </w:p>
          <w:p>
            <w:pPr>
              <w:ind w:left="0"/>
              <w:jc w:val="both"/>
              <w:spacing w:after="0" w:line="240"/>
            </w:pPr>
            <w:r>
              <w:rPr>
                <w:rFonts w:ascii="맑은 고딕"/>
                <w:b w:val="0"/>
                <w:i w:val="0"/>
                <w:color w:val="000000"/>
                <w:sz w:val="20"/>
              </w:rPr>
              <w:t>(reversal / there / However / examples / of / foods / which / are / this / an / has / in / attitudes / to / happened / entire / about / society / certain)</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(37)</w:t>
                  </w:r>
                </w:p>
              </w:tc>
            </w:tr>
            <w:tr>
              <w:trPr>
                <w:trHeight w:val="75" w:hRule="atLeast"/>
              </w:trPr>
              <w:tc>
                <w:tcPr>
                  <w:tcW w:w="13554" w:type="dxa"/>
                  <w:tcBorders>
                    <w:bottom w:val="single" w:sz="8" w:space="0" w:color="000000"/>
                  </w:tcBorders>
                  <w:vAlign w:val="center"/>
                </w:tcPr>
                <w:p/>
              </w:tc>
            </w:tr>
          </w:tbl>
          <w:p/>
        </w:tc>
      </w:tr>
      <w:tr>
        <w:trPr>
          <w:trHeight w:val="45" w:hRule="atLeast"/>
        </w:trPr>
        <w:tc>
          <w:tcPr>
            <w:tcW w:w="0" w:type="auto"/>
            <w:gridSpan w:val="2"/>
            <w:tcBorders/>
            <w:vAlign w:val="center"/>
          </w:tcP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16"/>
              </w:rPr>
              <w:t>인류학자인 Esther Katz에 따르면, 만약 음식 호사로서의 곤충 섭취가 장려된다면, 이러한 습관을 보이지 않은 몇몇 개인들이 그들이 교육받았던 생각을 극복할 가능성이 더 많을 것이다.</w:t>
            </w:r>
          </w:p>
          <w:p>
            <w:pPr>
              <w:ind w:left="0"/>
              <w:jc w:val="both"/>
              <w:spacing w:after="0" w:line="240"/>
            </w:pPr>
            <w:r>
              <w:rPr>
                <w:rFonts w:ascii="맑은 고딕"/>
                <w:b w:val="0"/>
                <w:i w:val="0"/>
                <w:color w:val="000000"/>
                <w:sz w:val="20"/>
              </w:rPr>
              <w:t>(which / if / is / not / some / an / consumption / insects / to / do / ideas / a / were / as / Katz / chances / there / they / that / to / habit / luxury / be / educated / who / be / food / this / promoted / overcome / of / present / under / Esther / would / individuals / anthropologist / more / the / According)</w:t>
            </w:r>
          </w:p>
        </w:tc>
      </w:tr>
      <w:tr>
        <w:trPr>
          <w:trHeight w:val="225" w:hRule="atLeast"/>
        </w:trPr>
        <w:tc>
          <w:tcPr>
            <w:tcW w:w="0" w:type="auto"/>
            <w:gridSpan w:val="2"/>
            <w:tcBorders/>
            <w:vAlign w:val="top"/>
          </w:tcPr>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3554"/>
            </w:tblGrid>
            <w:tr>
              <w:trPr>
                <w:trHeight w:val="75" w:hRule="atLeast"/>
              </w:trPr>
              <w:tc>
                <w:tcPr>
                  <w:tcW w:w="13554" w:type="dxa"/>
                  <w:tcBorders>
                    <w:bottom w:val="single" w:sz="8" w:space="0" w:color="000000"/>
                  </w:tcBorders>
                  <w:vAlign w:val="center"/>
                </w:tcPr>
                <w:p>
                  <w:pPr>
                    <w:ind w:left="0"/>
                    <w:jc w:val="left"/>
                    <w:spacing w:after="0" w:line="240"/>
                  </w:pPr>
                  <w:r>
                    <w:rPr>
                      <w:rFonts w:ascii="맑은 고딕"/>
                      <w:b w:val="0"/>
                      <w:i w:val="0"/>
                      <w:color w:val="000000"/>
                      <w:sz w:val="20"/>
                    </w:rPr>
                    <w:t xml:space="preserve"> </w:t>
                  </w:r>
                  <w:r>
                    <w:rPr>
                      <w:rFonts w:ascii="맑은 고딕"/>
                      <w:b/>
                      <w:i w:val="0"/>
                      <w:color w:val="000000"/>
                      <w:sz w:val="20"/>
                    </w:rPr>
                    <w:t>(38)</w:t>
                  </w:r>
                </w:p>
              </w:tc>
            </w:tr>
            <w:tr>
              <w:trPr>
                <w:trHeight w:val="75" w:hRule="atLeast"/>
              </w:trPr>
              <w:tc>
                <w:tcPr>
                  <w:tcW w:w="13554" w:type="dxa"/>
                  <w:tcBorders>
                    <w:bottom w:val="single" w:sz="8" w:space="0" w:color="000000"/>
                  </w:tcBorders>
                  <w:vAlign w:val="center"/>
                </w:tcPr>
                <w:p/>
              </w:tc>
            </w:tr>
          </w:tbl>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2025-01-15T12:50:33Z</dcterms:modified>
  <cp:version>1200.0100.01</cp:version>
</cp:coreProperties>
</file>