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내용종합_Normal</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Magic is what we all wish for to happen in our life. Do you love the movie Cinderella like me? Well, in real life, you can also create magic. Here's the trick. Write down all the real­time challenges that you face and deal with. Just change the challenge statement into positive statements. Let me give you an example here. If you struggle with getting up early in the morning, then write a positive statement such as "I get up early in the morning at 5:00 am every day." Once you write these statements, get ready to witness magic and confidence. You will be surprised that just by writing these statements, there is a shift in the way you think and act. Suddenly you feel more powerful and positive.</w:t>
            </w:r>
          </w:p>
        </w:tc>
      </w:tr>
    </w:tbl>
    <w:p>
      <w:pPr>
        <w:pStyle w:val="Normal_modified"/>
      </w:pPr>
      <w:r>
        <w:t>(1) What is the main suggestion given in the passage to create magic in real life?</w:t>
      </w:r>
    </w:p>
    <w:p>
      <w:pPr>
        <w:pStyle w:val="Normal_modified"/>
      </w:pPr>
      <w:r>
        <w:t>① Watch the movie Cinderella</w:t>
      </w:r>
    </w:p>
    <w:p>
      <w:pPr>
        <w:pStyle w:val="Normal_modified"/>
      </w:pPr>
      <w:r>
        <w:t>② Write down challenges and convert them into positive statements</w:t>
      </w:r>
    </w:p>
    <w:p>
      <w:pPr>
        <w:pStyle w:val="Normal_modified"/>
      </w:pPr>
      <w:r>
        <w:t>③ Get up early in the morning</w:t>
      </w:r>
    </w:p>
    <w:p>
      <w:pPr>
        <w:pStyle w:val="Normal_modified"/>
      </w:pPr>
      <w:r>
        <w:t>④ Witness magic and confidence</w:t>
      </w:r>
    </w:p>
    <w:p>
      <w:pPr>
        <w:pStyle w:val="Normal_modified"/>
      </w:pPr>
    </w:p>
    <w:p>
      <w:pPr>
        <w:pStyle w:val="Normal_modified"/>
      </w:pPr>
      <w:r>
        <w:t>(2) Which example is provided in the passage to illustrate the main suggestion?</w:t>
      </w:r>
    </w:p>
    <w:p>
      <w:pPr>
        <w:pStyle w:val="Normal_modified"/>
      </w:pPr>
      <w:r>
        <w:t>① Struggling with time management</w:t>
      </w:r>
    </w:p>
    <w:p>
      <w:pPr>
        <w:pStyle w:val="Normal_modified"/>
      </w:pPr>
      <w:r>
        <w:t>② Facing financial difficulties</w:t>
      </w:r>
    </w:p>
    <w:p>
      <w:pPr>
        <w:pStyle w:val="Normal_modified"/>
      </w:pPr>
      <w:r>
        <w:t>③ Struggling with getting up early in the morning</w:t>
      </w:r>
    </w:p>
    <w:p>
      <w:pPr>
        <w:pStyle w:val="Normal_modified"/>
      </w:pPr>
      <w:r>
        <w:t>④ Dealing with negative thoughts</w:t>
      </w:r>
    </w:p>
    <w:p>
      <w:pPr>
        <w:pStyle w:val="Normal_modified"/>
      </w:pPr>
    </w:p>
    <w:p>
      <w:pPr>
        <w:pStyle w:val="Normal_modified"/>
      </w:pPr>
      <w:r>
        <w:t>(3) What is the expected outcome of following the suggestion in the passage?</w:t>
      </w:r>
    </w:p>
    <w:p>
      <w:pPr>
        <w:pStyle w:val="Normal_modified"/>
      </w:pPr>
      <w:r>
        <w:t>① Feeling more powerful and positive</w:t>
      </w:r>
    </w:p>
    <w:p>
      <w:pPr>
        <w:pStyle w:val="Normal_modified"/>
      </w:pPr>
      <w:r>
        <w:t>② Becoming a morning person</w:t>
      </w:r>
    </w:p>
    <w:p>
      <w:pPr>
        <w:pStyle w:val="Normal_modified"/>
      </w:pPr>
      <w:r>
        <w:t>③ Solving all life challenges</w:t>
      </w:r>
    </w:p>
    <w:p>
      <w:pPr>
        <w:pStyle w:val="Normal_modified"/>
      </w:pPr>
      <w:r>
        <w:t>④ Watching more movies</w:t>
      </w:r>
    </w:p>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Consider the seemingly simple question How many senses are there? Around 2,370 years ago, Aristotle wrote that there are five, in both humans and animals—sight, hearing, smell, taste, and touch. However, according to the philosopher Fiona Macpherson, there are reasons to doubt it. For a start, Aristotle missed a few in humans: the perception of your own body which is different from touch and the sense of balance which has links to both touch and vision. Other animals have senses that are even harder to categorize. Many vertebrates have a different sense system for detecting odors. Some snakes can detect the body heat of their prey. These examples tell us that "senses cannot be clearly divided into a limited number of specific kinds," Macpherson wrote in The Senses. Instead of trying to push animal senses into Aristotelian buckets, we should study them for what they are.</w:t>
            </w:r>
          </w:p>
        </w:tc>
      </w:tr>
    </w:tbl>
    <w:p>
      <w:pPr>
        <w:pStyle w:val="Normal_modified"/>
      </w:pPr>
      <w:r>
        <w:t>(1) What did Aristotle claim about the number of senses in humans and animals?</w:t>
      </w:r>
    </w:p>
    <w:p>
      <w:pPr>
        <w:pStyle w:val="Normal_modified"/>
      </w:pPr>
      <w:r>
        <w:t>① There are five senses in humans but more in animals.</w:t>
      </w:r>
    </w:p>
    <w:p>
      <w:pPr>
        <w:pStyle w:val="Normal_modified"/>
      </w:pPr>
      <w:r>
        <w:t>② There are three senses in both humans and animals.</w:t>
      </w:r>
    </w:p>
    <w:p>
      <w:pPr>
        <w:pStyle w:val="Normal_modified"/>
      </w:pPr>
      <w:r>
        <w:t>③ There are five senses in both humans and animals.</w:t>
      </w:r>
    </w:p>
    <w:p>
      <w:pPr>
        <w:pStyle w:val="Normal_modified"/>
      </w:pPr>
      <w:r>
        <w:t>④ There are different senses in humans and animals.</w:t>
      </w:r>
    </w:p>
    <w:p>
      <w:pPr>
        <w:pStyle w:val="Normal_modified"/>
      </w:pPr>
    </w:p>
    <w:p>
      <w:pPr>
        <w:pStyle w:val="Normal_modified"/>
      </w:pPr>
      <w:r>
        <w:t>(2) Which additional human senses does Fiona Macpherson suggest that Aristotle overlooked?</w:t>
      </w:r>
    </w:p>
    <w:p>
      <w:pPr>
        <w:pStyle w:val="Normal_modified"/>
      </w:pPr>
      <w:r>
        <w:t>① Sense of balance and perception of body heat</w:t>
      </w:r>
    </w:p>
    <w:p>
      <w:pPr>
        <w:pStyle w:val="Normal_modified"/>
      </w:pPr>
      <w:r>
        <w:t>② Perception of one's own body and sense of balance</w:t>
      </w:r>
    </w:p>
    <w:p>
      <w:pPr>
        <w:pStyle w:val="Normal_modified"/>
      </w:pPr>
      <w:r>
        <w:t>③ Sense of temperature and sense of pain</w:t>
      </w:r>
    </w:p>
    <w:p>
      <w:pPr>
        <w:pStyle w:val="Normal_modified"/>
      </w:pPr>
      <w:r>
        <w:t>④ Sense of direction and sense of pressure</w:t>
      </w:r>
    </w:p>
    <w:p>
      <w:pPr>
        <w:pStyle w:val="Normal_modified"/>
      </w:pPr>
    </w:p>
    <w:p>
      <w:pPr>
        <w:pStyle w:val="Normal_modified"/>
      </w:pPr>
      <w:r>
        <w:t>(3) What is Fiona Macpherson's view on categorizing animal senses according to Aristotle's model?</w:t>
      </w:r>
    </w:p>
    <w:p>
      <w:pPr>
        <w:pStyle w:val="Normal_modified"/>
      </w:pPr>
      <w:r>
        <w:t>① It is appropriate to categorize them as Aristotle suggested.</w:t>
      </w:r>
    </w:p>
    <w:p>
      <w:pPr>
        <w:pStyle w:val="Normal_modified"/>
      </w:pPr>
      <w:r>
        <w:t>② Animal senses should be studied independently of Aristotelian categories.</w:t>
      </w:r>
    </w:p>
    <w:p>
      <w:pPr>
        <w:pStyle w:val="Normal_modified"/>
      </w:pPr>
      <w:r>
        <w:t>③ All animal senses fit perfectly into Aristotelian categories.</w:t>
      </w:r>
    </w:p>
    <w:p>
      <w:pPr>
        <w:pStyle w:val="Normal_modified"/>
      </w:pPr>
      <w:r>
        <w:t>④ Only vertebrates' senses should be categorized differently.</w:t>
      </w:r>
    </w:p>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When we think of leaders, we may think of people such as Abraham Lincoln or Martin Luther King, Jr. If you consider the historical importance and far­-reaching influence of these individuals, leadership might seem like a noble and high goal. But like all of us, these people started out as students, workers, and citizens who possessed ideas about how some aspect of daily life could be improved on a larger scale. Through diligence and experience, they improved upon their ideas by sharing them with others, seeking their opinions and feedback and constantly looking for the best way to accomplish goals for a group. Thus we all have the potential to be leaders at school, in our communities, and at work, regardless of age or experience.</w:t>
            </w:r>
          </w:p>
        </w:tc>
      </w:tr>
    </w:tbl>
    <w:p>
      <w:pPr>
        <w:pStyle w:val="Normal_modified"/>
      </w:pPr>
      <w:r>
        <w:t>(1) What common trait do Abraham Lincoln and Martin Luther King, Jr. share according to the passage?</w:t>
      </w:r>
    </w:p>
    <w:p>
      <w:pPr>
        <w:pStyle w:val="Normal_modified"/>
      </w:pPr>
      <w:r>
        <w:t>① They were both presidents.</w:t>
      </w:r>
    </w:p>
    <w:p>
      <w:pPr>
        <w:pStyle w:val="Normal_modified"/>
      </w:pPr>
      <w:r>
        <w:t>② They were influential in changing laws.</w:t>
      </w:r>
    </w:p>
    <w:p>
      <w:pPr>
        <w:pStyle w:val="Normal_modified"/>
      </w:pPr>
      <w:r>
        <w:t>③ They started as ordinary citizens with ideas for improvement.</w:t>
      </w:r>
    </w:p>
    <w:p>
      <w:pPr>
        <w:pStyle w:val="Normal_modified"/>
      </w:pPr>
      <w:r>
        <w:t>④ They were born leaders.</w:t>
      </w:r>
    </w:p>
    <w:p>
      <w:pPr>
        <w:pStyle w:val="Normal_modified"/>
      </w:pPr>
    </w:p>
    <w:p>
      <w:pPr>
        <w:pStyle w:val="Normal_modified"/>
      </w:pPr>
      <w:r>
        <w:t>(2) According to the passage, what is essential for someone to become a leader?</w:t>
      </w:r>
    </w:p>
    <w:p>
      <w:pPr>
        <w:pStyle w:val="Normal_modified"/>
      </w:pPr>
      <w:r>
        <w:t>① Having a high social status.</w:t>
      </w:r>
    </w:p>
    <w:p>
      <w:pPr>
        <w:pStyle w:val="Normal_modified"/>
      </w:pPr>
      <w:r>
        <w:t>② Being naturally talented.</w:t>
      </w:r>
    </w:p>
    <w:p>
      <w:pPr>
        <w:pStyle w:val="Normal_modified"/>
      </w:pPr>
      <w:r>
        <w:t>③ Seeking feedback and constantly improving.</w:t>
      </w:r>
    </w:p>
    <w:p>
      <w:pPr>
        <w:pStyle w:val="Normal_modified"/>
      </w:pPr>
      <w:r>
        <w:t>④ Being popular among peers.</w:t>
      </w:r>
    </w:p>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Crop rotation is the process in which farmers change the crops they grow in their fields in a special order. For example, if a farmer has three fields, he or she may grow carrots in the first field, green beans in the second, and tomatoes in the third. The next year, green beans will be in the first field, tomatoes in the second field, and carrots will be in the third. In year three, the crops will rotate again. By the fourth year, the crops will go back to their original order. Each crop enriches the soil for the next crop. This type of farming is sustainable because the soil stays healthy.</w:t>
            </w:r>
          </w:p>
        </w:tc>
      </w:tr>
    </w:tbl>
    <w:p>
      <w:pPr>
        <w:pStyle w:val="Normal_modified"/>
      </w:pPr>
      <w:r>
        <w:t>(1) What is the primary purpose of crop rotation according to the passage?</w:t>
      </w:r>
    </w:p>
    <w:p>
      <w:pPr>
        <w:pStyle w:val="Normal_modified"/>
      </w:pPr>
      <w:r>
        <w:t>① To increase the size of the farm</w:t>
      </w:r>
    </w:p>
    <w:p>
      <w:pPr>
        <w:pStyle w:val="Normal_modified"/>
      </w:pPr>
      <w:r>
        <w:t>② To keep the soil healthy</w:t>
      </w:r>
    </w:p>
    <w:p>
      <w:pPr>
        <w:pStyle w:val="Normal_modified"/>
      </w:pPr>
      <w:r>
        <w:t>③ To grow more types of crops</w:t>
      </w:r>
    </w:p>
    <w:p>
      <w:pPr>
        <w:pStyle w:val="Normal_modified"/>
      </w:pPr>
      <w:r>
        <w:t>④ To make farming less labor-intensive</w:t>
      </w:r>
    </w:p>
    <w:p>
      <w:pPr>
        <w:pStyle w:val="Normal_modified"/>
      </w:pPr>
    </w:p>
    <w:p>
      <w:pPr>
        <w:pStyle w:val="Normal_modified"/>
      </w:pPr>
      <w:r>
        <w:t>(2) How often do the crops return to their original position in the fields as described in the passage?</w:t>
      </w:r>
    </w:p>
    <w:p>
      <w:pPr>
        <w:pStyle w:val="Normal_modified"/>
      </w:pPr>
      <w:r>
        <w:t>① Every year</w:t>
      </w:r>
    </w:p>
    <w:p>
      <w:pPr>
        <w:pStyle w:val="Normal_modified"/>
      </w:pPr>
      <w:r>
        <w:t>② Every two years</w:t>
      </w:r>
    </w:p>
    <w:p>
      <w:pPr>
        <w:pStyle w:val="Normal_modified"/>
      </w:pPr>
      <w:r>
        <w:t>③ Every three years</w:t>
      </w:r>
    </w:p>
    <w:p>
      <w:pPr>
        <w:pStyle w:val="Normal_modified"/>
      </w:pPr>
      <w:r>
        <w:t>④ Every four years</w:t>
      </w:r>
    </w:p>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Working around the whole painting, rather than concentrating on one area at a time, will mean you can stop at any point and the painting can be considered "finished." Artists often find it difficult to know when to stop painting, and it can be tempting to keep on adding more to your work. It is important to take a few steps back from the painting from time to time to assess your progress. Putting too much into a painting can spoil its impact and leave it looking overworked. If you find yourself struggling to decide whether you have finished, take a break and come back to it later with fresh eyes. Then you can decide whether any areas of your painting would benefit from further refinement.</w:t>
            </w:r>
          </w:p>
        </w:tc>
      </w:tr>
    </w:tbl>
    <w:p>
      <w:pPr>
        <w:pStyle w:val="Normal_modified"/>
      </w:pPr>
      <w:r>
        <w:t>(1) What is the main advantage of working around the whole painting instead of focusing on one area at a time?</w:t>
      </w:r>
    </w:p>
    <w:p>
      <w:pPr>
        <w:pStyle w:val="Normal_modified"/>
      </w:pPr>
      <w:r>
        <w:t>① It allows for more detailed work.</w:t>
      </w:r>
    </w:p>
    <w:p>
      <w:pPr>
        <w:pStyle w:val="Normal_modified"/>
      </w:pPr>
      <w:r>
        <w:t>② It ensures that the painting can be considered finished at any stage.</w:t>
      </w:r>
    </w:p>
    <w:p>
      <w:pPr>
        <w:pStyle w:val="Normal_modified"/>
      </w:pPr>
      <w:r>
        <w:t>③ It makes the painting process quicker.</w:t>
      </w:r>
    </w:p>
    <w:p>
      <w:pPr>
        <w:pStyle w:val="Normal_modified"/>
      </w:pPr>
      <w:r>
        <w:t>④ It requires less skill.</w:t>
      </w:r>
    </w:p>
    <w:p>
      <w:pPr>
        <w:pStyle w:val="Normal_modified"/>
      </w:pPr>
    </w:p>
    <w:p>
      <w:pPr>
        <w:pStyle w:val="Normal_modified"/>
      </w:pPr>
      <w:r>
        <w:t>(2) According to the passage, why is it important for artists to occasionally step back from their work?</w:t>
      </w:r>
    </w:p>
    <w:p>
      <w:pPr>
        <w:pStyle w:val="Normal_modified"/>
      </w:pPr>
      <w:r>
        <w:t>① To get a better perspective on the overall progress.</w:t>
      </w:r>
    </w:p>
    <w:p>
      <w:pPr>
        <w:pStyle w:val="Normal_modified"/>
      </w:pPr>
      <w:r>
        <w:t>② To take a rest from painting.</w:t>
      </w:r>
    </w:p>
    <w:p>
      <w:pPr>
        <w:pStyle w:val="Normal_modified"/>
      </w:pPr>
      <w:r>
        <w:t>③ To show the work to others for feedback.</w:t>
      </w:r>
    </w:p>
    <w:p>
      <w:pPr>
        <w:pStyle w:val="Normal_modified"/>
      </w:pPr>
      <w:r>
        <w:t>④ To gather more painting supplies.</w:t>
      </w:r>
    </w:p>
    <w:p>
      <w:pPr>
        <w:pStyle w:val="Normal_modified"/>
      </w:pPr>
    </w:p>
    <w:p>
      <w:pPr>
        <w:pStyle w:val="Normal_modified"/>
      </w:pPr>
      <w:r>
        <w:t>(3) What should an artist do if they are unsure about whether their painting is finished?</w:t>
      </w:r>
    </w:p>
    <w:p>
      <w:pPr>
        <w:pStyle w:val="Normal_modified"/>
      </w:pPr>
      <w:r>
        <w:t>① Keep adding more details.</w:t>
      </w:r>
    </w:p>
    <w:p>
      <w:pPr>
        <w:pStyle w:val="Normal_modified"/>
      </w:pPr>
      <w:r>
        <w:t>② Ask for someone else's opinion.</w:t>
      </w:r>
    </w:p>
    <w:p>
      <w:pPr>
        <w:pStyle w:val="Normal_modified"/>
      </w:pPr>
      <w:r>
        <w:t>③ Take a break and return later with fresh eyes.</w:t>
      </w:r>
    </w:p>
    <w:p>
      <w:pPr>
        <w:pStyle w:val="Normal_modified"/>
      </w:pPr>
      <w:r>
        <w:t>④ Start a new painting.</w:t>
      </w:r>
    </w:p>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It would be hard to overstate how important meaningful work is to human beings — work that provides a sense of fulfillment and empowerment. Those who have found deeper meaning in their careers find their days much more energizing and satisfying, and count their employment as one of their greatest sources of joy and pride. Sonya Lyubomirsky, professor of psychology at the University of California, has conducted numerous workplace studies showing that when people are more fulfilled on the job, they not only produce higher quality work and a greater output, but also generally earn higher incomes. Those most satisfied with their work are also much more likely to be happier with their lives overall. For her book Happiness at Work, researcher Jessica Pryce­-Jones conducted a study of 3,000 workers in seventy-­nine countries, 5finding that those who took greater satisfaction from their work were 150 percent more likely to have a happier life overall.</w:t>
            </w:r>
          </w:p>
        </w:tc>
      </w:tr>
    </w:tbl>
    <w:p>
      <w:pPr>
        <w:pStyle w:val="Normal_modified"/>
      </w:pPr>
      <w:r>
        <w:t>(1) What is the primary focus of the passage?</w:t>
      </w:r>
    </w:p>
    <w:p>
      <w:pPr>
        <w:pStyle w:val="Normal_modified"/>
      </w:pPr>
      <w:r>
        <w:t>① The relationship between income and happiness</w:t>
      </w:r>
    </w:p>
    <w:p>
      <w:pPr>
        <w:pStyle w:val="Normal_modified"/>
      </w:pPr>
      <w:r>
        <w:t>② The importance of meaningful work to human well-being</w:t>
      </w:r>
    </w:p>
    <w:p>
      <w:pPr>
        <w:pStyle w:val="Normal_modified"/>
      </w:pPr>
      <w:r>
        <w:t>③ The impact of workplace studies on psychology</w:t>
      </w:r>
    </w:p>
    <w:p>
      <w:pPr>
        <w:pStyle w:val="Normal_modified"/>
      </w:pPr>
      <w:r>
        <w:t>④ The role of higher education in career satisfaction</w:t>
      </w:r>
    </w:p>
    <w:p>
      <w:pPr>
        <w:pStyle w:val="Normal_modified"/>
      </w:pPr>
    </w:p>
    <w:p>
      <w:pPr>
        <w:pStyle w:val="Normal_modified"/>
      </w:pPr>
      <w:r>
        <w:t>(2) What does Sonya Lyubomirsky's research suggest about fulfilled employees?</w:t>
      </w:r>
    </w:p>
    <w:p>
      <w:pPr>
        <w:pStyle w:val="Normal_modified"/>
      </w:pPr>
      <w:r>
        <w:t>① They tend to change jobs frequently</w:t>
      </w:r>
    </w:p>
    <w:p>
      <w:pPr>
        <w:pStyle w:val="Normal_modified"/>
      </w:pPr>
      <w:r>
        <w:t>② They generally earn higher incomes and produce better quality work</w:t>
      </w:r>
    </w:p>
    <w:p>
      <w:pPr>
        <w:pStyle w:val="Normal_modified"/>
      </w:pPr>
      <w:r>
        <w:t>③ They prefer working in large teams</w:t>
      </w:r>
    </w:p>
    <w:p>
      <w:pPr>
        <w:pStyle w:val="Normal_modified"/>
      </w:pPr>
      <w:r>
        <w:t>④ They are less likely to enjoy their personal lives</w:t>
      </w:r>
    </w:p>
    <w:p>
      <w:pPr>
        <w:pStyle w:val="Normal_modified"/>
      </w:pPr>
    </w:p>
    <w:p>
      <w:pPr>
        <w:pStyle w:val="Normal_modified"/>
      </w:pPr>
      <w:r>
        <w:t>(3) According to Jessica Pryce-Jones' study, how much more likely are people who find satisfaction in their work to have a happier life overall?</w:t>
      </w:r>
    </w:p>
    <w:p>
      <w:pPr>
        <w:pStyle w:val="Normal_modified"/>
      </w:pPr>
      <w:r>
        <w:t>① 50 percent more likely</w:t>
      </w:r>
    </w:p>
    <w:p>
      <w:pPr>
        <w:pStyle w:val="Normal_modified"/>
      </w:pPr>
      <w:r>
        <w:t>② 100 percent more likely</w:t>
      </w:r>
    </w:p>
    <w:p>
      <w:pPr>
        <w:pStyle w:val="Normal_modified"/>
      </w:pPr>
      <w:r>
        <w:t>③ 150 percent more likely</w:t>
      </w:r>
    </w:p>
    <w:p>
      <w:pPr>
        <w:pStyle w:val="Normal_modified"/>
      </w:pPr>
      <w:r>
        <w:t>④ 200 percent more likely</w:t>
      </w:r>
    </w:p>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rate of speed at which one is traveling will greatly determine the ability to process detail in the environment. In evolutionary terms, human senses are adapted to the speed at which humans move through space under their own power while walking. Our ability to distinguish detail in the environment is therefore ideally suited to movement at speeds of perhaps five miles per hour and under. The fastest users of the street, motorists, therefore have a much more limited ability to process details along the street―a motorist simply has little time or ability to appreciate design details. On the other hand, pedestrian travel, being much slower, allows for the appreciation of environmental detail. Joggers and bicyclists fall somewhere in between these polar opposites; while they travel faster than pedestrians, their rate of speed is ordinarily much slower than that of the typical motorist.</w:t>
            </w:r>
          </w:p>
        </w:tc>
      </w:tr>
    </w:tbl>
    <w:p>
      <w:pPr>
        <w:pStyle w:val="Normal_modified"/>
      </w:pPr>
      <w:r>
        <w:t>(1) What is the primary factor that determines one's ability to process environmental details according to the passage?</w:t>
      </w:r>
    </w:p>
    <w:p>
      <w:pPr>
        <w:pStyle w:val="Normal_modified"/>
      </w:pPr>
      <w:r>
        <w:t>① The time of day</w:t>
      </w:r>
    </w:p>
    <w:p>
      <w:pPr>
        <w:pStyle w:val="Normal_modified"/>
      </w:pPr>
      <w:r>
        <w:t>② The rate of speed at which one is traveling</w:t>
      </w:r>
    </w:p>
    <w:p>
      <w:pPr>
        <w:pStyle w:val="Normal_modified"/>
      </w:pPr>
      <w:r>
        <w:t>③ The weather conditions</w:t>
      </w:r>
    </w:p>
    <w:p>
      <w:pPr>
        <w:pStyle w:val="Normal_modified"/>
      </w:pPr>
      <w:r>
        <w:t>④ The individual's eyesight</w:t>
      </w:r>
    </w:p>
    <w:p>
      <w:pPr>
        <w:pStyle w:val="Normal_modified"/>
      </w:pPr>
    </w:p>
    <w:p>
      <w:pPr>
        <w:pStyle w:val="Normal_modified"/>
      </w:pPr>
      <w:r>
        <w:t>(2) Why do motorists have a limited ability to process details along the street?</w:t>
      </w:r>
    </w:p>
    <w:p>
      <w:pPr>
        <w:pStyle w:val="Normal_modified"/>
      </w:pPr>
      <w:r>
        <w:t>① They are usually distracted</w:t>
      </w:r>
    </w:p>
    <w:p>
      <w:pPr>
        <w:pStyle w:val="Normal_modified"/>
      </w:pPr>
      <w:r>
        <w:t>② They travel at speeds higher than ideal for observing details</w:t>
      </w:r>
    </w:p>
    <w:p>
      <w:pPr>
        <w:pStyle w:val="Normal_modified"/>
      </w:pPr>
      <w:r>
        <w:t>③ They are not interested in their surroundings</w:t>
      </w:r>
    </w:p>
    <w:p>
      <w:pPr>
        <w:pStyle w:val="Normal_modified"/>
      </w:pPr>
      <w:r>
        <w:t>④ The design of vehicles obstructs their view</w:t>
      </w:r>
    </w:p>
    <w:p>
      <w:pPr>
        <w:pStyle w:val="Normal_modified"/>
      </w:pPr>
    </w:p>
    <w:p>
      <w:pPr>
        <w:pStyle w:val="Normal_modified"/>
      </w:pPr>
      <w:r>
        <w:t>(3) Who among the following is most likely to appreciate environmental design details?</w:t>
      </w:r>
    </w:p>
    <w:p>
      <w:pPr>
        <w:pStyle w:val="Normal_modified"/>
      </w:pPr>
      <w:r>
        <w:t>① Motorists</w:t>
      </w:r>
    </w:p>
    <w:p>
      <w:pPr>
        <w:pStyle w:val="Normal_modified"/>
      </w:pPr>
      <w:r>
        <w:t>② Pedestrians</w:t>
      </w:r>
    </w:p>
    <w:p>
      <w:pPr>
        <w:pStyle w:val="Normal_modified"/>
      </w:pPr>
      <w:r>
        <w:t>③ Bicyclists</w:t>
      </w:r>
    </w:p>
    <w:p>
      <w:pPr>
        <w:pStyle w:val="Normal_modified"/>
      </w:pPr>
      <w:r>
        <w:t>④ Joggers</w:t>
      </w:r>
    </w:p>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Every species has certain climatic requirements — what degree of heat or cold it can endure, for example. When the climate changes, the places that satisfy those requirements change, too. Species are forced to follow. All creatures are capable of some degree of movement. Even creatures that appear immobile, like trees and barnacles, are capable of dispersal at some stage of their life—as a seed, in the case of the tree, or as a larva, in the case of the barnacle. A creature must get from the place it is born — often occupied by its parent—to a place where it can survive, grow, and reproduce. From fossils, scientists know that even creatures like trees moved with surprising speed during past periods of climate change.</w:t>
            </w:r>
          </w:p>
        </w:tc>
      </w:tr>
    </w:tbl>
    <w:p>
      <w:pPr>
        <w:pStyle w:val="Normal_modified"/>
      </w:pPr>
      <w:r>
        <w:t>(1) What is the primary reason species relocate according to the passage?</w:t>
      </w:r>
    </w:p>
    <w:p>
      <w:pPr>
        <w:pStyle w:val="Normal_modified"/>
      </w:pPr>
      <w:r>
        <w:t>① They seek new sources of food.</w:t>
      </w:r>
    </w:p>
    <w:p>
      <w:pPr>
        <w:pStyle w:val="Normal_modified"/>
      </w:pPr>
      <w:r>
        <w:t>② They are following other species.</w:t>
      </w:r>
    </w:p>
    <w:p>
      <w:pPr>
        <w:pStyle w:val="Normal_modified"/>
      </w:pPr>
      <w:r>
        <w:t>③ They need to find climates that meet their survival requirements.</w:t>
      </w:r>
    </w:p>
    <w:p>
      <w:pPr>
        <w:pStyle w:val="Normal_modified"/>
      </w:pPr>
      <w:r>
        <w:t>④ They are escaping from predators.</w:t>
      </w:r>
    </w:p>
    <w:p>
      <w:pPr>
        <w:pStyle w:val="Normal_modified"/>
      </w:pPr>
    </w:p>
    <w:p>
      <w:pPr>
        <w:pStyle w:val="Normal_modified"/>
      </w:pPr>
      <w:r>
        <w:t>(2) According to the passage, how do immobile species like trees and barnacles manage to disperse?</w:t>
      </w:r>
    </w:p>
    <w:p>
      <w:pPr>
        <w:pStyle w:val="Normal_modified"/>
      </w:pPr>
      <w:r>
        <w:t>① They move slowly over time.</w:t>
      </w:r>
    </w:p>
    <w:p>
      <w:pPr>
        <w:pStyle w:val="Normal_modified"/>
      </w:pPr>
      <w:r>
        <w:t>② They disperse through seeds or larvae.</w:t>
      </w:r>
    </w:p>
    <w:p>
      <w:pPr>
        <w:pStyle w:val="Normal_modified"/>
      </w:pPr>
      <w:r>
        <w:t>③ They adapt to the new climate without moving.</w:t>
      </w:r>
    </w:p>
    <w:p>
      <w:pPr>
        <w:pStyle w:val="Normal_modified"/>
      </w:pPr>
      <w:r>
        <w:t>④ They rely on human intervention for relocation.</w:t>
      </w:r>
    </w:p>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No respectable boss would say, "I make it a point to discourage my staff from speaking up, and I maintain a culture that prevents disagreeing viewpoints from ever getting aired." If anything, most bosses even say that they are pro-­dissent. This idea can be found throughout the series of conversations with corporate, university, and nonprofit leaders, published weekly in the business sections of newspapers. In the interviews, the featured leaders are asked about their management techniques, and regularly claim to continually encourage internal protest from more junior staffers. As Bot Pittman remarked in one of these conversations: "I want us to listen to these dissenters because they may intend to tell you why we can't do something, but if you listen hard, what they're really telling you is what you must do to get something done."</w:t>
            </w:r>
          </w:p>
        </w:tc>
      </w:tr>
    </w:tbl>
    <w:p>
      <w:pPr>
        <w:pStyle w:val="Normal_modified"/>
      </w:pPr>
      <w:r>
        <w:t>(1) What is the common claim made by leaders in the interviews published in the business sections of newspapers?</w:t>
      </w:r>
    </w:p>
    <w:p>
      <w:pPr>
        <w:pStyle w:val="Normal_modified"/>
      </w:pPr>
      <w:r>
        <w:t>① They discourage their staff from speaking up.</w:t>
      </w:r>
    </w:p>
    <w:p>
      <w:pPr>
        <w:pStyle w:val="Normal_modified"/>
      </w:pPr>
      <w:r>
        <w:t>② They encourage dissent and internal protest from junior staff.</w:t>
      </w:r>
    </w:p>
    <w:p>
      <w:pPr>
        <w:pStyle w:val="Normal_modified"/>
      </w:pPr>
      <w:r>
        <w:t>③ They ignore the opinions of their staff.</w:t>
      </w:r>
    </w:p>
    <w:p>
      <w:pPr>
        <w:pStyle w:val="Normal_modified"/>
      </w:pPr>
      <w:r>
        <w:t>④ They prefer traditional management techniques without changes.</w:t>
      </w:r>
    </w:p>
    <w:p>
      <w:pPr>
        <w:pStyle w:val="Normal_modified"/>
      </w:pPr>
    </w:p>
    <w:p>
      <w:pPr>
        <w:pStyle w:val="Normal_modified"/>
      </w:pPr>
      <w:r>
        <w:t>(2) Who is Bot Pittman and what is his perspective on dissenters?</w:t>
      </w:r>
    </w:p>
    <w:p>
      <w:pPr>
        <w:pStyle w:val="Normal_modified"/>
      </w:pPr>
      <w:r>
        <w:t>① A university leader who ignores dissenters.</w:t>
      </w:r>
    </w:p>
    <w:p>
      <w:pPr>
        <w:pStyle w:val="Normal_modified"/>
      </w:pPr>
      <w:r>
        <w:t>② A corporate leader who values the input of dissenters.</w:t>
      </w:r>
    </w:p>
    <w:p>
      <w:pPr>
        <w:pStyle w:val="Normal_modified"/>
      </w:pPr>
      <w:r>
        <w:t>③ A nonprofit leader who discourages dissent.</w:t>
      </w:r>
    </w:p>
    <w:p>
      <w:pPr>
        <w:pStyle w:val="Normal_modified"/>
      </w:pPr>
      <w:r>
        <w:t>④ A junior staffer who often dissents.</w:t>
      </w:r>
    </w:p>
    <w:p>
      <w:pPr>
        <w:pStyle w:val="Normal_modified"/>
      </w:pPr>
    </w:p>
    <w:p>
      <w:pPr>
        <w:pStyle w:val="Normal_modified"/>
      </w:pPr>
      <w:r>
        <w:t>(3) According to Bot Pittman, what is the hidden value in listening to dissenters?</w:t>
      </w:r>
    </w:p>
    <w:p>
      <w:pPr>
        <w:pStyle w:val="Normal_modified"/>
      </w:pPr>
      <w:r>
        <w:t>① It reveals the flaws in the organization.</w:t>
      </w:r>
    </w:p>
    <w:p>
      <w:pPr>
        <w:pStyle w:val="Normal_modified"/>
      </w:pPr>
      <w:r>
        <w:t>② It helps in understanding what must be done to achieve goals.</w:t>
      </w:r>
    </w:p>
    <w:p>
      <w:pPr>
        <w:pStyle w:val="Normal_modified"/>
      </w:pPr>
      <w:r>
        <w:t>③ It is a waste of time but appears democratic.</w:t>
      </w:r>
    </w:p>
    <w:p>
      <w:pPr>
        <w:pStyle w:val="Normal_modified"/>
      </w:pPr>
      <w:r>
        <w:t>④ It helps in maintaining a traditional management style.</w:t>
      </w:r>
    </w:p>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One of the most striking characteristics of a sleeping animal or person is that they do not respond normally to environmental stimuli. If you open the eyelids of a sleeping mammal the eyes will not see normally—they are functionally blind. Some visual information apparently gets in, but it is not normally processed as it is shortened or weakened; same with the other sensing systems. Stimuli are registered but not processed normally and they fail to wake the individual. Perceptual disengagement probably serves the function of protecting sleep, so some authors do not count it as part of the definition of sleep itself. But as sleep would be impossible without it, it seems essential to its definition. Nevertheless, many animals (including humans) use the intermediate state of drowsiness to derive some benefits of sleep without total perceptual disengagement.</w:t>
            </w:r>
          </w:p>
        </w:tc>
      </w:tr>
    </w:tbl>
    <w:p>
      <w:pPr>
        <w:pStyle w:val="Normal_modified"/>
      </w:pPr>
      <w:r>
        <w:t>(1) What is a notable characteristic of a sleeping animal or person according to the passage?</w:t>
      </w:r>
    </w:p>
    <w:p>
      <w:pPr>
        <w:pStyle w:val="Normal_modified"/>
      </w:pPr>
      <w:r>
        <w:t>① They are more sensitive to environmental stimuli.</w:t>
      </w:r>
    </w:p>
    <w:p>
      <w:pPr>
        <w:pStyle w:val="Normal_modified"/>
      </w:pPr>
      <w:r>
        <w:t>② They do not respond normally to environmental stimuli.</w:t>
      </w:r>
    </w:p>
    <w:p>
      <w:pPr>
        <w:pStyle w:val="Normal_modified"/>
      </w:pPr>
      <w:r>
        <w:t>③ They become more active.</w:t>
      </w:r>
    </w:p>
    <w:p>
      <w:pPr>
        <w:pStyle w:val="Normal_modified"/>
      </w:pPr>
      <w:r>
        <w:t>④ They process information better than when awake.</w:t>
      </w:r>
    </w:p>
    <w:p>
      <w:pPr>
        <w:pStyle w:val="Normal_modified"/>
      </w:pPr>
    </w:p>
    <w:p>
      <w:pPr>
        <w:pStyle w:val="Normal_modified"/>
      </w:pPr>
      <w:r>
        <w:t>(2) What happens when the eyelids of a sleeping mammal are opened?</w:t>
      </w:r>
    </w:p>
    <w:p>
      <w:pPr>
        <w:pStyle w:val="Normal_modified"/>
      </w:pPr>
      <w:r>
        <w:t>① The eyes function normally.</w:t>
      </w:r>
    </w:p>
    <w:p>
      <w:pPr>
        <w:pStyle w:val="Normal_modified"/>
      </w:pPr>
      <w:r>
        <w:t>② The eyes see normally but do not process information.</w:t>
      </w:r>
    </w:p>
    <w:p>
      <w:pPr>
        <w:pStyle w:val="Normal_modified"/>
      </w:pPr>
      <w:r>
        <w:t>③ The eyes are functionally blind.</w:t>
      </w:r>
    </w:p>
    <w:p>
      <w:pPr>
        <w:pStyle w:val="Normal_modified"/>
      </w:pPr>
      <w:r>
        <w:t>④ The animal immediately wakes up.</w:t>
      </w:r>
    </w:p>
    <w:p>
      <w:pPr>
        <w:pStyle w:val="Normal_modified"/>
      </w:pPr>
    </w:p>
    <w:p>
      <w:pPr>
        <w:pStyle w:val="Normal_modified"/>
      </w:pPr>
      <w:r>
        <w:t>(3) How do many animals, including humans, benefit from the state of drowsiness?</w:t>
      </w:r>
    </w:p>
    <w:p>
      <w:pPr>
        <w:pStyle w:val="Normal_modified"/>
      </w:pPr>
      <w:r>
        <w:t>① They achieve total perceptual disengagement.</w:t>
      </w:r>
    </w:p>
    <w:p>
      <w:pPr>
        <w:pStyle w:val="Normal_modified"/>
      </w:pPr>
      <w:r>
        <w:t>② They derive some benefits of sleep without total perceptual disengagement.</w:t>
      </w:r>
    </w:p>
    <w:p>
      <w:pPr>
        <w:pStyle w:val="Normal_modified"/>
      </w:pPr>
      <w:r>
        <w:t>③ They become fully alert and responsive.</w:t>
      </w:r>
    </w:p>
    <w:p>
      <w:pPr>
        <w:pStyle w:val="Normal_modified"/>
      </w:pPr>
      <w:r>
        <w:t>④ They process environmental stimuli more effectively.</w:t>
      </w:r>
    </w:p>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A number of research studies have shown how experts in a field often experience difficulties when introducing newcomers to that field. For example, in a genuine training situation, Dr Pamela Hinds found that people expert in using mobile phones were remarkably less accurate than novice phone users in judging how long it takes people to learn to use the phones. Experts can become insensitive to how hard a task is for the beginner, an effect referred to as the 'curse of knowledge'. Dr Hinds was able to show that as people acquired the skill, they then began to underestimate the level of difficulty of that skill. Her participants even underestimated how long it had taken themselves to acquire that skill in an earlier session. Knowing that experts forget how hard it was for them to learn, we can understand the need to look at the learning process through students' eyes, rather than making assumptions about how students 'should be' learning.</w:t>
            </w:r>
          </w:p>
        </w:tc>
      </w:tr>
    </w:tbl>
    <w:p>
      <w:pPr>
        <w:pStyle w:val="Normal_modified"/>
      </w:pPr>
      <w:r>
        <w:t>(1) What did Dr. Pamela Hinds' research reveal about experts in a field?</w:t>
      </w:r>
    </w:p>
    <w:p>
      <w:pPr>
        <w:pStyle w:val="Normal_modified"/>
      </w:pPr>
      <w:r>
        <w:t>① They overestimate the time it takes for newcomers to learn a skill.</w:t>
      </w:r>
    </w:p>
    <w:p>
      <w:pPr>
        <w:pStyle w:val="Normal_modified"/>
      </w:pPr>
      <w:r>
        <w:t>② They accurately predict the challenges faced by newcomers.</w:t>
      </w:r>
    </w:p>
    <w:p>
      <w:pPr>
        <w:pStyle w:val="Normal_modified"/>
      </w:pPr>
      <w:r>
        <w:t>③ They underestimate the difficulty of tasks for beginners.</w:t>
      </w:r>
    </w:p>
    <w:p>
      <w:pPr>
        <w:pStyle w:val="Normal_modified"/>
      </w:pPr>
      <w:r>
        <w:t>④ They provide perfect training for newcomers.</w:t>
      </w:r>
    </w:p>
    <w:p>
      <w:pPr>
        <w:pStyle w:val="Normal_modified"/>
      </w:pPr>
    </w:p>
    <w:p>
      <w:pPr>
        <w:pStyle w:val="Normal_modified"/>
      </w:pPr>
      <w:r>
        <w:t>(2) What is referred to as the 'curse of knowledge'?</w:t>
      </w:r>
    </w:p>
    <w:p>
      <w:pPr>
        <w:pStyle w:val="Normal_modified"/>
      </w:pPr>
      <w:r>
        <w:t>① The inability of experts to remember their own learning process.</w:t>
      </w:r>
    </w:p>
    <w:p>
      <w:pPr>
        <w:pStyle w:val="Normal_modified"/>
      </w:pPr>
      <w:r>
        <w:t>② The tendency of experts to overestimate their own skills.</w:t>
      </w:r>
    </w:p>
    <w:p>
      <w:pPr>
        <w:pStyle w:val="Normal_modified"/>
      </w:pPr>
      <w:r>
        <w:t>③ The phenomenon where experts become insensitive to beginners' difficulties.</w:t>
      </w:r>
    </w:p>
    <w:p>
      <w:pPr>
        <w:pStyle w:val="Normal_modified"/>
      </w:pPr>
      <w:r>
        <w:t>④ The skill of experts in training newcomers effectively.</w:t>
      </w:r>
    </w:p>
    <w:p>
      <w:pPr>
        <w:pStyle w:val="Normal_modified"/>
      </w:pPr>
    </w:p>
    <w:p>
      <w:pPr>
        <w:pStyle w:val="Normal_modified"/>
      </w:pPr>
      <w:r>
        <w:t>(3) Why is it important to view the learning process through the students' eyes?</w:t>
      </w:r>
    </w:p>
    <w:p>
      <w:pPr>
        <w:pStyle w:val="Normal_modified"/>
      </w:pPr>
      <w:r>
        <w:t>① To make the learning process faster for students.</w:t>
      </w:r>
    </w:p>
    <w:p>
      <w:pPr>
        <w:pStyle w:val="Normal_modified"/>
      </w:pPr>
      <w:r>
        <w:t>② To ensure that experts do not forget their skills.</w:t>
      </w:r>
    </w:p>
    <w:p>
      <w:pPr>
        <w:pStyle w:val="Normal_modified"/>
      </w:pPr>
      <w:r>
        <w:t>③ To avoid assumptions about how students should be learning.</w:t>
      </w:r>
    </w:p>
    <w:p>
      <w:pPr>
        <w:pStyle w:val="Normal_modified"/>
      </w:pPr>
      <w:r>
        <w:t>④ To increase the difficulty of the learning process.</w:t>
      </w:r>
    </w:p>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A group of psychologists studied individuals with severe mental illness who experienced weekly group music therapy, including singing familiar songs and composing original songs. The results showed that the group music therapy improved the quality of participants' life, with those participating in a greater number of sessions experiencing the greatest benefits. Focusing on singing, another group of psychologists reviewed articles on the efficacy of group singing as a mental health treatment for individuals living with a mental health condition in a community setting. The findings showed that, when people with mental health conditions participated in a choir, their mental health and wellbeing significantly improved. Group singing provided enjoyment, improved emotional states, developed a sense of belonging and enhanced self­-confidence.</w:t>
            </w:r>
          </w:p>
        </w:tc>
      </w:tr>
    </w:tbl>
    <w:p>
      <w:pPr>
        <w:pStyle w:val="Normal_modified"/>
      </w:pPr>
      <w:r>
        <w:t>(1) What was the primary focus of the study conducted by the first group of psychologists?</w:t>
      </w:r>
    </w:p>
    <w:p>
      <w:pPr>
        <w:pStyle w:val="Normal_modified"/>
      </w:pPr>
      <w:r>
        <w:t>① The impact of individual music therapy sessions</w:t>
      </w:r>
    </w:p>
    <w:p>
      <w:pPr>
        <w:pStyle w:val="Normal_modified"/>
      </w:pPr>
      <w:r>
        <w:t>② The benefits of group music therapy on severe mental illness</w:t>
      </w:r>
    </w:p>
    <w:p>
      <w:pPr>
        <w:pStyle w:val="Normal_modified"/>
      </w:pPr>
      <w:r>
        <w:t>③ The relationship between mental health and physical exercise</w:t>
      </w:r>
    </w:p>
    <w:p>
      <w:pPr>
        <w:pStyle w:val="Normal_modified"/>
      </w:pPr>
      <w:r>
        <w:t>④ The effectiveness of medication on mental health conditions</w:t>
      </w:r>
    </w:p>
    <w:p>
      <w:pPr>
        <w:pStyle w:val="Normal_modified"/>
      </w:pPr>
    </w:p>
    <w:p>
      <w:pPr>
        <w:pStyle w:val="Normal_modified"/>
      </w:pPr>
      <w:r>
        <w:t>(2) According to the second group of psychologists, what were the benefits of participating in a choir for individuals with mental health conditions?</w:t>
      </w:r>
    </w:p>
    <w:p>
      <w:pPr>
        <w:pStyle w:val="Normal_modified"/>
      </w:pPr>
      <w:r>
        <w:t>① Increased medication adherence</w:t>
      </w:r>
    </w:p>
    <w:p>
      <w:pPr>
        <w:pStyle w:val="Normal_modified"/>
      </w:pPr>
      <w:r>
        <w:t>② Enhanced physical health</w:t>
      </w:r>
    </w:p>
    <w:p>
      <w:pPr>
        <w:pStyle w:val="Normal_modified"/>
      </w:pPr>
      <w:r>
        <w:t>③ Improved mental health and wellbeing</w:t>
      </w:r>
    </w:p>
    <w:p>
      <w:pPr>
        <w:pStyle w:val="Normal_modified"/>
      </w:pPr>
      <w:r>
        <w:t>④ Reduced need for professional therapy</w:t>
      </w:r>
    </w:p>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In many sports, people realized the difficulties and even impossibilities of young children participating fully in many adult sport environments. They found the road to success for young children is unlikely if they play on adult fields, courts or arenas with equipment that is too large, too heavy or too fast for them to handle while trying to compete in adult­-style competition. Common sense has prevailed: different sports have made adaptations for children. As examples, baseball has T ball, football has flag football and junior soccer uses a smaller and lighter ball and (sometimes) a smaller field. All have junior competitive structures where children play for shorter time periods and often in smaller teams. In a similar way, tennis has adapted the court areas, balls and rackets to make them more appropriate for children under 10. The adaptations are progressive and relate to the age of the child.</w:t>
            </w:r>
          </w:p>
        </w:tc>
      </w:tr>
    </w:tbl>
    <w:p>
      <w:pPr>
        <w:pStyle w:val="Normal_modified"/>
      </w:pPr>
      <w:r>
        <w:t>(1) What is the main reason for adapting sports environments and equipment for young children?</w:t>
      </w:r>
    </w:p>
    <w:p>
      <w:pPr>
        <w:pStyle w:val="Normal_modified"/>
      </w:pPr>
      <w:r>
        <w:t>① To increase the difficulty of the sports</w:t>
      </w:r>
    </w:p>
    <w:p>
      <w:pPr>
        <w:pStyle w:val="Normal_modified"/>
      </w:pPr>
      <w:r>
        <w:t>② To make sports more competitive for adults</w:t>
      </w:r>
    </w:p>
    <w:p>
      <w:pPr>
        <w:pStyle w:val="Normal_modified"/>
      </w:pPr>
      <w:r>
        <w:t>③ To accommodate the physical capabilities of children</w:t>
      </w:r>
    </w:p>
    <w:p>
      <w:pPr>
        <w:pStyle w:val="Normal_modified"/>
      </w:pPr>
      <w:r>
        <w:t>④ To discourage children from participating in sports</w:t>
      </w:r>
    </w:p>
    <w:p>
      <w:pPr>
        <w:pStyle w:val="Normal_modified"/>
      </w:pPr>
    </w:p>
    <w:p>
      <w:pPr>
        <w:pStyle w:val="Normal_modified"/>
      </w:pPr>
      <w:r>
        <w:t>(2) Which of the following sports is mentioned as having a specific adaptation for younger players?</w:t>
      </w:r>
    </w:p>
    <w:p>
      <w:pPr>
        <w:pStyle w:val="Normal_modified"/>
      </w:pPr>
      <w:r>
        <w:t>① Basketball</w:t>
      </w:r>
    </w:p>
    <w:p>
      <w:pPr>
        <w:pStyle w:val="Normal_modified"/>
      </w:pPr>
      <w:r>
        <w:t>② Baseball</w:t>
      </w:r>
    </w:p>
    <w:p>
      <w:pPr>
        <w:pStyle w:val="Normal_modified"/>
      </w:pPr>
      <w:r>
        <w:t>③ Hockey</w:t>
      </w:r>
    </w:p>
    <w:p>
      <w:pPr>
        <w:pStyle w:val="Normal_modified"/>
      </w:pPr>
      <w:r>
        <w:t>④ Golf</w:t>
      </w:r>
    </w:p>
    <w:p>
      <w:pPr>
        <w:pStyle w:val="Normal_modified"/>
      </w:pPr>
    </w:p>
    <w:p>
      <w:pPr>
        <w:pStyle w:val="Normal_modified"/>
      </w:pPr>
      <w:r>
        <w:t>(3) How are the adaptations in tennis described in the passage?</w:t>
      </w:r>
    </w:p>
    <w:p>
      <w:pPr>
        <w:pStyle w:val="Normal_modified"/>
      </w:pPr>
      <w:r>
        <w:t>① Temporary and reversible</w:t>
      </w:r>
    </w:p>
    <w:p>
      <w:pPr>
        <w:pStyle w:val="Normal_modified"/>
      </w:pPr>
      <w:r>
        <w:t>② Progressive and age-related</w:t>
      </w:r>
    </w:p>
    <w:p>
      <w:pPr>
        <w:pStyle w:val="Normal_modified"/>
      </w:pPr>
      <w:r>
        <w:t>③ Unnecessary and unhelpful</w:t>
      </w:r>
    </w:p>
    <w:p>
      <w:pPr>
        <w:pStyle w:val="Normal_modified"/>
      </w:pPr>
      <w:r>
        <w:t>④ Complex and confusing</w:t>
      </w:r>
    </w:p>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With no horses available, the Inca empire excelled at delivering messages on foot. The messengers were stationed on the royal roads to deliver the Inca king's orders and reports coming from his lands. Called Chasquis, they lived in groups of four to six in huts, placed from one to two miles apart along the roads. They were all young men and especially good runners who watched the road in both directions. If they caught sight of another messenger coming, they hurried out to meet them. The Inca built the huts on high ground, in sight of one another. When a messenger neared the next hut, he began to call out and repeated the message three or four times to the one who was running out to meet him. The Inca empire could relay messages 1,000miles (1,610km) in three or four days under good conditions.</w:t>
            </w:r>
          </w:p>
        </w:tc>
      </w:tr>
    </w:tbl>
    <w:p>
      <w:pPr>
        <w:pStyle w:val="Normal_modified"/>
      </w:pPr>
      <w:r>
        <w:t>(1) What was the primary role of the Chasquis in the Inca empire?</w:t>
      </w:r>
    </w:p>
    <w:p>
      <w:pPr>
        <w:pStyle w:val="Normal_modified"/>
      </w:pPr>
      <w:r>
        <w:t>① They were responsible for guarding the royal treasure.</w:t>
      </w:r>
    </w:p>
    <w:p>
      <w:pPr>
        <w:pStyle w:val="Normal_modified"/>
      </w:pPr>
      <w:r>
        <w:t>② They served as personal attendants to the Inca king.</w:t>
      </w:r>
    </w:p>
    <w:p>
      <w:pPr>
        <w:pStyle w:val="Normal_modified"/>
      </w:pPr>
      <w:r>
        <w:t>③ They excelled in delivering messages on foot.</w:t>
      </w:r>
    </w:p>
    <w:p>
      <w:pPr>
        <w:pStyle w:val="Normal_modified"/>
      </w:pPr>
      <w:r>
        <w:t>④ They traded goods along the royal roads.</w:t>
      </w:r>
    </w:p>
    <w:p>
      <w:pPr>
        <w:pStyle w:val="Normal_modified"/>
      </w:pPr>
    </w:p>
    <w:p>
      <w:pPr>
        <w:pStyle w:val="Normal_modified"/>
      </w:pPr>
      <w:r>
        <w:t>(2) How did the Chasquis ensure the visibility and efficiency of their message relay system?</w:t>
      </w:r>
    </w:p>
    <w:p>
      <w:pPr>
        <w:pStyle w:val="Normal_modified"/>
      </w:pPr>
      <w:r>
        <w:t>① They used smoke signals to communicate.</w:t>
      </w:r>
    </w:p>
    <w:p>
      <w:pPr>
        <w:pStyle w:val="Normal_modified"/>
      </w:pPr>
      <w:r>
        <w:t>② They built huts on high ground within sight of each other.</w:t>
      </w:r>
    </w:p>
    <w:p>
      <w:pPr>
        <w:pStyle w:val="Normal_modified"/>
      </w:pPr>
      <w:r>
        <w:t>③ They trained birds to carry messages.</w:t>
      </w:r>
    </w:p>
    <w:p>
      <w:pPr>
        <w:pStyle w:val="Normal_modified"/>
      </w:pPr>
      <w:r>
        <w:t>④ They used horses for faster delivery.</w:t>
      </w:r>
    </w:p>
    <w:p>
      <w:pPr>
        <w:pStyle w:val="Normal_modified"/>
      </w:pPr>
    </w:p>
    <w:p>
      <w:pPr>
        <w:pStyle w:val="Normal_modified"/>
      </w:pPr>
      <w:r>
        <w:t>(3) Approximately how fast could messages be relayed across the Inca empire under good conditions?</w:t>
      </w:r>
    </w:p>
    <w:p>
      <w:pPr>
        <w:pStyle w:val="Normal_modified"/>
      </w:pPr>
      <w:r>
        <w:t>① 500 miles in two days.</w:t>
      </w:r>
    </w:p>
    <w:p>
      <w:pPr>
        <w:pStyle w:val="Normal_modified"/>
      </w:pPr>
      <w:r>
        <w:t>② 1,000 miles in three or four days.</w:t>
      </w:r>
    </w:p>
    <w:p>
      <w:pPr>
        <w:pStyle w:val="Normal_modified"/>
      </w:pPr>
      <w:r>
        <w:t>③ 1,500 miles in one week.</w:t>
      </w:r>
    </w:p>
    <w:p>
      <w:pPr>
        <w:pStyle w:val="Normal_modified"/>
      </w:pPr>
      <w:r>
        <w:t>④ 2,000 miles in five days.</w:t>
      </w:r>
    </w:p>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tongue was mapped into separate areas where certain tastes were registered: sweetness at the tip, sourness on the sides, and bitterness at the back of the mouth. Research in the 1980s and 1990s, however, demonstrated that the "tongue map" explanation of how we taste was, in fact, totally wrong. As it turns out, the map was a misinterpretation and mistranslation of research conducted in Germany at the turn of the twentieth century. Today, leading taste researchers believe that taste buds are not grouped according to specialty. Sweetness, saltiness, bitterness, and sourness can be tasted everywhere in the mouth, although they may be perceived at a little different intensities at different sites. Moreover, the mechanism at work is not place, but time. It's not that you taste sweetness at the tip of your tongue, but rather that you register that perception first.</w:t>
            </w:r>
          </w:p>
        </w:tc>
      </w:tr>
    </w:tbl>
    <w:p>
      <w:pPr>
        <w:pStyle w:val="Normal_modified"/>
      </w:pPr>
      <w:r>
        <w:t>(1) What was the traditional belief about how tastes are registered on the tongue according to the passage?</w:t>
      </w:r>
    </w:p>
    <w:p>
      <w:pPr>
        <w:pStyle w:val="Normal_modified"/>
      </w:pPr>
      <w:r>
        <w:t>① Sweetness, saltiness, bitterness, and sourness are evenly distributed.</w:t>
      </w:r>
    </w:p>
    <w:p>
      <w:pPr>
        <w:pStyle w:val="Normal_modified"/>
      </w:pPr>
      <w:r>
        <w:t>② Sweetness is tasted at the tip, sourness on the sides, and bitterness at the back.</w:t>
      </w:r>
    </w:p>
    <w:p>
      <w:pPr>
        <w:pStyle w:val="Normal_modified"/>
      </w:pPr>
      <w:r>
        <w:t>③ All tastes are perceived with the same intensity throughout the mouth.</w:t>
      </w:r>
    </w:p>
    <w:p>
      <w:pPr>
        <w:pStyle w:val="Normal_modified"/>
      </w:pPr>
      <w:r>
        <w:t>④ The intensity of taste does not vary in different parts of the mouth.</w:t>
      </w:r>
    </w:p>
    <w:p>
      <w:pPr>
        <w:pStyle w:val="Normal_modified"/>
      </w:pPr>
    </w:p>
    <w:p>
      <w:pPr>
        <w:pStyle w:val="Normal_modified"/>
      </w:pPr>
      <w:r>
        <w:t>(2) What did the research in the 1980s and 1990s reveal about the traditional "tongue map"?</w:t>
      </w:r>
    </w:p>
    <w:p>
      <w:pPr>
        <w:pStyle w:val="Normal_modified"/>
      </w:pPr>
      <w:r>
        <w:t>① It confirmed the accuracy of the tongue map.</w:t>
      </w:r>
    </w:p>
    <w:p>
      <w:pPr>
        <w:pStyle w:val="Normal_modified"/>
      </w:pPr>
      <w:r>
        <w:t>② It showed that the tongue map was a correct interpretation of earlier studies.</w:t>
      </w:r>
    </w:p>
    <w:p>
      <w:pPr>
        <w:pStyle w:val="Normal_modified"/>
      </w:pPr>
      <w:r>
        <w:t>③ It proved that the tongue map was a misinterpretation and mistranslation of earlier research.</w:t>
      </w:r>
    </w:p>
    <w:p>
      <w:pPr>
        <w:pStyle w:val="Normal_modified"/>
      </w:pPr>
      <w:r>
        <w:t>④ It found that taste buds are grouped according to specialty.</w:t>
      </w:r>
    </w:p>
    <w:p>
      <w:pPr>
        <w:pStyle w:val="Normal_modified"/>
      </w:pPr>
    </w:p>
    <w:p>
      <w:pPr>
        <w:pStyle w:val="Normal_modified"/>
      </w:pPr>
      <w:r>
        <w:t>(3) According to modern taste researchers, how are tastes perceived in the mouth?</w:t>
      </w:r>
    </w:p>
    <w:p>
      <w:pPr>
        <w:pStyle w:val="Normal_modified"/>
      </w:pPr>
      <w:r>
        <w:t>① Sweetness and bitterness are tasted more intensely at specific sites.</w:t>
      </w:r>
    </w:p>
    <w:p>
      <w:pPr>
        <w:pStyle w:val="Normal_modified"/>
      </w:pPr>
      <w:r>
        <w:t>② Tastes are perceived at different intensities, but can be registered everywhere in the mouth.</w:t>
      </w:r>
    </w:p>
    <w:p>
      <w:pPr>
        <w:pStyle w:val="Normal_modified"/>
      </w:pPr>
      <w:r>
        <w:t>③ Only sweetness and sourness are perceived at the tip and sides respectively.</w:t>
      </w:r>
    </w:p>
    <w:p>
      <w:pPr>
        <w:pStyle w:val="Normal_modified"/>
      </w:pPr>
      <w:r>
        <w:t>④ Taste perception is primarily determined by the grouping of taste buds.</w:t>
      </w:r>
    </w:p>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No two animals are alike. Animals from the same litter will display some of the same features, but will not be exactly the same as each other; therefore, they may not respond in entirely the same way during a healing session. Environmental factors can also determine how the animal will respond during the treatment. For instance, a cat in a rescue center will respond very differently than a cat within a domestic home environment. In addition, animals that experience healing for physical illness will react differently than those accepting healing for emotional confusion. With this in mind, every healing session needs to be explored differently, and each healing treatment should be adjusted to suit the specific needs of the animal. You will learn as you go; healing is a constant learning process.</w:t>
            </w:r>
          </w:p>
        </w:tc>
      </w:tr>
    </w:tbl>
    <w:p>
      <w:pPr>
        <w:pStyle w:val="Normal_modified"/>
      </w:pPr>
      <w:r>
        <w:t>(1) What factor contributes to animals from the same litter displaying different features?</w:t>
      </w:r>
    </w:p>
    <w:p>
      <w:pPr>
        <w:pStyle w:val="Normal_modified"/>
      </w:pPr>
      <w:r>
        <w:t>① They are different species</w:t>
      </w:r>
    </w:p>
    <w:p>
      <w:pPr>
        <w:pStyle w:val="Normal_modified"/>
      </w:pPr>
      <w:r>
        <w:t>② They are from different litters</w:t>
      </w:r>
    </w:p>
    <w:p>
      <w:pPr>
        <w:pStyle w:val="Normal_modified"/>
      </w:pPr>
      <w:r>
        <w:t>③ They have different environmental influences</w:t>
      </w:r>
    </w:p>
    <w:p>
      <w:pPr>
        <w:pStyle w:val="Normal_modified"/>
      </w:pPr>
      <w:r>
        <w:t>④ They have individual genetic variations</w:t>
      </w:r>
    </w:p>
    <w:p>
      <w:pPr>
        <w:pStyle w:val="Normal_modified"/>
      </w:pPr>
    </w:p>
    <w:p>
      <w:pPr>
        <w:pStyle w:val="Normal_modified"/>
      </w:pPr>
      <w:r>
        <w:t>(2) How does the environment affect an animal's response during a healing session?</w:t>
      </w:r>
    </w:p>
    <w:p>
      <w:pPr>
        <w:pStyle w:val="Normal_modified"/>
      </w:pPr>
      <w:r>
        <w:t>① It has no effect</w:t>
      </w:r>
    </w:p>
    <w:p>
      <w:pPr>
        <w:pStyle w:val="Normal_modified"/>
      </w:pPr>
      <w:r>
        <w:t>② It determines the response completely</w:t>
      </w:r>
    </w:p>
    <w:p>
      <w:pPr>
        <w:pStyle w:val="Normal_modified"/>
      </w:pPr>
      <w:r>
        <w:t>③ It influences the response variably</w:t>
      </w:r>
    </w:p>
    <w:p>
      <w:pPr>
        <w:pStyle w:val="Normal_modified"/>
      </w:pPr>
      <w:r>
        <w:t>④ It changes the animal's genetic makeup</w:t>
      </w:r>
    </w:p>
    <w:p>
      <w:pPr>
        <w:pStyle w:val="Normal_modified"/>
      </w:pPr>
    </w:p>
    <w:p>
      <w:pPr>
        <w:pStyle w:val="Normal_modified"/>
      </w:pPr>
      <w:r>
        <w:t>(3) According to the passage, what is necessary for each healing session?</w:t>
      </w:r>
    </w:p>
    <w:p>
      <w:pPr>
        <w:pStyle w:val="Normal_modified"/>
      </w:pPr>
      <w:r>
        <w:t>① The same approach for all animals</w:t>
      </w:r>
    </w:p>
    <w:p>
      <w:pPr>
        <w:pStyle w:val="Normal_modified"/>
      </w:pPr>
      <w:r>
        <w:t>② A specific adjustment based on the animal's needs</w:t>
      </w:r>
    </w:p>
    <w:p>
      <w:pPr>
        <w:pStyle w:val="Normal_modified"/>
      </w:pPr>
      <w:r>
        <w:t>③ A focus only on physical illnesses</w:t>
      </w:r>
    </w:p>
    <w:p>
      <w:pPr>
        <w:pStyle w:val="Normal_modified"/>
      </w:pPr>
      <w:r>
        <w:t>④ Ignoring emotional states in animals</w:t>
      </w:r>
    </w:p>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mind has parts that are known as the conscious mind and the subconscious mind. The subconscious mind is very fast to act and doesn't deal with emotions. It deals with memories of your responses to life, your memories and recognition. However, the conscious mind is the one that you have more control over. You think. You can choose whether to carry on a thought or to add emotion to it and this is the part of your mind that lets you down frequently because—fueled by emotions—you make the wrong decisions time and time again. When your judgment is clouded by emotions, this puts in biases and all kinds of other negativities that hold you back. Scared of spiders? Scared of the dark? There are reasons for all of these fears, but they originate in the conscious mind. They only become real fears when the subconscious mind records your reactions.</w:t>
            </w:r>
          </w:p>
        </w:tc>
      </w:tr>
    </w:tbl>
    <w:p>
      <w:pPr>
        <w:pStyle w:val="Normal_modified"/>
      </w:pPr>
      <w:r>
        <w:t>(1) What are the primary functions of the subconscious mind as described in the passage?</w:t>
      </w:r>
    </w:p>
    <w:p>
      <w:pPr>
        <w:pStyle w:val="Normal_modified"/>
      </w:pPr>
      <w:r>
        <w:t>① It deals with emotions and decision-making.</w:t>
      </w:r>
    </w:p>
    <w:p>
      <w:pPr>
        <w:pStyle w:val="Normal_modified"/>
      </w:pPr>
      <w:r>
        <w:t>② It acts quickly and stores memories and responses.</w:t>
      </w:r>
    </w:p>
    <w:p>
      <w:pPr>
        <w:pStyle w:val="Normal_modified"/>
      </w:pPr>
      <w:r>
        <w:t>③ It controls fear responses like being scared of spiders or the dark.</w:t>
      </w:r>
    </w:p>
    <w:p>
      <w:pPr>
        <w:pStyle w:val="Normal_modified"/>
      </w:pPr>
      <w:r>
        <w:t>④ It frequently lets you down by making wrong decisions.</w:t>
      </w:r>
    </w:p>
    <w:p>
      <w:pPr>
        <w:pStyle w:val="Normal_modified"/>
      </w:pPr>
    </w:p>
    <w:p>
      <w:pPr>
        <w:pStyle w:val="Normal_modified"/>
      </w:pPr>
      <w:r>
        <w:t>(2) According to the passage, what role does the conscious mind play in how emotions affect decision-making?</w:t>
      </w:r>
    </w:p>
    <w:p>
      <w:pPr>
        <w:pStyle w:val="Normal_modified"/>
      </w:pPr>
      <w:r>
        <w:t>① It records reactions to fears and stores them as memories.</w:t>
      </w:r>
    </w:p>
    <w:p>
      <w:pPr>
        <w:pStyle w:val="Normal_modified"/>
      </w:pPr>
      <w:r>
        <w:t>② It allows you to control and choose your thoughts and emotions.</w:t>
      </w:r>
    </w:p>
    <w:p>
      <w:pPr>
        <w:pStyle w:val="Normal_modified"/>
      </w:pPr>
      <w:r>
        <w:t>③ It acts quickly without dealing with emotions.</w:t>
      </w:r>
    </w:p>
    <w:p>
      <w:pPr>
        <w:pStyle w:val="Normal_modified"/>
      </w:pPr>
      <w:r>
        <w:t>④ It is solely responsible for creating biases and negativities.</w:t>
      </w:r>
    </w:p>
    <w:p>
      <w:pPr>
        <w:pStyle w:val="Normal_modified"/>
      </w:pPr>
    </w:p>
    <w:p>
      <w:pPr>
        <w:pStyle w:val="Normal_modified"/>
      </w:pPr>
      <w:r>
        <w:t>(3) How do fears like being scared of spiders or the dark develop according to the passage?</w:t>
      </w:r>
    </w:p>
    <w:p>
      <w:pPr>
        <w:pStyle w:val="Normal_modified"/>
      </w:pPr>
      <w:r>
        <w:t>① They are innate fears present from birth.</w:t>
      </w:r>
    </w:p>
    <w:p>
      <w:pPr>
        <w:pStyle w:val="Normal_modified"/>
      </w:pPr>
      <w:r>
        <w:t>② They originate in the subconscious mind and are reinforced by the conscious mind.</w:t>
      </w:r>
    </w:p>
    <w:p>
      <w:pPr>
        <w:pStyle w:val="Normal_modified"/>
      </w:pPr>
      <w:r>
        <w:t>③ They originate in the conscious mind and are recorded by the subconscious mind.</w:t>
      </w:r>
    </w:p>
    <w:p>
      <w:pPr>
        <w:pStyle w:val="Normal_modified"/>
      </w:pPr>
      <w:r>
        <w:t>④ They are solely recorded and created by the conscious mind.</w:t>
      </w:r>
    </w:p>
    <w:p>
      <w:pPr>
        <w:pStyle w:val="Normal_modified"/>
      </w:pPr>
    </w:p>
    <w:p>
      <w:pPr>
        <w:pStyle w:val="Heading_num"/>
      </w:pPr>
      <w:r>
        <w:t>[41</w:t>
      </w:r>
      <w:r>
        <w:rPr>
          <w:lang w:eastAsia="ko-KR"/>
          <w:rtl w:val="off"/>
        </w:rPr>
        <w:t>~42]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Norms are everywhere, defining what is "normal" and guiding our interpretations of social life at every turn. As a simple example, there is a norm in Anglo society to say Thank you to strangers who have just done something to help, such as open a door for you, point out that you've just dropped something, or give you directions. There is no law that forces you to say Thank you. But if people don't say Thank you in these cases it is marked. People expect that you will say it. You become responsible. Failing to say it will be both surprising and worthy of criticism. Not knowing the norms of another community is the central problem of cross-­cultural communication. To continue the Thank you example, even though another culture may have an expression that appears translatable (many don't), there may be different similar norms for its usage, for example, such that you should say Thank you only when the cost someone has caused is considerable. In such a case it would sound ridiculous (i.e., unexpected, surprising, and worthy of criticism) if you were to thank someone for something so minor as holding a door open for you.</w:t>
            </w:r>
          </w:p>
        </w:tc>
      </w:tr>
    </w:tbl>
    <w:p>
      <w:pPr>
        <w:pStyle w:val="Normal_modified"/>
      </w:pPr>
      <w:r>
        <w:t>(1) What is the primary function of norms according to the passage?</w:t>
      </w:r>
    </w:p>
    <w:p>
      <w:pPr>
        <w:pStyle w:val="Normal_modified"/>
      </w:pPr>
      <w:r>
        <w:t>① To enforce legal obligations</w:t>
      </w:r>
    </w:p>
    <w:p>
      <w:pPr>
        <w:pStyle w:val="Normal_modified"/>
      </w:pPr>
      <w:r>
        <w:t>② To guide interpretations of social interactions</w:t>
      </w:r>
    </w:p>
    <w:p>
      <w:pPr>
        <w:pStyle w:val="Normal_modified"/>
      </w:pPr>
      <w:r>
        <w:t>③ To punish those who do not follow them</w:t>
      </w:r>
    </w:p>
    <w:p>
      <w:pPr>
        <w:pStyle w:val="Normal_modified"/>
      </w:pPr>
      <w:r>
        <w:t>④ To create confusion in cross-cultural communication</w:t>
      </w:r>
    </w:p>
    <w:p>
      <w:pPr>
        <w:pStyle w:val="Normal_modified"/>
      </w:pPr>
    </w:p>
    <w:p>
      <w:pPr>
        <w:pStyle w:val="Normal_modified"/>
      </w:pPr>
      <w:r>
        <w:t>(2) According to the passage, what happens if someone fails to say "Thank you" in Anglo society when helped by a stranger?</w:t>
      </w:r>
    </w:p>
    <w:p>
      <w:pPr>
        <w:pStyle w:val="Normal_modified"/>
      </w:pPr>
      <w:r>
        <w:t>① It is considered illegal</w:t>
      </w:r>
    </w:p>
    <w:p>
      <w:pPr>
        <w:pStyle w:val="Normal_modified"/>
      </w:pPr>
      <w:r>
        <w:t>② It goes unnoticed</w:t>
      </w:r>
    </w:p>
    <w:p>
      <w:pPr>
        <w:pStyle w:val="Normal_modified"/>
      </w:pPr>
      <w:r>
        <w:t>③ It is marked and criticized</w:t>
      </w:r>
    </w:p>
    <w:p>
      <w:pPr>
        <w:pStyle w:val="Normal_modified"/>
      </w:pPr>
      <w:r>
        <w:t>④ It is encouraged</w:t>
      </w:r>
    </w:p>
    <w:p>
      <w:pPr>
        <w:pStyle w:val="Normal_modified"/>
      </w:pPr>
    </w:p>
    <w:p>
      <w:pPr>
        <w:pStyle w:val="Normal_modified"/>
      </w:pPr>
      <w:r>
        <w:t>(3) What is identified as the central problem of cross-cultural communication in the passage?</w:t>
      </w:r>
    </w:p>
    <w:p>
      <w:pPr>
        <w:pStyle w:val="Normal_modified"/>
      </w:pPr>
      <w:r>
        <w:t>① Different legal systems</w:t>
      </w:r>
    </w:p>
    <w:p>
      <w:pPr>
        <w:pStyle w:val="Normal_modified"/>
      </w:pPr>
      <w:r>
        <w:t>② Lack of knowledge about other communities' norms</w:t>
      </w:r>
    </w:p>
    <w:p>
      <w:pPr>
        <w:pStyle w:val="Normal_modified"/>
      </w:pPr>
      <w:r>
        <w:t>③ The absence of norms in other cultures</w:t>
      </w:r>
    </w:p>
    <w:p>
      <w:pPr>
        <w:pStyle w:val="Normal_modified"/>
      </w:pPr>
      <w:r>
        <w:t>④ Misinterpretation of legal obligations</w:t>
      </w:r>
    </w:p>
    <w:p>
      <w:pPr>
        <w:pStyle w:val="Normal_modified"/>
      </w:pPr>
    </w:p>
    <w:p>
      <w:pPr>
        <w:pStyle w:val="Normal_modified"/>
      </w:pPr>
      <w:r>
        <w:t>(4) How might saying "Thank you" be perceived in a different cultural context where the norm is to say it only for significant help?</w:t>
      </w:r>
    </w:p>
    <w:p>
      <w:pPr>
        <w:pStyle w:val="Normal_modified"/>
      </w:pPr>
      <w:r>
        <w:t>① As expected and appreciated</w:t>
      </w:r>
    </w:p>
    <w:p>
      <w:pPr>
        <w:pStyle w:val="Normal_modified"/>
      </w:pPr>
      <w:r>
        <w:t>② As ridiculous and worthy of criticism</w:t>
      </w:r>
    </w:p>
    <w:p>
      <w:pPr>
        <w:pStyle w:val="Normal_modified"/>
      </w:pPr>
      <w:r>
        <w:t>③ As a legal requirement</w:t>
      </w:r>
    </w:p>
    <w:p>
      <w:pPr>
        <w:pStyle w:val="Normal_modified"/>
      </w:pPr>
      <w:r>
        <w:t>④ As a sign of weakness</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내용종합_Normal_정답</w:t>
      </w:r>
    </w:p>
    <w:tbl>
      <w:tblPr>
        <w:tblW w:w="0" w:type="auto"/>
        <w:tblLook w:val="04A0" w:firstRow="1" w:lastRow="0" w:firstColumn="1" w:lastColumn="0" w:noHBand="0" w:noVBand="1"/>
      </w:tblPr>
      <w:tblGrid>
        <w:gridCol w:w="3362"/>
        <w:gridCol w:w="3362"/>
        <w:gridCol w:w="3362"/>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1008" w:type="dxa"/>
            <w:tcMar>
              <w:top w:w="20" w:type="dxa"/>
              <w:left w:w="20" w:type="dxa"/>
              <w:bottom w:w="20" w:type="dxa"/>
              <w:right w:w="20" w:type="dxa"/>
            </w:tcMar>
          </w:tcPr>
          <w:p>
            <w:pPr>
              <w:jc w:val="center"/>
              <w:spacing w:line="264" w:lineRule="auto"/>
            </w:pPr>
            <w:r>
              <w:rPr>
                <w:rFonts/>
                <w:b/>
                <w:sz w:val="16"/>
              </w:rPr>
              <w:t>정답</w:t>
            </w:r>
          </w:p>
        </w:tc>
        <w:tc>
          <w:tcPr>
            <w:tcW w:w="7632" w:type="dxa"/>
            <w:tcMar>
              <w:top w:w="20" w:type="dxa"/>
              <w:left w:w="20" w:type="dxa"/>
              <w:bottom w:w="20" w:type="dxa"/>
              <w:right w:w="20" w:type="dxa"/>
            </w:tcMar>
          </w:tcPr>
          <w:p>
            <w:pPr>
              <w:jc w:val="center"/>
              <w:spacing w:line="264" w:lineRule="auto"/>
            </w:pPr>
            <w:r>
              <w:rPr>
                <w:rFonts/>
                <w:b/>
                <w:sz w:val="16"/>
              </w:rPr>
              <w:t>해설</w:t>
            </w:r>
          </w:p>
        </w:tc>
      </w:tr>
      <w:tr>
        <w:tc>
          <w:tcPr>
            <w:tcW w:w="1440" w:type="dxa"/>
            <w:tcMar>
              <w:top w:w="100" w:type="dxa"/>
              <w:left w:w="100" w:type="dxa"/>
              <w:bottom w:w="100" w:type="dxa"/>
              <w:right w:w="100" w:type="dxa"/>
            </w:tcMar>
          </w:tcPr>
          <w:p>
            <w:pPr>
              <w:pStyle w:val="Normal_exp"/>
            </w:pPr>
            <w:r>
              <w:t>[20]</w:t>
            </w:r>
          </w:p>
        </w:tc>
        <w:tc>
          <w:tcPr>
            <w:tcW w:w="1008" w:type="dxa"/>
            <w:tcMar>
              <w:top w:w="100" w:type="dxa"/>
              <w:left w:w="100" w:type="dxa"/>
              <w:bottom w:w="100" w:type="dxa"/>
              <w:right w:w="100" w:type="dxa"/>
            </w:tcMar>
          </w:tcPr>
          <w:p>
            <w:pPr>
              <w:pStyle w:val="Normal_exp"/>
            </w:pPr>
            <w:r>
              <w:t>(1) ②</w:t>
            </w:r>
            <w:r>
              <w:br/>
            </w:r>
            <w:r>
              <w:t>(2) ③</w:t>
            </w:r>
            <w:r>
              <w:br/>
            </w:r>
            <w:r>
              <w:t>(3) ①</w:t>
            </w:r>
          </w:p>
        </w:tc>
        <w:tc>
          <w:tcPr>
            <w:tcW w:w="7632" w:type="dxa"/>
            <w:tcMar>
              <w:top w:w="100" w:type="dxa"/>
              <w:left w:w="100" w:type="dxa"/>
              <w:bottom w:w="100" w:type="dxa"/>
              <w:right w:w="100" w:type="dxa"/>
            </w:tcMar>
          </w:tcPr>
          <w:p>
            <w:pPr>
              <w:pStyle w:val="Normal_exp"/>
            </w:pPr>
            <w:r>
              <w:t>(1) ② The main suggestion to create magic in real life, according to the passage, is to write down challenges and convert them into positive statements.</w:t>
            </w:r>
            <w:r>
              <w:br/>
            </w:r>
            <w:r>
              <w:t>(2) ③ The example provided to illustrate the main suggestion is struggling with getting up early in the morning.</w:t>
            </w:r>
            <w:r>
              <w:br/>
            </w:r>
            <w:r>
              <w:t>(3) ① The expected outcome of following the suggestion in the passage is feeling more powerful and positive.</w:t>
            </w:r>
          </w:p>
        </w:tc>
      </w:tr>
      <w:tr>
        <w:tc>
          <w:tcPr>
            <w:tcW w:w="1440" w:type="dxa"/>
            <w:tcMar>
              <w:top w:w="100" w:type="dxa"/>
              <w:left w:w="100" w:type="dxa"/>
              <w:bottom w:w="100" w:type="dxa"/>
              <w:right w:w="100" w:type="dxa"/>
            </w:tcMar>
          </w:tcPr>
          <w:p>
            <w:pPr>
              <w:pStyle w:val="Normal_exp"/>
            </w:pPr>
            <w:r>
              <w:t>[21]</w:t>
            </w:r>
          </w:p>
        </w:tc>
        <w:tc>
          <w:tcPr>
            <w:tcW w:w="1008" w:type="dxa"/>
            <w:tcMar>
              <w:top w:w="100" w:type="dxa"/>
              <w:left w:w="100" w:type="dxa"/>
              <w:bottom w:w="100" w:type="dxa"/>
              <w:right w:w="100" w:type="dxa"/>
            </w:tcMar>
          </w:tcPr>
          <w:p>
            <w:pPr>
              <w:pStyle w:val="Normal_exp"/>
            </w:pPr>
            <w:r>
              <w:t>(1) ③</w:t>
            </w:r>
            <w:r>
              <w:br/>
            </w:r>
            <w:r>
              <w:t>(2) ②</w:t>
            </w:r>
            <w:r>
              <w:br/>
            </w:r>
            <w:r>
              <w:t>(3) ②</w:t>
            </w:r>
          </w:p>
        </w:tc>
        <w:tc>
          <w:tcPr>
            <w:tcW w:w="7632" w:type="dxa"/>
            <w:tcMar>
              <w:top w:w="100" w:type="dxa"/>
              <w:left w:w="100" w:type="dxa"/>
              <w:bottom w:w="100" w:type="dxa"/>
              <w:right w:w="100" w:type="dxa"/>
            </w:tcMar>
          </w:tcPr>
          <w:p>
            <w:pPr>
              <w:pStyle w:val="Normal_exp"/>
            </w:pPr>
            <w:r>
              <w:t>(1) ③ Aristotle claimed that there are five senses in both humans and animals.</w:t>
            </w:r>
            <w:r>
              <w:br/>
            </w:r>
            <w:r>
              <w:t>(2) ② Fiona Macpherson suggests that Aristotle overlooked the perception of one's own body and the sense of balance.</w:t>
            </w:r>
            <w:r>
              <w:br/>
            </w:r>
            <w:r>
              <w:t>(3) ② Fiona Macpherson believes that instead of categorizing animal senses into Aristotelian models, they should be studied for what they are.</w:t>
            </w:r>
          </w:p>
        </w:tc>
      </w:tr>
      <w:tr>
        <w:tc>
          <w:tcPr>
            <w:tcW w:w="1440" w:type="dxa"/>
            <w:tcMar>
              <w:top w:w="100" w:type="dxa"/>
              <w:left w:w="100" w:type="dxa"/>
              <w:bottom w:w="100" w:type="dxa"/>
              <w:right w:w="100" w:type="dxa"/>
            </w:tcMar>
          </w:tcPr>
          <w:p>
            <w:pPr>
              <w:pStyle w:val="Normal_exp"/>
            </w:pPr>
            <w:r>
              <w:t>[22]</w:t>
            </w:r>
          </w:p>
        </w:tc>
        <w:tc>
          <w:tcPr>
            <w:tcW w:w="1008" w:type="dxa"/>
            <w:tcMar>
              <w:top w:w="100" w:type="dxa"/>
              <w:left w:w="100" w:type="dxa"/>
              <w:bottom w:w="100" w:type="dxa"/>
              <w:right w:w="100" w:type="dxa"/>
            </w:tcMar>
          </w:tcPr>
          <w:p>
            <w:pPr>
              <w:pStyle w:val="Normal_exp"/>
            </w:pPr>
            <w:r>
              <w:t>(1) ③</w:t>
            </w:r>
            <w:r>
              <w:br/>
            </w:r>
            <w:r>
              <w:t>(2) ③</w:t>
            </w:r>
          </w:p>
        </w:tc>
        <w:tc>
          <w:tcPr>
            <w:tcW w:w="7632" w:type="dxa"/>
            <w:tcMar>
              <w:top w:w="100" w:type="dxa"/>
              <w:left w:w="100" w:type="dxa"/>
              <w:bottom w:w="100" w:type="dxa"/>
              <w:right w:w="100" w:type="dxa"/>
            </w:tcMar>
          </w:tcPr>
          <w:p>
            <w:pPr>
              <w:pStyle w:val="Normal_exp"/>
            </w:pPr>
            <w:r>
              <w:t>(1) ③ The passage mentions that both Abraham Lincoln and Martin Luther King, Jr. started as ordinary citizens who had ideas on how to improve aspects of daily life.</w:t>
            </w:r>
            <w:r>
              <w:br/>
            </w:r>
            <w:r>
              <w:t>(2) ③ The passage emphasizes the importance of sharing ideas, seeking opinions and feedback, and constantly looking for the best ways to achieve group goals as essential steps in becoming a leader.</w:t>
            </w:r>
          </w:p>
        </w:tc>
      </w:tr>
      <w:tr>
        <w:tc>
          <w:tcPr>
            <w:tcW w:w="1440" w:type="dxa"/>
            <w:tcMar>
              <w:top w:w="100" w:type="dxa"/>
              <w:left w:w="100" w:type="dxa"/>
              <w:bottom w:w="100" w:type="dxa"/>
              <w:right w:w="100" w:type="dxa"/>
            </w:tcMar>
          </w:tcPr>
          <w:p>
            <w:pPr>
              <w:pStyle w:val="Normal_exp"/>
            </w:pPr>
            <w:r>
              <w:t>[23]</w:t>
            </w:r>
          </w:p>
        </w:tc>
        <w:tc>
          <w:tcPr>
            <w:tcW w:w="1008" w:type="dxa"/>
            <w:tcMar>
              <w:top w:w="100" w:type="dxa"/>
              <w:left w:w="100" w:type="dxa"/>
              <w:bottom w:w="100" w:type="dxa"/>
              <w:right w:w="100" w:type="dxa"/>
            </w:tcMar>
          </w:tcPr>
          <w:p>
            <w:pPr>
              <w:pStyle w:val="Normal_exp"/>
            </w:pPr>
            <w:r>
              <w:t>(1) ②</w:t>
            </w:r>
            <w:r>
              <w:br/>
            </w:r>
            <w:r>
              <w:t>(2) ④</w:t>
            </w:r>
          </w:p>
        </w:tc>
        <w:tc>
          <w:tcPr>
            <w:tcW w:w="7632" w:type="dxa"/>
            <w:tcMar>
              <w:top w:w="100" w:type="dxa"/>
              <w:left w:w="100" w:type="dxa"/>
              <w:bottom w:w="100" w:type="dxa"/>
              <w:right w:w="100" w:type="dxa"/>
            </w:tcMar>
          </w:tcPr>
          <w:p>
            <w:pPr>
              <w:pStyle w:val="Normal_exp"/>
            </w:pPr>
            <w:r>
              <w:t>(1) ② The primary purpose of crop rotation is to keep the soil healthy by allowing each crop to enrich the soil for the next.</w:t>
            </w:r>
            <w:r>
              <w:br/>
            </w:r>
            <w:r>
              <w:t>(2) ④ According to the passage, the crops return to their original position every four years.</w:t>
            </w:r>
          </w:p>
        </w:tc>
      </w:tr>
      <w:tr>
        <w:tc>
          <w:tcPr>
            <w:tcW w:w="1440" w:type="dxa"/>
            <w:tcMar>
              <w:top w:w="100" w:type="dxa"/>
              <w:left w:w="100" w:type="dxa"/>
              <w:bottom w:w="100" w:type="dxa"/>
              <w:right w:w="100" w:type="dxa"/>
            </w:tcMar>
          </w:tcPr>
          <w:p>
            <w:pPr>
              <w:pStyle w:val="Normal_exp"/>
            </w:pPr>
            <w:r>
              <w:t>[24]</w:t>
            </w:r>
          </w:p>
        </w:tc>
        <w:tc>
          <w:tcPr>
            <w:tcW w:w="1008" w:type="dxa"/>
            <w:tcMar>
              <w:top w:w="100" w:type="dxa"/>
              <w:left w:w="100" w:type="dxa"/>
              <w:bottom w:w="100" w:type="dxa"/>
              <w:right w:w="100" w:type="dxa"/>
            </w:tcMar>
          </w:tcPr>
          <w:p>
            <w:pPr>
              <w:pStyle w:val="Normal_exp"/>
            </w:pPr>
            <w:r>
              <w:t>(1) ②</w:t>
            </w:r>
            <w:r>
              <w:br/>
            </w:r>
            <w:r>
              <w:t>(2) ①</w:t>
            </w:r>
            <w:r>
              <w:br/>
            </w:r>
            <w:r>
              <w:t>(3) ③</w:t>
            </w:r>
          </w:p>
        </w:tc>
        <w:tc>
          <w:tcPr>
            <w:tcW w:w="7632" w:type="dxa"/>
            <w:tcMar>
              <w:top w:w="100" w:type="dxa"/>
              <w:left w:w="100" w:type="dxa"/>
              <w:bottom w:w="100" w:type="dxa"/>
              <w:right w:w="100" w:type="dxa"/>
            </w:tcMar>
          </w:tcPr>
          <w:p>
            <w:pPr>
              <w:pStyle w:val="Normal_exp"/>
            </w:pPr>
            <w:r>
              <w:t>(1) ② The passage states that working around the whole painting allows the artist to stop at any point and still consider the painting "finished."</w:t>
            </w:r>
            <w:r>
              <w:br/>
            </w:r>
            <w:r>
              <w:t>(2) ① Stepping back from the painting is important to assess the overall progress and see how the elements are coming together.</w:t>
            </w:r>
            <w:r>
              <w:br/>
            </w:r>
            <w:r>
              <w:t>(3) ③ If unsure about the completion of the painting, the passage advises taking a break and revisiting the painting later with fresh eyes to make a better judgment.</w:t>
            </w:r>
          </w:p>
        </w:tc>
      </w:tr>
      <w:tr>
        <w:tc>
          <w:tcPr>
            <w:tcW w:w="1440" w:type="dxa"/>
            <w:tcMar>
              <w:top w:w="100" w:type="dxa"/>
              <w:left w:w="100" w:type="dxa"/>
              <w:bottom w:w="100" w:type="dxa"/>
              <w:right w:w="100" w:type="dxa"/>
            </w:tcMar>
          </w:tcPr>
          <w:p>
            <w:pPr>
              <w:pStyle w:val="Normal_exp"/>
            </w:pPr>
            <w:r>
              <w:t>[29]</w:t>
            </w:r>
          </w:p>
        </w:tc>
        <w:tc>
          <w:tcPr>
            <w:tcW w:w="1008" w:type="dxa"/>
            <w:tcMar>
              <w:top w:w="100" w:type="dxa"/>
              <w:left w:w="100" w:type="dxa"/>
              <w:bottom w:w="100" w:type="dxa"/>
              <w:right w:w="100" w:type="dxa"/>
            </w:tcMar>
          </w:tcPr>
          <w:p>
            <w:pPr>
              <w:pStyle w:val="Normal_exp"/>
            </w:pPr>
            <w:r>
              <w:t>(1) ②</w:t>
            </w:r>
            <w:r>
              <w:br/>
            </w:r>
            <w:r>
              <w:t>(2) ②</w:t>
            </w:r>
            <w:r>
              <w:br/>
            </w:r>
            <w:r>
              <w:t>(3) ③</w:t>
            </w:r>
          </w:p>
        </w:tc>
        <w:tc>
          <w:tcPr>
            <w:tcW w:w="7632" w:type="dxa"/>
            <w:tcMar>
              <w:top w:w="100" w:type="dxa"/>
              <w:left w:w="100" w:type="dxa"/>
              <w:bottom w:w="100" w:type="dxa"/>
              <w:right w:w="100" w:type="dxa"/>
            </w:tcMar>
          </w:tcPr>
          <w:p>
            <w:pPr>
              <w:pStyle w:val="Normal_exp"/>
            </w:pPr>
            <w:r>
              <w:t>(1) ② The primary focus of the passage is the importance of meaningful work to human well-being.</w:t>
            </w:r>
            <w:r>
              <w:br/>
            </w:r>
            <w:r>
              <w:t>(2) ② Sonya Lyubomirsky's research suggests that employees who are more fulfilled on the job generally earn higher incomes and produce better quality work.</w:t>
            </w:r>
            <w:r>
              <w:br/>
            </w:r>
            <w:r>
              <w:t>(3) ③ According to Jessica Pryce-Jones' study, people who took greater satisfaction from their work were 150 percent more likely to have a happier life overall.</w:t>
            </w:r>
          </w:p>
        </w:tc>
      </w:tr>
      <w:tr>
        <w:tc>
          <w:tcPr>
            <w:tcW w:w="1440" w:type="dxa"/>
            <w:tcMar>
              <w:top w:w="100" w:type="dxa"/>
              <w:left w:w="100" w:type="dxa"/>
              <w:bottom w:w="100" w:type="dxa"/>
              <w:right w:w="100" w:type="dxa"/>
            </w:tcMar>
          </w:tcPr>
          <w:p>
            <w:pPr>
              <w:pStyle w:val="Normal_exp"/>
            </w:pPr>
            <w:r>
              <w:t>[30]</w:t>
            </w:r>
          </w:p>
        </w:tc>
        <w:tc>
          <w:tcPr>
            <w:tcW w:w="1008" w:type="dxa"/>
            <w:tcMar>
              <w:top w:w="100" w:type="dxa"/>
              <w:left w:w="100" w:type="dxa"/>
              <w:bottom w:w="100" w:type="dxa"/>
              <w:right w:w="100" w:type="dxa"/>
            </w:tcMar>
          </w:tcPr>
          <w:p>
            <w:pPr>
              <w:pStyle w:val="Normal_exp"/>
            </w:pPr>
            <w:r>
              <w:t>(1) ②</w:t>
            </w:r>
            <w:r>
              <w:br/>
            </w:r>
            <w:r>
              <w:t>(2) ②</w:t>
            </w:r>
            <w:r>
              <w:br/>
            </w:r>
            <w:r>
              <w:t>(3) ②</w:t>
            </w:r>
          </w:p>
        </w:tc>
        <w:tc>
          <w:tcPr>
            <w:tcW w:w="7632" w:type="dxa"/>
            <w:tcMar>
              <w:top w:w="100" w:type="dxa"/>
              <w:left w:w="100" w:type="dxa"/>
              <w:bottom w:w="100" w:type="dxa"/>
              <w:right w:w="100" w:type="dxa"/>
            </w:tcMar>
          </w:tcPr>
          <w:p>
            <w:pPr>
              <w:pStyle w:val="Normal_exp"/>
            </w:pPr>
            <w:r>
              <w:t>(1) ② The primary factor that determines one's ability to process environmental details, as mentioned in the passage, is the rate of speed at which one is traveling.</w:t>
            </w:r>
            <w:r>
              <w:br/>
            </w:r>
            <w:r>
              <w:t>(2) ② Motorists have a limited ability to process details along the street because they travel at speeds higher than what is ideal for observing details.</w:t>
            </w:r>
            <w:r>
              <w:br/>
            </w:r>
            <w:r>
              <w:t>(3) ② Pedestrians are most likely to appreciate environmental design details because their slower rate of travel allows for it, as stated in the passage.</w:t>
            </w:r>
          </w:p>
        </w:tc>
      </w:tr>
      <w:tr>
        <w:tc>
          <w:tcPr>
            <w:tcW w:w="1440" w:type="dxa"/>
            <w:tcMar>
              <w:top w:w="100" w:type="dxa"/>
              <w:left w:w="100" w:type="dxa"/>
              <w:bottom w:w="100" w:type="dxa"/>
              <w:right w:w="100" w:type="dxa"/>
            </w:tcMar>
          </w:tcPr>
          <w:p>
            <w:pPr>
              <w:pStyle w:val="Normal_exp"/>
            </w:pPr>
            <w:r>
              <w:t>[31]</w:t>
            </w:r>
          </w:p>
        </w:tc>
        <w:tc>
          <w:tcPr>
            <w:tcW w:w="1008" w:type="dxa"/>
            <w:tcMar>
              <w:top w:w="100" w:type="dxa"/>
              <w:left w:w="100" w:type="dxa"/>
              <w:bottom w:w="100" w:type="dxa"/>
              <w:right w:w="100" w:type="dxa"/>
            </w:tcMar>
          </w:tcPr>
          <w:p>
            <w:pPr>
              <w:pStyle w:val="Normal_exp"/>
            </w:pPr>
            <w:r>
              <w:t>(1) ③</w:t>
            </w:r>
            <w:r>
              <w:br/>
            </w:r>
            <w:r>
              <w:t>(2) ②</w:t>
            </w:r>
          </w:p>
        </w:tc>
        <w:tc>
          <w:tcPr>
            <w:tcW w:w="7632" w:type="dxa"/>
            <w:tcMar>
              <w:top w:w="100" w:type="dxa"/>
              <w:left w:w="100" w:type="dxa"/>
              <w:bottom w:w="100" w:type="dxa"/>
              <w:right w:w="100" w:type="dxa"/>
            </w:tcMar>
          </w:tcPr>
          <w:p>
            <w:pPr>
              <w:pStyle w:val="Normal_exp"/>
            </w:pPr>
            <w:r>
              <w:t>(1) ③ Species need to find climates that meet their survival requirements, which is why they relocate when the climate changes.</w:t>
            </w:r>
            <w:r>
              <w:br/>
            </w:r>
            <w:r>
              <w:t>(2) ② Immobile species such as trees and barnacles manage to disperse through seeds in the case of trees, and as larvae in the case of barnacles.</w:t>
            </w:r>
          </w:p>
        </w:tc>
      </w:tr>
      <w:tr>
        <w:tc>
          <w:tcPr>
            <w:tcW w:w="1440" w:type="dxa"/>
            <w:tcMar>
              <w:top w:w="100" w:type="dxa"/>
              <w:left w:w="100" w:type="dxa"/>
              <w:bottom w:w="100" w:type="dxa"/>
              <w:right w:w="100" w:type="dxa"/>
            </w:tcMar>
          </w:tcPr>
          <w:p>
            <w:pPr>
              <w:pStyle w:val="Normal_exp"/>
            </w:pPr>
            <w:r>
              <w:t>[32]</w:t>
            </w:r>
          </w:p>
        </w:tc>
        <w:tc>
          <w:tcPr>
            <w:tcW w:w="1008" w:type="dxa"/>
            <w:tcMar>
              <w:top w:w="100" w:type="dxa"/>
              <w:left w:w="100" w:type="dxa"/>
              <w:bottom w:w="100" w:type="dxa"/>
              <w:right w:w="100" w:type="dxa"/>
            </w:tcMar>
          </w:tcPr>
          <w:p>
            <w:pPr>
              <w:pStyle w:val="Normal_exp"/>
            </w:pPr>
            <w:r>
              <w:t>(1) ②</w:t>
            </w:r>
            <w:r>
              <w:br/>
            </w:r>
            <w:r>
              <w:t>(2) ②</w:t>
            </w:r>
            <w:r>
              <w:br/>
            </w:r>
            <w:r>
              <w:t>(3) ②</w:t>
            </w:r>
          </w:p>
        </w:tc>
        <w:tc>
          <w:tcPr>
            <w:tcW w:w="7632" w:type="dxa"/>
            <w:tcMar>
              <w:top w:w="100" w:type="dxa"/>
              <w:left w:w="100" w:type="dxa"/>
              <w:bottom w:w="100" w:type="dxa"/>
              <w:right w:w="100" w:type="dxa"/>
            </w:tcMar>
          </w:tcPr>
          <w:p>
            <w:pPr>
              <w:pStyle w:val="Normal_exp"/>
            </w:pPr>
            <w:r>
              <w:t>(1) ② The leaders regularly claim to encourage dissent and internal protest from junior staff, as this is a common theme in the interviews.</w:t>
            </w:r>
            <w:r>
              <w:br/>
            </w:r>
            <w:r>
              <w:t>(2) ② Bot Pittman is a corporate leader who values the input of dissenters, as indicated by his remarks on listening to them.</w:t>
            </w:r>
            <w:r>
              <w:br/>
            </w:r>
            <w:r>
              <w:t>(3) ② Bot Pittman suggests that listening to dissenters reveals what actions must be taken to accomplish objectives, indicating a strategic approach to handling dissent.</w:t>
            </w:r>
          </w:p>
        </w:tc>
      </w:tr>
      <w:tr>
        <w:tc>
          <w:tcPr>
            <w:tcW w:w="1440" w:type="dxa"/>
            <w:tcMar>
              <w:top w:w="100" w:type="dxa"/>
              <w:left w:w="100" w:type="dxa"/>
              <w:bottom w:w="100" w:type="dxa"/>
              <w:right w:w="100" w:type="dxa"/>
            </w:tcMar>
          </w:tcPr>
          <w:p>
            <w:pPr>
              <w:pStyle w:val="Normal_exp"/>
            </w:pPr>
            <w:r>
              <w:t>[33]</w:t>
            </w:r>
          </w:p>
        </w:tc>
        <w:tc>
          <w:tcPr>
            <w:tcW w:w="1008" w:type="dxa"/>
            <w:tcMar>
              <w:top w:w="100" w:type="dxa"/>
              <w:left w:w="100" w:type="dxa"/>
              <w:bottom w:w="100" w:type="dxa"/>
              <w:right w:w="100" w:type="dxa"/>
            </w:tcMar>
          </w:tcPr>
          <w:p>
            <w:pPr>
              <w:pStyle w:val="Normal_exp"/>
            </w:pPr>
            <w:r>
              <w:t>(1) ②</w:t>
            </w:r>
            <w:r>
              <w:br/>
            </w:r>
            <w:r>
              <w:t>(2) ③</w:t>
            </w:r>
            <w:r>
              <w:br/>
            </w:r>
            <w:r>
              <w:t>(3) ②</w:t>
            </w:r>
          </w:p>
        </w:tc>
        <w:tc>
          <w:tcPr>
            <w:tcW w:w="7632" w:type="dxa"/>
            <w:tcMar>
              <w:top w:w="100" w:type="dxa"/>
              <w:left w:w="100" w:type="dxa"/>
              <w:bottom w:w="100" w:type="dxa"/>
              <w:right w:w="100" w:type="dxa"/>
            </w:tcMar>
          </w:tcPr>
          <w:p>
            <w:pPr>
              <w:pStyle w:val="Normal_exp"/>
            </w:pPr>
            <w:r>
              <w:t>(1) ② The passage states that a sleeping animal or person does not respond normally to environmental stimuli, highlighting their altered state of perception during sleep.</w:t>
            </w:r>
            <w:r>
              <w:br/>
            </w:r>
            <w:r>
              <w:t>(2) ③ According to the passage, when the eyelids of a sleeping mammal are opened, the eyes are functionally blind, indicating that they do not see normally.</w:t>
            </w:r>
            <w:r>
              <w:br/>
            </w:r>
            <w:r>
              <w:t>(3) ② Many animals, including humans, use the state of drowsiness to derive some benefits of sleep without completely disengaging from their perceptual awareness, as mentioned in the passage.</w:t>
            </w:r>
          </w:p>
        </w:tc>
      </w:tr>
      <w:tr>
        <w:tc>
          <w:tcPr>
            <w:tcW w:w="1440" w:type="dxa"/>
            <w:tcMar>
              <w:top w:w="100" w:type="dxa"/>
              <w:left w:w="100" w:type="dxa"/>
              <w:bottom w:w="100" w:type="dxa"/>
              <w:right w:w="100" w:type="dxa"/>
            </w:tcMar>
          </w:tcPr>
          <w:p>
            <w:pPr>
              <w:pStyle w:val="Normal_exp"/>
            </w:pPr>
            <w:r>
              <w:t>[34]</w:t>
            </w:r>
          </w:p>
        </w:tc>
        <w:tc>
          <w:tcPr>
            <w:tcW w:w="1008" w:type="dxa"/>
            <w:tcMar>
              <w:top w:w="100" w:type="dxa"/>
              <w:left w:w="100" w:type="dxa"/>
              <w:bottom w:w="100" w:type="dxa"/>
              <w:right w:w="100" w:type="dxa"/>
            </w:tcMar>
          </w:tcPr>
          <w:p>
            <w:pPr>
              <w:pStyle w:val="Normal_exp"/>
            </w:pPr>
            <w:r>
              <w:t>(1) ③</w:t>
            </w:r>
            <w:r>
              <w:br/>
            </w:r>
            <w:r>
              <w:t>(2) ③</w:t>
            </w:r>
            <w:r>
              <w:br/>
            </w:r>
            <w:r>
              <w:t>(3) ③</w:t>
            </w:r>
          </w:p>
        </w:tc>
        <w:tc>
          <w:tcPr>
            <w:tcW w:w="7632" w:type="dxa"/>
            <w:tcMar>
              <w:top w:w="100" w:type="dxa"/>
              <w:left w:w="100" w:type="dxa"/>
              <w:bottom w:w="100" w:type="dxa"/>
              <w:right w:w="100" w:type="dxa"/>
            </w:tcMar>
          </w:tcPr>
          <w:p>
            <w:pPr>
              <w:pStyle w:val="Normal_exp"/>
            </w:pPr>
            <w:r>
              <w:t>(1) ③ Dr. Pamela Hinds' research revealed that experts tend to underestimate the difficulty of tasks for beginners, showing a lack of sensitivity to the challenges faced by newcomers.</w:t>
            </w:r>
            <w:r>
              <w:br/>
            </w:r>
            <w:r>
              <w:t>(2) ③ The 'curse of knowledge' refers to the phenomenon where experts become insensitive to the difficulties experienced by beginners, forgetting how hard it was for them when they were learning.</w:t>
            </w:r>
            <w:r>
              <w:br/>
            </w:r>
            <w:r>
              <w:t>(3) ③ It is important to view the learning process through the students' eyes to avoid making assumptions about how students 'should be' learning, thereby addressing the learning needs more effectively.</w:t>
            </w:r>
          </w:p>
        </w:tc>
      </w:tr>
      <w:tr>
        <w:tc>
          <w:tcPr>
            <w:tcW w:w="1440" w:type="dxa"/>
            <w:tcMar>
              <w:top w:w="100" w:type="dxa"/>
              <w:left w:w="100" w:type="dxa"/>
              <w:bottom w:w="100" w:type="dxa"/>
              <w:right w:w="100" w:type="dxa"/>
            </w:tcMar>
          </w:tcPr>
          <w:p>
            <w:pPr>
              <w:pStyle w:val="Normal_exp"/>
            </w:pPr>
            <w:r>
              <w:t>[35]</w:t>
            </w:r>
          </w:p>
        </w:tc>
        <w:tc>
          <w:tcPr>
            <w:tcW w:w="1008" w:type="dxa"/>
            <w:tcMar>
              <w:top w:w="100" w:type="dxa"/>
              <w:left w:w="100" w:type="dxa"/>
              <w:bottom w:w="100" w:type="dxa"/>
              <w:right w:w="100" w:type="dxa"/>
            </w:tcMar>
          </w:tcPr>
          <w:p>
            <w:pPr>
              <w:pStyle w:val="Normal_exp"/>
            </w:pPr>
            <w:r>
              <w:t>(1) ②</w:t>
            </w:r>
            <w:r>
              <w:br/>
            </w:r>
            <w:r>
              <w:t>(2) ③</w:t>
            </w:r>
          </w:p>
        </w:tc>
        <w:tc>
          <w:tcPr>
            <w:tcW w:w="7632" w:type="dxa"/>
            <w:tcMar>
              <w:top w:w="100" w:type="dxa"/>
              <w:left w:w="100" w:type="dxa"/>
              <w:bottom w:w="100" w:type="dxa"/>
              <w:right w:w="100" w:type="dxa"/>
            </w:tcMar>
          </w:tcPr>
          <w:p>
            <w:pPr>
              <w:pStyle w:val="Normal_exp"/>
            </w:pPr>
            <w:r>
              <w:t>(1) ② The first group of psychologists focused on the benefits of group music therapy on individuals with severe mental illness, observing improvements in the quality of life.</w:t>
            </w:r>
            <w:r>
              <w:br/>
            </w:r>
            <w:r>
              <w:t>(2) ③ The second group of psychologists found that participating in a choir led to improved mental health and wellbeing, along with other emotional and social benefits.</w:t>
            </w:r>
          </w:p>
        </w:tc>
      </w:tr>
      <w:tr>
        <w:tc>
          <w:tcPr>
            <w:tcW w:w="1440" w:type="dxa"/>
            <w:tcMar>
              <w:top w:w="100" w:type="dxa"/>
              <w:left w:w="100" w:type="dxa"/>
              <w:bottom w:w="100" w:type="dxa"/>
              <w:right w:w="100" w:type="dxa"/>
            </w:tcMar>
          </w:tcPr>
          <w:p>
            <w:pPr>
              <w:pStyle w:val="Normal_exp"/>
            </w:pPr>
            <w:r>
              <w:t>[36]</w:t>
            </w:r>
          </w:p>
        </w:tc>
        <w:tc>
          <w:tcPr>
            <w:tcW w:w="1008" w:type="dxa"/>
            <w:tcMar>
              <w:top w:w="100" w:type="dxa"/>
              <w:left w:w="100" w:type="dxa"/>
              <w:bottom w:w="100" w:type="dxa"/>
              <w:right w:w="100" w:type="dxa"/>
            </w:tcMar>
          </w:tcPr>
          <w:p>
            <w:pPr>
              <w:pStyle w:val="Normal_exp"/>
            </w:pPr>
            <w:r>
              <w:t>(1) ③</w:t>
            </w:r>
            <w:r>
              <w:br/>
            </w:r>
            <w:r>
              <w:t>(2) ②</w:t>
            </w:r>
            <w:r>
              <w:br/>
            </w:r>
            <w:r>
              <w:t>(3) ②</w:t>
            </w:r>
          </w:p>
        </w:tc>
        <w:tc>
          <w:tcPr>
            <w:tcW w:w="7632" w:type="dxa"/>
            <w:tcMar>
              <w:top w:w="100" w:type="dxa"/>
              <w:left w:w="100" w:type="dxa"/>
              <w:bottom w:w="100" w:type="dxa"/>
              <w:right w:w="100" w:type="dxa"/>
            </w:tcMar>
          </w:tcPr>
          <w:p>
            <w:pPr>
              <w:pStyle w:val="Normal_exp"/>
            </w:pPr>
            <w:r>
              <w:t>(1) ③ The passage explains that sports environments and equipment are adapted to accommodate the physical capabilities of children, making it possible for them to participate fully and safely.</w:t>
            </w:r>
            <w:r>
              <w:br/>
            </w:r>
            <w:r>
              <w:t>(2) ② Baseball is mentioned as having adapted to T ball for younger players.</w:t>
            </w:r>
            <w:r>
              <w:br/>
            </w:r>
            <w:r>
              <w:t>(3) ② The adaptations in tennis are described as progressive and related to the age of the child, indicating that they change as the child grows and develops.</w:t>
            </w:r>
          </w:p>
        </w:tc>
      </w:tr>
      <w:tr>
        <w:tc>
          <w:tcPr>
            <w:tcW w:w="1440" w:type="dxa"/>
            <w:tcMar>
              <w:top w:w="100" w:type="dxa"/>
              <w:left w:w="100" w:type="dxa"/>
              <w:bottom w:w="100" w:type="dxa"/>
              <w:right w:w="100" w:type="dxa"/>
            </w:tcMar>
          </w:tcPr>
          <w:p>
            <w:pPr>
              <w:pStyle w:val="Normal_exp"/>
            </w:pPr>
            <w:r>
              <w:t>[37]</w:t>
            </w:r>
          </w:p>
        </w:tc>
        <w:tc>
          <w:tcPr>
            <w:tcW w:w="1008" w:type="dxa"/>
            <w:tcMar>
              <w:top w:w="100" w:type="dxa"/>
              <w:left w:w="100" w:type="dxa"/>
              <w:bottom w:w="100" w:type="dxa"/>
              <w:right w:w="100" w:type="dxa"/>
            </w:tcMar>
          </w:tcPr>
          <w:p>
            <w:pPr>
              <w:pStyle w:val="Normal_exp"/>
            </w:pPr>
            <w:r>
              <w:t>(1) ③</w:t>
            </w:r>
            <w:r>
              <w:br/>
            </w:r>
            <w:r>
              <w:t>(2) ②</w:t>
            </w:r>
            <w:r>
              <w:br/>
            </w:r>
            <w:r>
              <w:t>(3) ②</w:t>
            </w:r>
          </w:p>
        </w:tc>
        <w:tc>
          <w:tcPr>
            <w:tcW w:w="7632" w:type="dxa"/>
            <w:tcMar>
              <w:top w:w="100" w:type="dxa"/>
              <w:left w:w="100" w:type="dxa"/>
              <w:bottom w:w="100" w:type="dxa"/>
              <w:right w:w="100" w:type="dxa"/>
            </w:tcMar>
          </w:tcPr>
          <w:p>
            <w:pPr>
              <w:pStyle w:val="Normal_exp"/>
            </w:pPr>
            <w:r>
              <w:t>(1) ③ The primary role of the Chasquis was to deliver messages on foot across the Inca empire.</w:t>
            </w:r>
            <w:r>
              <w:br/>
            </w:r>
            <w:r>
              <w:t>(2) ② The Chasquis built huts on high ground within sight of each other to ensure visibility and efficiency in their relay system.</w:t>
            </w:r>
            <w:r>
              <w:br/>
            </w:r>
            <w:r>
              <w:t>(3) ② Messages could be relayed across the Inca empire approximately 1,000 miles in three or four days under good conditions.</w:t>
            </w:r>
          </w:p>
        </w:tc>
      </w:tr>
      <w:tr>
        <w:tc>
          <w:tcPr>
            <w:tcW w:w="1440" w:type="dxa"/>
            <w:tcMar>
              <w:top w:w="100" w:type="dxa"/>
              <w:left w:w="100" w:type="dxa"/>
              <w:bottom w:w="100" w:type="dxa"/>
              <w:right w:w="100" w:type="dxa"/>
            </w:tcMar>
          </w:tcPr>
          <w:p>
            <w:pPr>
              <w:pStyle w:val="Normal_exp"/>
            </w:pPr>
            <w:r>
              <w:t>[38]</w:t>
            </w:r>
          </w:p>
        </w:tc>
        <w:tc>
          <w:tcPr>
            <w:tcW w:w="1008" w:type="dxa"/>
            <w:tcMar>
              <w:top w:w="100" w:type="dxa"/>
              <w:left w:w="100" w:type="dxa"/>
              <w:bottom w:w="100" w:type="dxa"/>
              <w:right w:w="100" w:type="dxa"/>
            </w:tcMar>
          </w:tcPr>
          <w:p>
            <w:pPr>
              <w:pStyle w:val="Normal_exp"/>
            </w:pPr>
            <w:r>
              <w:t>(1) ②</w:t>
            </w:r>
            <w:r>
              <w:br/>
            </w:r>
            <w:r>
              <w:t>(2) ③</w:t>
            </w:r>
            <w:r>
              <w:br/>
            </w:r>
            <w:r>
              <w:t>(3) ②</w:t>
            </w:r>
          </w:p>
        </w:tc>
        <w:tc>
          <w:tcPr>
            <w:tcW w:w="7632" w:type="dxa"/>
            <w:tcMar>
              <w:top w:w="100" w:type="dxa"/>
              <w:left w:w="100" w:type="dxa"/>
              <w:bottom w:w="100" w:type="dxa"/>
              <w:right w:w="100" w:type="dxa"/>
            </w:tcMar>
          </w:tcPr>
          <w:p>
            <w:pPr>
              <w:pStyle w:val="Normal_exp"/>
            </w:pPr>
            <w:r>
              <w:t>(1) ② The traditional belief was that certain tastes were registered at specific areas of the tongue: sweetness at the tip, sourness on the sides, and bitterness at the back.</w:t>
            </w:r>
            <w:r>
              <w:br/>
            </w:r>
            <w:r>
              <w:t>(2) ③ Research in the 1980s and 1990s showed that the traditional "tongue map" was actually a misinterpretation and mistranslation of earlier German research.</w:t>
            </w:r>
            <w:r>
              <w:br/>
            </w:r>
            <w:r>
              <w:t>(3) ② Modern researchers believe that while all tastes can be perceived everywhere in the mouth, they may be perceived at slightly different intensities at different sites.</w:t>
            </w:r>
          </w:p>
        </w:tc>
      </w:tr>
      <w:tr>
        <w:tc>
          <w:tcPr>
            <w:tcW w:w="1440" w:type="dxa"/>
            <w:tcMar>
              <w:top w:w="100" w:type="dxa"/>
              <w:left w:w="100" w:type="dxa"/>
              <w:bottom w:w="100" w:type="dxa"/>
              <w:right w:w="100" w:type="dxa"/>
            </w:tcMar>
          </w:tcPr>
          <w:p>
            <w:pPr>
              <w:pStyle w:val="Normal_exp"/>
            </w:pPr>
            <w:r>
              <w:t>[39]</w:t>
            </w:r>
          </w:p>
        </w:tc>
        <w:tc>
          <w:tcPr>
            <w:tcW w:w="1008" w:type="dxa"/>
            <w:tcMar>
              <w:top w:w="100" w:type="dxa"/>
              <w:left w:w="100" w:type="dxa"/>
              <w:bottom w:w="100" w:type="dxa"/>
              <w:right w:w="100" w:type="dxa"/>
            </w:tcMar>
          </w:tcPr>
          <w:p>
            <w:pPr>
              <w:pStyle w:val="Normal_exp"/>
            </w:pPr>
            <w:r>
              <w:t>(1) ④</w:t>
            </w:r>
            <w:r>
              <w:br/>
            </w:r>
            <w:r>
              <w:t>(2) ③</w:t>
            </w:r>
            <w:r>
              <w:br/>
            </w:r>
            <w:r>
              <w:t>(3) ②</w:t>
            </w:r>
          </w:p>
        </w:tc>
        <w:tc>
          <w:tcPr>
            <w:tcW w:w="7632" w:type="dxa"/>
            <w:tcMar>
              <w:top w:w="100" w:type="dxa"/>
              <w:left w:w="100" w:type="dxa"/>
              <w:bottom w:w="100" w:type="dxa"/>
              <w:right w:w="100" w:type="dxa"/>
            </w:tcMar>
          </w:tcPr>
          <w:p>
            <w:pPr>
              <w:pStyle w:val="Normal_exp"/>
            </w:pPr>
            <w:r>
              <w:t>(1) ④ The passage indicates that even animals from the same litter, which share a lot of genetic material, will have individual genetic variations that make them unique.</w:t>
            </w:r>
            <w:r>
              <w:br/>
            </w:r>
            <w:r>
              <w:t>(2) ③ The passage suggests that environmental factors variably influence how an animal will respond during a healing session, indicating that the response is not uniform but dependent on specific circumstances.</w:t>
            </w:r>
            <w:r>
              <w:br/>
            </w:r>
            <w:r>
              <w:t>(3) ② The passage emphasizes that each healing treatment should be adjusted to suit the specific needs of the animal, highlighting the necessity of a tailored approach for each session.</w:t>
            </w:r>
          </w:p>
        </w:tc>
      </w:tr>
      <w:tr>
        <w:tc>
          <w:tcPr>
            <w:tcW w:w="1440" w:type="dxa"/>
            <w:tcMar>
              <w:top w:w="100" w:type="dxa"/>
              <w:left w:w="100" w:type="dxa"/>
              <w:bottom w:w="100" w:type="dxa"/>
              <w:right w:w="100" w:type="dxa"/>
            </w:tcMar>
          </w:tcPr>
          <w:p>
            <w:pPr>
              <w:pStyle w:val="Normal_exp"/>
            </w:pPr>
            <w:r>
              <w:t>[40]</w:t>
            </w:r>
          </w:p>
        </w:tc>
        <w:tc>
          <w:tcPr>
            <w:tcW w:w="1008" w:type="dxa"/>
            <w:tcMar>
              <w:top w:w="100" w:type="dxa"/>
              <w:left w:w="100" w:type="dxa"/>
              <w:bottom w:w="100" w:type="dxa"/>
              <w:right w:w="100" w:type="dxa"/>
            </w:tcMar>
          </w:tcPr>
          <w:p>
            <w:pPr>
              <w:pStyle w:val="Normal_exp"/>
            </w:pPr>
            <w:r>
              <w:t>(1) ②</w:t>
            </w:r>
            <w:r>
              <w:br/>
            </w:r>
            <w:r>
              <w:t>(2) ②</w:t>
            </w:r>
            <w:r>
              <w:br/>
            </w:r>
            <w:r>
              <w:t>(3) ③</w:t>
            </w:r>
          </w:p>
        </w:tc>
        <w:tc>
          <w:tcPr>
            <w:tcW w:w="7632" w:type="dxa"/>
            <w:tcMar>
              <w:top w:w="100" w:type="dxa"/>
              <w:left w:w="100" w:type="dxa"/>
              <w:bottom w:w="100" w:type="dxa"/>
              <w:right w:w="100" w:type="dxa"/>
            </w:tcMar>
          </w:tcPr>
          <w:p>
            <w:pPr>
              <w:pStyle w:val="Normal_exp"/>
            </w:pPr>
            <w:r>
              <w:t>(1) ② The subconscious mind is described as acting quickly and dealing with memories of responses to life, memories, and recognition, but not with emotions.</w:t>
            </w:r>
            <w:r>
              <w:br/>
            </w:r>
            <w:r>
              <w:t>(2) ② The passage states that the conscious mind allows you to control and choose your thoughts and emotions, suggesting its role in how emotions influence decision-making.</w:t>
            </w:r>
            <w:r>
              <w:br/>
            </w:r>
            <w:r>
              <w:t>(3) ③ Fears like being scared of spiders or the dark originate in the conscious mind and become real fears when the subconscious mind records the reactions to these fears.</w:t>
            </w:r>
          </w:p>
        </w:tc>
      </w:tr>
      <w:tr>
        <w:tc>
          <w:tcPr>
            <w:tcW w:w="1440" w:type="dxa"/>
            <w:tcMar>
              <w:top w:w="100" w:type="dxa"/>
              <w:left w:w="100" w:type="dxa"/>
              <w:bottom w:w="100" w:type="dxa"/>
              <w:right w:w="100" w:type="dxa"/>
            </w:tcMar>
          </w:tcPr>
          <w:p>
            <w:pPr>
              <w:pStyle w:val="Normal_exp"/>
            </w:pPr>
            <w:r>
              <w:t>[41</w:t>
            </w:r>
            <w:r>
              <w:rPr>
                <w:lang w:eastAsia="ko-KR"/>
                <w:rtl w:val="off"/>
              </w:rPr>
              <w:t>~42]</w:t>
            </w:r>
          </w:p>
        </w:tc>
        <w:tc>
          <w:tcPr>
            <w:tcW w:w="1008" w:type="dxa"/>
            <w:tcMar>
              <w:top w:w="100" w:type="dxa"/>
              <w:left w:w="100" w:type="dxa"/>
              <w:bottom w:w="100" w:type="dxa"/>
              <w:right w:w="100" w:type="dxa"/>
            </w:tcMar>
          </w:tcPr>
          <w:p>
            <w:pPr>
              <w:pStyle w:val="Normal_exp"/>
            </w:pPr>
            <w:r>
              <w:t>(1) ②</w:t>
            </w:r>
            <w:r>
              <w:br/>
            </w:r>
            <w:r>
              <w:t>(2) ③</w:t>
            </w:r>
            <w:r>
              <w:br/>
            </w:r>
            <w:r>
              <w:t>(3) ②</w:t>
            </w:r>
            <w:r>
              <w:br/>
            </w:r>
            <w:r>
              <w:t>(4) ②</w:t>
            </w:r>
          </w:p>
        </w:tc>
        <w:tc>
          <w:tcPr>
            <w:tcW w:w="7632" w:type="dxa"/>
            <w:tcMar>
              <w:top w:w="100" w:type="dxa"/>
              <w:left w:w="100" w:type="dxa"/>
              <w:bottom w:w="100" w:type="dxa"/>
              <w:right w:w="100" w:type="dxa"/>
            </w:tcMar>
          </w:tcPr>
          <w:p>
            <w:pPr>
              <w:pStyle w:val="Normal_exp"/>
            </w:pPr>
            <w:r>
              <w:t>(1) ② Norms primarily guide interpretations of social interactions, helping individuals understand what is considered "normal" in various social contexts.</w:t>
            </w:r>
            <w:r>
              <w:br/>
            </w:r>
            <w:r>
              <w:t>(2) ③ If someone fails to say "Thank you" in Anglo society under the described circumstances, it is marked and subject to criticism, highlighting the social expectation.</w:t>
            </w:r>
            <w:r>
              <w:br/>
            </w:r>
            <w:r>
              <w:t>(3) ② The central problem of cross-cultural communication is not knowing the norms of another community, which can lead to misunderstandings and difficulties in social interactions.</w:t>
            </w:r>
            <w:r>
              <w:br/>
            </w:r>
            <w:r>
              <w:t>(4) ② In a culture where saying "Thank you" is reserved for significant help, doing so for minor acts like holding a door could be seen as ridiculous and worthy of criticism, reflecting different cultural norms and expectations.</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cp:lastModifiedBy>
  <cp:revision>1</cp:revision>
  <dcterms:created xsi:type="dcterms:W3CDTF">2013-12-23T23:15:00Z</dcterms:created>
  <dcterms:modified xsi:type="dcterms:W3CDTF">2024-04-12T03:08:27Z</dcterms:modified>
  <cp:version>1100.0100.01</cp:version>
</cp:coreProperties>
</file>