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내용일치_Normal</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Having a messy room can add up to negative feelings and destructive thinking. Psychologists say that having a disorderly room can indicate a disorganized mental state. One of the professional tidying experts says that the moment you start cleaning your room, you also start changing your life and gaining new perspective. When you clean your surroundings, positive and good atmosphere follows. You can do more things efficiently and neatly. So, clean up your closets, organize your drawers, and arrange your things first, then peace of mind will follow.</w:t>
            </w:r>
          </w:p>
        </w:tc>
      </w:tr>
    </w:tbl>
    <w:p>
      <w:pPr>
        <w:pStyle w:val="Normal_modified"/>
      </w:pPr>
      <w:r>
        <w:t>(1) A messy room can contribute to negative emotions and harmful thoughts. ❮ T / F ❯</w:t>
      </w:r>
    </w:p>
    <w:p>
      <w:pPr>
        <w:pStyle w:val="Normal_modified"/>
      </w:pPr>
      <w:r>
        <w:t>(2) Psychologists believe a messy room always indicates a mental disorder. ❮ T / F ❯</w:t>
      </w:r>
    </w:p>
    <w:p>
      <w:pPr>
        <w:pStyle w:val="Normal_modified"/>
      </w:pPr>
      <w:r>
        <w:t>(3) Cleaning your room can help you gain a new perspective on life. ❮ T / F ❯</w:t>
      </w:r>
    </w:p>
    <w:p>
      <w:pPr>
        <w:pStyle w:val="Normal_modified"/>
      </w:pPr>
      <w:r>
        <w:t>(4) Tidying up your surroundings can lead to a positive atmosphere. ❮ T / F ❯</w:t>
      </w:r>
    </w:p>
    <w:p>
      <w:pPr>
        <w:pStyle w:val="Normal_modified"/>
      </w:pPr>
      <w:r>
        <w:t>(5) Cleaning your room has no effect on your efficiency. ❮ T / F ❯</w:t>
      </w:r>
    </w:p>
    <w:p>
      <w:pPr>
        <w:pStyle w:val="Normal_modified"/>
        <w:rPr>
          <w:lang/>
          <w:rtl w:val="off"/>
        </w:rPr>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 soil of a farm field is forced to be the perfect environment for monoculture growth. This is achieved by adding nutrients in the form of fertilizer and water by way of irrigation. During the last fifty years, engineers and crop scientists have helped farmers become much more efficient at supplying exactly the right amount of both. World usage of fertilizer has tripled since 1969, and the global capacity for irrigation has almost doubled; we are feeding and watering our fields more than ever, and our crops are loving it. Unfortunately, these luxurious conditions have also excited the attention of certain agricultural undesirables. Because farm fields are loaded with nutrients and water relative to the natural land that surrounds them, they are desired as luxury real estate by every random weed in the area.</w:t>
            </w:r>
          </w:p>
        </w:tc>
      </w:tr>
    </w:tbl>
    <w:p>
      <w:pPr>
        <w:pStyle w:val="Normal_modified"/>
      </w:pPr>
      <w:r>
        <w:t>(1) Farmers use fertilizers to create an ideal environment for monoculture growth. ❮ T / F ❯</w:t>
      </w:r>
    </w:p>
    <w:p>
      <w:pPr>
        <w:pStyle w:val="Normal_modified"/>
      </w:pPr>
      <w:r>
        <w:t>(2) Engineers and crop scientists have made farming less efficient in the last fifty years. ❮ T / F ❯</w:t>
      </w:r>
    </w:p>
    <w:p>
      <w:pPr>
        <w:pStyle w:val="Normal_modified"/>
      </w:pPr>
      <w:r>
        <w:t>(3) Fertilizer usage worldwide has decreased since 1969. ❮ T / F ❯</w:t>
      </w:r>
    </w:p>
    <w:p>
      <w:pPr>
        <w:pStyle w:val="Normal_modified"/>
      </w:pPr>
      <w:r>
        <w:t>(4) The global capacity for irrigation has nearly doubled in the last fifty years. ❮ T / F ❯</w:t>
      </w:r>
    </w:p>
    <w:p>
      <w:pPr>
        <w:pStyle w:val="Normal_modified"/>
        <w:rPr>
          <w:lang/>
          <w:rtl w:val="off"/>
        </w:rPr>
      </w:pPr>
      <w:r>
        <w:t>(5) Nutrient-rich farm fields attract unwanted weeds. ❮ T / F ❯</w:t>
      </w:r>
    </w:p>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When it comes to helping out, you don't have to do much. All you have to do is come around and show that you care. If you notice someone who is lonely, you could go and sit with them. If you work with someone who eats lunch all by themselves, and you go and sit down with them, they will begin to be more social after a while, and they will owe it all to you. A person's happiness comes from attention. There are too many people out in the world who feel like everyone has forgotten them or ignored them. Even if you say hi to someone passing by, they will begin to feel better about themselves, like someone cares.</w:t>
            </w:r>
          </w:p>
        </w:tc>
      </w:tr>
    </w:tbl>
    <w:p>
      <w:pPr>
        <w:pStyle w:val="Normal_modified"/>
      </w:pPr>
      <w:r>
        <w:t>(1) Helping out requires a lot of effort and time. ❮ T / F ❯</w:t>
      </w:r>
    </w:p>
    <w:p>
      <w:pPr>
        <w:pStyle w:val="Normal_modified"/>
      </w:pPr>
      <w:r>
        <w:t>(2) Sitting with someone who is lonely can make them more social. ❮ T / F ❯</w:t>
      </w:r>
    </w:p>
    <w:p>
      <w:pPr>
        <w:pStyle w:val="Normal_modified"/>
      </w:pPr>
      <w:r>
        <w:t>(3) A person's happiness is influenced by receiving attention. ❮ T / F ❯</w:t>
      </w:r>
    </w:p>
    <w:p>
      <w:pPr>
        <w:pStyle w:val="Normal_modified"/>
      </w:pPr>
      <w:r>
        <w:t>(4) Many people feel remembered and noticed by everyone. ❮ T / F ❯</w:t>
      </w:r>
    </w:p>
    <w:p>
      <w:pPr>
        <w:pStyle w:val="Normal_modified"/>
      </w:pPr>
      <w:r>
        <w:t>(5) Greeting someone can make them feel cared for. ❮ T / F ❯</w:t>
      </w:r>
    </w:p>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We often try to make cuts in our challenges and take the easy route. When taking the quick exit, we fail to acquire the strength to compete. We often take the easy route to improve our skills. Many of us never really work to achieve mastery in the key areas of life. These skills are key tools that can be useful to our career, health, and prosperity. Highly successful athletes don't win because of better equipment; they win by facing hardship to gain strength and skill. They win through preparation. It's the mental preparation, winning mindset, strategy, and skill that set them apart. Strength comes from struggle, not from taking the path of least resistance. Hardship is not just a lesson for the next time in front of us. Hardship will be the greatest teacher we will ever have in life.</w:t>
            </w:r>
          </w:p>
        </w:tc>
      </w:tr>
    </w:tbl>
    <w:p>
      <w:pPr>
        <w:pStyle w:val="Normal_modified"/>
      </w:pPr>
      <w:r>
        <w:t>(1) We often try to take shortcuts when facing challenges. ❮ T / F ❯</w:t>
      </w:r>
    </w:p>
    <w:p>
      <w:pPr>
        <w:pStyle w:val="Normal_modified"/>
      </w:pPr>
      <w:r>
        <w:t>(2) Taking the easy route helps us gain strength to compete. ❮ T / F ❯</w:t>
      </w:r>
    </w:p>
    <w:p>
      <w:pPr>
        <w:pStyle w:val="Normal_modified"/>
      </w:pPr>
      <w:r>
        <w:t>(3) Highly successful athletes win because they have better equipment. ❮ T / F ❯</w:t>
      </w:r>
    </w:p>
    <w:p>
      <w:pPr>
        <w:pStyle w:val="Normal_modified"/>
      </w:pPr>
      <w:r>
        <w:t>(4) Hardship is considered a valuable teacher in life. ❮ T / F ❯</w:t>
      </w:r>
    </w:p>
    <w:p>
      <w:pPr>
        <w:pStyle w:val="Normal_modified"/>
      </w:pPr>
      <w:r>
        <w:t>(5) Mental preparation is not important for winning. ❮ T / F ❯</w:t>
      </w:r>
    </w:p>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Your behaviors are usually a reflection of your identity. What you do is an indication of the type of person you believe that you are ― either consciously or nonconsciously. Research has shown that once a person believes in a particular aspect of their identity, they are more likely to act according to that belief. For example, people who identified as "being a voter" were more likely to vote than those who simply claimed "voting" was an action they wanted to perform. Similarly, the person who accepts exercise as the part of their identity doesn't have to convince themselves to train. Doing the right thing is easy. After all, when your behavior and your identity perfectly match, you are no longer pursuing behavior change. You are simply acting like the type of person you already believe yourself to be.</w:t>
            </w:r>
          </w:p>
        </w:tc>
      </w:tr>
    </w:tbl>
    <w:p>
      <w:pPr>
        <w:pStyle w:val="Normal_modified"/>
      </w:pPr>
      <w:r>
        <w:t>(1) Your actions usually reflect who you think you are. ❮ T / F ❯</w:t>
      </w:r>
    </w:p>
    <w:p>
      <w:pPr>
        <w:pStyle w:val="Normal_modified"/>
      </w:pPr>
      <w:r>
        <w:t>(2) People who see themselves as voters are less likely to vote. ❮ T / F ❯</w:t>
      </w:r>
    </w:p>
    <w:p>
      <w:pPr>
        <w:pStyle w:val="Normal_modified"/>
      </w:pPr>
      <w:r>
        <w:t>(3) Believing in an aspect of your identity makes you more likely to act on it. ❮ T / F ❯</w:t>
      </w:r>
    </w:p>
    <w:p>
      <w:pPr>
        <w:pStyle w:val="Normal_modified"/>
      </w:pPr>
      <w:r>
        <w:t>(4) Someone who identifies with exercising has to force themselves to train. ❮ T / F ❯</w:t>
      </w:r>
    </w:p>
    <w:p>
      <w:pPr>
        <w:pStyle w:val="Normal_modified"/>
      </w:pPr>
      <w:r>
        <w:t>(5) Matching behavior and identity means you are still trying to change your behavior. ❮ T / F ❯</w:t>
      </w:r>
    </w:p>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 hunter-gatherer lifestyle, which can be described as "natural" to human beings, appears to have had much to recommend it. Examination of human remains from early hunter-gatherer societies has suggested that our ancestors enjoyed abundant food, obtainable without excessive effort, and suffered very few diseases. If this is true, it is not clear why so many humans settled in permanent villages and developed agriculture, growing crops and domesticating animals: cultivating fields was hard work, and it was in farming villages that epidemic diseases first took root. Whatever its immediate effect on the lives of humans, the development of settlements and agriculture undoubtedly led to a high increase in population density. This period, known as the New Stone Age, was a major turning point in human development, opening the way to the growth of the first towns and cities, and eventually leading to settled "civilizations."</w:t>
            </w:r>
          </w:p>
        </w:tc>
      </w:tr>
    </w:tbl>
    <w:p>
      <w:pPr>
        <w:pStyle w:val="Normal_modified"/>
      </w:pPr>
      <w:r>
        <w:t>(1) Hunter-gatherers had to work excessively hard to obtain food. ❮ T / F ❯</w:t>
      </w:r>
    </w:p>
    <w:p>
      <w:pPr>
        <w:pStyle w:val="Normal_modified"/>
      </w:pPr>
      <w:r>
        <w:t>(2) Early farming villages were the first places where epidemic diseases appeared. ❮ T / F ❯</w:t>
      </w:r>
    </w:p>
    <w:p>
      <w:pPr>
        <w:pStyle w:val="Normal_modified"/>
      </w:pPr>
      <w:r>
        <w:t>(3) The New Stone Age saw a significant rise in population density. ❮ T / F ❯</w:t>
      </w:r>
    </w:p>
    <w:p>
      <w:pPr>
        <w:pStyle w:val="Normal_modified"/>
      </w:pPr>
      <w:r>
        <w:t>(4) Settled civilizations began before the New Stone Age. ❮ T / F ❯</w:t>
      </w:r>
    </w:p>
    <w:p>
      <w:pPr>
        <w:pStyle w:val="Normal_modified"/>
      </w:pPr>
      <w:r>
        <w:t>(5) The development of agriculture led to the creation of the first towns and cities. ❮ T / F ❯</w:t>
      </w:r>
    </w:p>
    <w:p>
      <w:pPr>
        <w:pStyle w:val="Normal_modified"/>
        <w:rPr>
          <w:lang/>
          <w:rtl w:val="off"/>
        </w:rPr>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Many human and nonhuman animals save commodities or money for future consumption. This behavior seems to reveal a preference of a delayed reward over an immediate one: the agent gives up some immediate pleasure in exchange for a future one. Thus the discounted value of the future reward should be greater than the undiscounted value of the present one. However, in some cases the agent does not wait for the envisioned occasion but uses their savings prematurely. For example, early in the year an employee might set aside money to buy Christmas presents but then spend it on a summer vacation instead. Such cases could be examples of weakness of will. That is, the agents may judge or resolve to spend their savings in a certain way for the greatest benefit but then act differently when temptation for immediate pleasure appears.</w:t>
            </w:r>
          </w:p>
        </w:tc>
      </w:tr>
    </w:tbl>
    <w:p>
      <w:pPr>
        <w:pStyle w:val="Normal_modified"/>
      </w:pPr>
      <w:r>
        <w:t>(1) Both human and nonhuman animals save for future use. ❮ T / F ❯</w:t>
      </w:r>
    </w:p>
    <w:p>
      <w:pPr>
        <w:pStyle w:val="Normal_modified"/>
      </w:pPr>
      <w:r>
        <w:t>(2) Saving money shows a preference for immediate rewards. ❮ T / F ❯</w:t>
      </w:r>
    </w:p>
    <w:p>
      <w:pPr>
        <w:pStyle w:val="Normal_modified"/>
      </w:pPr>
      <w:r>
        <w:t>(3) Sometimes people spend their savings earlier than planned. ❮ T / F ❯</w:t>
      </w:r>
    </w:p>
    <w:p>
      <w:pPr>
        <w:pStyle w:val="Normal_modified"/>
      </w:pPr>
      <w:r>
        <w:t>(4) Spending savings on a summer vacation instead of Christmas presents is a sign of strength of will. ❮ T / F ❯</w:t>
      </w:r>
    </w:p>
    <w:p>
      <w:pPr>
        <w:pStyle w:val="Normal_modified"/>
      </w:pPr>
      <w:r>
        <w:t>(5) Agents always act according to their initial plans when saving money. ❮ T / F ❯</w:t>
      </w:r>
    </w:p>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 costs of interruptions are well-documented. Martin Luther King Jr• lamented them when he described "that lovely poem that didn't get written because someone knocked on the door." Perhaps the most famous literary example happened in 1797 when Samuel Taylor Coleridge started writing his poem Kubla Khan from a dream he had but then was visited by an unexpected guest. For Coleridge, by coincidence, the untimely visitor came at a particularly bad time. He forgot his inspiration and left the work unfinished. While there are many documented cases of sudden disruptions that have had significant consequences for professionals in critical roles such as doctors, nurses, control room operators, stock traders, and pilots, they also impact most of us in our everyday lives, slowing down work productivity and generally increasing stress levels.</w:t>
            </w:r>
          </w:p>
        </w:tc>
      </w:tr>
    </w:tbl>
    <w:p>
      <w:pPr>
        <w:pStyle w:val="Normal_modified"/>
      </w:pPr>
      <w:r>
        <w:t>(1) Martin Luther King Jr. wrote a poem about interruptions. ❮ T / F ❯</w:t>
      </w:r>
    </w:p>
    <w:p>
      <w:pPr>
        <w:pStyle w:val="Normal_modified"/>
      </w:pPr>
      <w:r>
        <w:t>(2) Samuel Taylor Coleridge finished his poem Kubla Khan without any interruptions. ❮ T / F ❯</w:t>
      </w:r>
    </w:p>
    <w:p>
      <w:pPr>
        <w:pStyle w:val="Normal_modified"/>
      </w:pPr>
      <w:r>
        <w:t>(3) Coleridge's visitor interrupted him at a particularly inconvenient time. ❮ T / F ❯</w:t>
      </w:r>
    </w:p>
    <w:p>
      <w:pPr>
        <w:pStyle w:val="Normal_modified"/>
      </w:pPr>
      <w:r>
        <w:t>(4) Interruptions only affect professionals in critical roles. ❮ T / F ❯</w:t>
      </w:r>
    </w:p>
    <w:p>
      <w:pPr>
        <w:pStyle w:val="Normal_modified"/>
      </w:pPr>
      <w:r>
        <w:t>(5) Interruptions can increase stress levels in everyday life. ❮ T / F ❯</w:t>
      </w:r>
    </w:p>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There's a lot of scientific evidence demonstrating that focused attention leads to the reshaping of the brain. In animals rewarded for noticing sound (to hunt or to avoid being hunted for example), we find much larger auditory centers in the brain. In animals rewarded for sharp eyesight, the visual areas are larger. Brain scans of violinists provide more evidence, showing dramatic growth and expansion in regions of the cortex that represent the left hand, which has to finger the strings precisely, often at very high speed. Other studies have shown that the hippocampus, which is vital for spatial memory, is enlarged in taxi drivers. The point is that the physical architecture of the brain changes according to where we direct our attention and what we practice doing.</w:t>
            </w:r>
          </w:p>
        </w:tc>
      </w:tr>
    </w:tbl>
    <w:p>
      <w:pPr>
        <w:pStyle w:val="Normal_modified"/>
      </w:pPr>
      <w:r>
        <w:t>(1) Focused attention can reshape the brain. ❮ T / F ❯</w:t>
      </w:r>
    </w:p>
    <w:p>
      <w:pPr>
        <w:pStyle w:val="Normal_modified"/>
      </w:pPr>
      <w:r>
        <w:t>(2) Animals rewarded for noticing sound have smaller auditory centers in the brain. ❮ T / F ❯</w:t>
      </w:r>
    </w:p>
    <w:p>
      <w:pPr>
        <w:pStyle w:val="Normal_modified"/>
      </w:pPr>
      <w:r>
        <w:t>(3) Violinists show growth in brain regions related to their right hand. ❮ T / F ❯</w:t>
      </w:r>
    </w:p>
    <w:p>
      <w:pPr>
        <w:pStyle w:val="Normal_modified"/>
      </w:pPr>
      <w:r>
        <w:t>(4) The hippocampus is important for spatial memory. ❮ T / F ❯</w:t>
      </w:r>
    </w:p>
    <w:p>
      <w:pPr>
        <w:pStyle w:val="Normal_modified"/>
      </w:pPr>
      <w:r>
        <w:t>(5) The brain's structure remains unchanged regardless of what we practice. ❮ T / F ❯</w:t>
      </w:r>
    </w:p>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How did the human mind evolve? One possibility is that competition and conflicts with other human tribes caused our brains to evolve the way they did. A human tribe that could out-think its enemies, even slightly, possessed a vital advantage. The ability of your tribe to imagine and predict where and when a hostile enemy tribe might strike, and plan accordingly, gives your tribe a significant military advantage. The human mind became a weapon in the struggle for survival, a weapon far more decisive than any before it. And this mental advantage was applied, over and over, within each succeeding generation. The tribe that could out-think its opponents was more likely to succeed in battle and would then pass on the genes responsible for this mental advantage to its offspring. You and I are the descendants of the winners.</w:t>
            </w:r>
          </w:p>
        </w:tc>
      </w:tr>
    </w:tbl>
    <w:p>
      <w:pPr>
        <w:pStyle w:val="Normal_modified"/>
      </w:pPr>
      <w:r>
        <w:t>(1) Competition with other tribes may have influenced the evolution of the human mind. ❮ T / F ❯</w:t>
      </w:r>
    </w:p>
    <w:p>
      <w:pPr>
        <w:pStyle w:val="Normal_modified"/>
      </w:pPr>
      <w:r>
        <w:t>(2) Predicting enemy movements did not provide any significant advantage to tribes. ❮ T / F ❯</w:t>
      </w:r>
    </w:p>
    <w:p>
      <w:pPr>
        <w:pStyle w:val="Normal_modified"/>
      </w:pPr>
      <w:r>
        <w:t>(3) The human mind was considered a weapon in the struggle for survival. ❮ T / F ❯</w:t>
      </w:r>
    </w:p>
    <w:p>
      <w:pPr>
        <w:pStyle w:val="Normal_modified"/>
      </w:pPr>
      <w:r>
        <w:t>(4) Tribes that lost battles were more likely to pass on their genes. ❮ T / F ❯</w:t>
      </w:r>
    </w:p>
    <w:p>
      <w:pPr>
        <w:pStyle w:val="Normal_modified"/>
      </w:pPr>
      <w:r>
        <w:t>(5) The passage suggests that our ancestors were the ones who succeeded in battles. ❮ T / F ❯</w:t>
      </w:r>
    </w:p>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To find the hidden potential in teams, instead of brainstorming, we're better off shifting to a process called brainwriting. The initial steps are solo. You start by asking everyone to generate ideas separately. Next, you pool them and share them anonymously among the group. To preserve independent judgment, each member evaluates them on their own. Only then does the team come together to select and refine the most promising options. By developing and assessing ideas individually before choosing and elaborating them, teams can surface and advance possibilities that might not get attention otherwise. This brainwriting process makes sure that all ideas are brought to the table and all voices are brought into the conversation. It is especially effective in groups that struggle to achieve collective intelligence.</w:t>
            </w:r>
          </w:p>
        </w:tc>
      </w:tr>
    </w:tbl>
    <w:p>
      <w:pPr>
        <w:pStyle w:val="Normal_modified"/>
      </w:pPr>
      <w:r>
        <w:t>(1) Brainwriting begins with group discussion to generate ideas. ❮ T / F ❯</w:t>
      </w:r>
    </w:p>
    <w:p>
      <w:pPr>
        <w:pStyle w:val="Normal_modified"/>
      </w:pPr>
      <w:r>
        <w:t>(2) Ideas in brainwriting are shared anonymously among the group. ❮ T / F ❯</w:t>
      </w:r>
    </w:p>
    <w:p>
      <w:pPr>
        <w:pStyle w:val="Normal_modified"/>
      </w:pPr>
      <w:r>
        <w:t>(3) Brainwriting involves developing and assessing ideas individually before group discussion. ❮ T / F ❯</w:t>
      </w:r>
    </w:p>
    <w:p>
      <w:pPr>
        <w:pStyle w:val="Normal_modified"/>
      </w:pPr>
      <w:r>
        <w:t>(4) Brainwriting is less effective in groups that struggle with collective intelligence. ❮ T / F ❯</w:t>
      </w:r>
    </w:p>
    <w:p>
      <w:pPr>
        <w:pStyle w:val="Normal_modified"/>
      </w:pPr>
      <w:r>
        <w:t>(5) Brainwriting ensures all voices are included in the conversation. ❮ T / F ❯</w:t>
      </w:r>
    </w:p>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Simply giving employees a sense of agency ― a feeling that they are in control, that they have genuine decision-making authority ― can radically increase how much energy and focus they bring to their jobs. One 2010 study at a manufacturing plant in Ohio, for instance, carefully examined assembly-line workers who were empowered to make small decisions about their schedules and work environment. They designed their own uniforms and had authority over shifts while all the manufacturing processes and pay scales stayed the same. Within two months, productivity at the plant increased by 20 percent, with workers taking shorter breaks and making fewer mistakes. Giving employees a sense of control improved how much self-discipline they brought to their jobs.</w:t>
            </w:r>
          </w:p>
        </w:tc>
      </w:tr>
    </w:tbl>
    <w:p>
      <w:pPr>
        <w:pStyle w:val="Normal_modified"/>
      </w:pPr>
      <w:r>
        <w:t>(1) Giving employees a sense of control can improve their focus at work. ❮ T / F ❯</w:t>
      </w:r>
    </w:p>
    <w:p>
      <w:pPr>
        <w:pStyle w:val="Normal_modified"/>
      </w:pPr>
      <w:r>
        <w:t>(2) The 2010 study took place at a manufacturing plant in California. ❮ T / F ❯</w:t>
      </w:r>
    </w:p>
    <w:p>
      <w:pPr>
        <w:pStyle w:val="Normal_modified"/>
      </w:pPr>
      <w:r>
        <w:t>(3) Workers in the study were allowed to design their own uniforms. ❮ T / F ❯</w:t>
      </w:r>
    </w:p>
    <w:p>
      <w:pPr>
        <w:pStyle w:val="Normal_modified"/>
      </w:pPr>
      <w:r>
        <w:t>(4) Productivity at the plant decreased by 20 percent within two months. ❮ T / F ❯</w:t>
      </w:r>
    </w:p>
    <w:p>
      <w:pPr>
        <w:pStyle w:val="Normal_modified"/>
      </w:pPr>
      <w:r>
        <w:t>(5) Employees took longer breaks after gaining more decision-making authority. ❮ T / F ❯</w:t>
      </w:r>
    </w:p>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As businesses shift some core business activities to digital, such as sales, marketing, or archiving, it is assumed that the impact on the environment will be less negative. However, digital business activities can still threaten the environment. In some cases, the harm of digital businesses can be even more hazardous. A few decades ago, offices used to have much more paper waste since all documents were paper based. When workplaces shifted from paper to digital documents, invoices, and emails, it was a promising step to save trees. However, the cost of the Internet and electricity for the environment is neglected. A recent Wired report declared that most data centers' energy source is fossil fuels. When we store bigger data on clouds, increased carbon emissions make our green clouds gray. The carbon footprint of an email is smaller than mail sent via a post office, but still, it causes four grams of CO₂, and it can be as much as 50 grams if the attachment is big.</w:t>
            </w:r>
          </w:p>
        </w:tc>
      </w:tr>
    </w:tbl>
    <w:p>
      <w:pPr>
        <w:pStyle w:val="Normal_modified"/>
      </w:pPr>
      <w:r>
        <w:t>(1) Digital business activities always have a positive impact on the environment. ❮ T / F ❯</w:t>
      </w:r>
    </w:p>
    <w:p>
      <w:pPr>
        <w:pStyle w:val="Normal_modified"/>
      </w:pPr>
      <w:r>
        <w:t>(2) Offices used to generate more paper waste a few decades ago. ❮ T / F ❯</w:t>
      </w:r>
    </w:p>
    <w:p>
      <w:pPr>
        <w:pStyle w:val="Normal_modified"/>
      </w:pPr>
      <w:r>
        <w:t>(3) The shift to digital documents was intended to save trees. ❮ T / F ❯</w:t>
      </w:r>
    </w:p>
    <w:p>
      <w:pPr>
        <w:pStyle w:val="Normal_modified"/>
      </w:pPr>
      <w:r>
        <w:t>(4) Data centers primarily use renewable energy sources. ❮ T / F ❯</w:t>
      </w:r>
    </w:p>
    <w:p>
      <w:pPr>
        <w:pStyle w:val="Normal_modified"/>
      </w:pPr>
      <w:r>
        <w:t>(5) Sending an email with a large attachment can cause up to 50 grams of CO₂. ❮ T / F ❯</w:t>
      </w:r>
    </w:p>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Problems often arise if an exotic species is suddenly introduced to an ecosystem. Britain's red and grey squirrels provide a clear example. When the grey arrived from America in the 1870s, both squirrel species competed for the same food and habitat, which put the native red squirrel populations under pressure. The grey had the edge because it can adapt its diet; it is able, for instance, to eat green acorns, while the red can only digest mature acorns. Within the same area of forest, grey squirrels can destroy the food supply before red squirrels even have a bite. Greys can also live more densely and in varied habitats, so have survived more easily when woodland has been destroyed. As a result, the red squirrel has come close to extinction in England.</w:t>
            </w:r>
          </w:p>
        </w:tc>
      </w:tr>
    </w:tbl>
    <w:p>
      <w:pPr>
        <w:pStyle w:val="Normal_modified"/>
      </w:pPr>
      <w:r>
        <w:t>(1) Grey squirrels arrived in Britain from America in the 1870s. ❮ T / F ❯</w:t>
      </w:r>
    </w:p>
    <w:p>
      <w:pPr>
        <w:pStyle w:val="Normal_modified"/>
      </w:pPr>
      <w:r>
        <w:t>(2) Red squirrels can eat both green and mature acorns. ❮ T / F ❯</w:t>
      </w:r>
    </w:p>
    <w:p>
      <w:pPr>
        <w:pStyle w:val="Normal_modified"/>
      </w:pPr>
      <w:r>
        <w:t>(3) Grey squirrels can live in more varied habitats than red squirrels. ❮ T / F ❯</w:t>
      </w:r>
    </w:p>
    <w:p>
      <w:pPr>
        <w:pStyle w:val="Normal_modified"/>
      </w:pPr>
      <w:r>
        <w:t>(4) Grey squirrels have a more limited diet compared to red squirrels. ❮ T / F ❯</w:t>
      </w:r>
    </w:p>
    <w:p>
      <w:pPr>
        <w:pStyle w:val="Normal_modified"/>
      </w:pPr>
      <w:r>
        <w:t>(5) The red squirrel population in England is thriving. ❮ T / F ❯</w:t>
      </w:r>
    </w:p>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Growing crops forced people to stay in one place. Hunter-gatherers typically moved around frequently, and they had to be able to carry all their possessions with them every time they moved. In particular, mothers had to carry their young children. As a result, hunter-gatherer mothers could have only one baby every four years or so, spacing their births so that they never had to carry more than one child at a time. Farmers, on the other hand, could live in the same place year after year and did not have to worry about transporting young children long distances. Societies that settled down in one place were able to shorten their birth intervals from four years to about two. This meant that each woman could have more children than her hunter-gatherer counterpart, which in turn resulted in rapid population growth among farming communities. An increased population was actually an advantage to agricultural societies, because farming required large amounts of human labor.</w:t>
            </w:r>
          </w:p>
        </w:tc>
      </w:tr>
    </w:tbl>
    <w:p>
      <w:pPr>
        <w:pStyle w:val="Normal_modified"/>
      </w:pPr>
      <w:r>
        <w:t>(1) Hunter-gatherers moved around frequently and carried all their possessions. ❮ T / F ❯</w:t>
      </w:r>
    </w:p>
    <w:p>
      <w:pPr>
        <w:pStyle w:val="Normal_modified"/>
      </w:pPr>
      <w:r>
        <w:t>(2) Hunter-gatherer mothers could have a baby every two years. ❮ T / F ❯</w:t>
      </w:r>
    </w:p>
    <w:p>
      <w:pPr>
        <w:pStyle w:val="Normal_modified"/>
      </w:pPr>
      <w:r>
        <w:t>(3) Farmers needed to transport their children over long distances. ❮ T / F ❯</w:t>
      </w:r>
    </w:p>
    <w:p>
      <w:pPr>
        <w:pStyle w:val="Normal_modified"/>
      </w:pPr>
      <w:r>
        <w:t>(4) Agricultural societies experienced rapid population growth due to shorter birth intervals. ❮ T / F ❯</w:t>
      </w:r>
    </w:p>
    <w:p>
      <w:pPr>
        <w:pStyle w:val="Normal_modified"/>
      </w:pPr>
      <w:r>
        <w:t>(5) Farming communities required a lot of human labor. ❮ T / F ❯</w:t>
      </w:r>
    </w:p>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Spending time as children allows animals to learn about their environment. Without childhood, animals must rely more fully on hardware, and therefore be less flexible. Among migratory bird species, those that are born knowing how, when, and where to migrate ─ those that are migrating entirely with instructions they were born with ─ sometimes have very inefficient migration routes. These birds, born knowing how to migrate, don't adapt easily. So when lakes dry up, forest becomes farmland, or climate change pushes breeding grounds farther north, those birds that are born knowing how to migrate keep flying by the old rules and maps. By comparison, birds with the longest childhoods, and those that migrate with their parents, tend to have the most efficient migration routes. Childhood facilitates the passing on of cultural information, and culture can evolve faster than genes. Childhood gives flexibility in a changing world.</w:t>
            </w:r>
          </w:p>
        </w:tc>
      </w:tr>
    </w:tbl>
    <w:p>
      <w:pPr>
        <w:pStyle w:val="Normal_modified"/>
      </w:pPr>
      <w:r>
        <w:t>(1) Animals without childhood rely more on innate behaviors. ❮ T / F ❯</w:t>
      </w:r>
    </w:p>
    <w:p>
      <w:pPr>
        <w:pStyle w:val="Normal_modified"/>
      </w:pPr>
      <w:r>
        <w:t>(2) Birds born knowing how to migrate adapt quickly to environmental changes. ❮ T / F ❯</w:t>
      </w:r>
    </w:p>
    <w:p>
      <w:pPr>
        <w:pStyle w:val="Normal_modified"/>
      </w:pPr>
      <w:r>
        <w:t>(3) Birds with longer childhoods have less efficient migration routes. ❮ T / F ❯</w:t>
      </w:r>
    </w:p>
    <w:p>
      <w:pPr>
        <w:pStyle w:val="Normal_modified"/>
      </w:pPr>
      <w:r>
        <w:t>(4) Cultural information can evolve faster than genetic information. ❮ T / F ❯</w:t>
      </w:r>
    </w:p>
    <w:p>
      <w:pPr>
        <w:pStyle w:val="Normal_modified"/>
      </w:pPr>
      <w:r>
        <w:t>(5) Childhood does not affect an animal's ability to learn about its environment. ❮ T / F ❯</w:t>
      </w:r>
    </w:p>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Over the last several decades, scholars have developed standards for how best to create, organize, present, and preserve digital information for future generations. What has remained neglected for the most part, however, are the needs of people with disabilities. As a result, many of the otherwise most valuable digital resources are useless for people who are deaf or hard of hearing, as well as for people who are blind, have low vision, or have difficulty distinguishing particular colors. While professionals working in educational technology and commercial web design have made significant progress in meeting the needs of such users, some scholars creating digital projects all too often fail to take these needs into account. This situation would be much improved if more projects embraced the idea that we should always keep the largest possible audience in mind as we make design decisions, ensuring that our final product serves the needs of those with disabilities as well as those without. ─&gt; The needs of people with disabilities have often been overlooked in digital projects, which could be changed by adopting an inclusive design.</w:t>
            </w:r>
          </w:p>
        </w:tc>
      </w:tr>
    </w:tbl>
    <w:p>
      <w:pPr>
        <w:pStyle w:val="Normal_modified"/>
      </w:pPr>
      <w:r>
        <w:t>(1) Scholars have developed standards for creating digital information over several decades. ❮ T / F ❯</w:t>
      </w:r>
    </w:p>
    <w:p>
      <w:pPr>
        <w:pStyle w:val="Normal_modified"/>
      </w:pPr>
      <w:r>
        <w:t>(2) Digital resources are often useless for people who are deaf or hard of hearing. ❮ T / F ❯</w:t>
      </w:r>
    </w:p>
    <w:p>
      <w:pPr>
        <w:pStyle w:val="Normal_modified"/>
      </w:pPr>
      <w:r>
        <w:t>(3) Professionals in educational technology have made no progress in meeting the needs of disabled users. ❮ T / F ❯</w:t>
      </w:r>
    </w:p>
    <w:p>
      <w:pPr>
        <w:pStyle w:val="Normal_modified"/>
      </w:pPr>
      <w:r>
        <w:t>(4) Scholars creating digital projects always consider the needs of people with disabilities. ❮ T / F ❯</w:t>
      </w:r>
    </w:p>
    <w:p>
      <w:pPr>
        <w:pStyle w:val="Normal_modified"/>
      </w:pPr>
      <w:r>
        <w:t>(5) Inclusive design can help digital projects serve both disabled and non-disabled users. ❮ T / F ❯</w:t>
      </w:r>
    </w:p>
    <w:p>
      <w:pPr>
        <w:pStyle w:val="Normal_modified"/>
      </w:pPr>
    </w:p>
    <w:p>
      <w:pPr>
        <w:pStyle w:val="Heading_num"/>
      </w:pPr>
      <w:r>
        <w:t>[41~42]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All humans, to an extent, seek activities that cause a degree of pain in order to experience pleasure, whether this is found in spicy food, strong massages, or stepping into a too-cold or too-hot bath. The key is that it is a 'safe threat'. The brain perceives the stimulus to be painful but ultimately non-threatening. Interestingly, this could be similar to the way humor works: a 'safe threat' that causes pleasure by playfully violating norms. We feel uncomfortable, but safe. In this context, where survival is clearly not in danger, the desire for pain is actually the desire for a reward, not suffering or punishment. This reward-like effect comes from the feeling of mastery over the pain. The closer you look at your chilli-eating habit, the more remarkable it seems. When the active ingredient of chillies ─ capsaicin ─ touches the tongue, it stimulates exactly the same receptor that is activated when any of these tissues are burned. Knowing that our body is firing off danger signals, but that we are actually completely safe, produces pleasure. All children start off hating chilli, but many learn to derive pleasure from it through repeated exposure and knowing that they will never experience any real harm. Interestingly, seeking pain for the pain itself appears to be uniquely human. The only way scientists have trained animals to have a preference for chilli or to self-harm is to have the pain always directly associated with a pleasurable reward.</w:t>
            </w:r>
          </w:p>
        </w:tc>
      </w:tr>
    </w:tbl>
    <w:p>
      <w:pPr>
        <w:pStyle w:val="Normal_modified"/>
      </w:pPr>
      <w:r>
        <w:t>(1) People seek activities causing pain to experience pleasure. ❮ T / F ❯</w:t>
      </w:r>
    </w:p>
    <w:p>
      <w:pPr>
        <w:pStyle w:val="Normal_modified"/>
      </w:pPr>
      <w:r>
        <w:t>(2) The brain perceives spicy food as a threatening danger. ❮ T / F ❯</w:t>
      </w:r>
    </w:p>
    <w:p>
      <w:pPr>
        <w:pStyle w:val="Normal_modified"/>
      </w:pPr>
      <w:r>
        <w:t>(3) Humor works by violating norms in a safe way. ❮ T / F ❯</w:t>
      </w:r>
    </w:p>
    <w:p>
      <w:pPr>
        <w:pStyle w:val="Normal_modified"/>
      </w:pPr>
      <w:r>
        <w:t>(4) Capsaicin in chillies activates the same receptor as burning. ❮ T / F ❯</w:t>
      </w:r>
    </w:p>
    <w:p>
      <w:pPr>
        <w:pStyle w:val="Normal_modified"/>
      </w:pPr>
      <w:r>
        <w:t>(5) Animals naturally seek pain for its own sake. ❮ T / F ❯</w:t>
      </w:r>
    </w:p>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내용일치_Normal_정답</w:t>
      </w:r>
    </w:p>
    <w:tbl>
      <w:tblPr>
        <w:tblW w:w="0" w:type="auto"/>
        <w:tblLook w:val="04A0" w:firstRow="1" w:lastRow="0" w:firstColumn="1" w:lastColumn="0" w:noHBand="0" w:noVBand="1"/>
      </w:tblPr>
      <w:tblGrid>
        <w:gridCol w:w="3362"/>
        <w:gridCol w:w="3362"/>
        <w:gridCol w:w="3362"/>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720" w:type="dxa"/>
            <w:tcMar>
              <w:top w:w="20" w:type="dxa"/>
              <w:left w:w="20" w:type="dxa"/>
              <w:bottom w:w="20" w:type="dxa"/>
              <w:right w:w="20" w:type="dxa"/>
            </w:tcMar>
          </w:tcPr>
          <w:p>
            <w:pPr>
              <w:jc w:val="center"/>
              <w:spacing w:line="264" w:lineRule="auto"/>
            </w:pPr>
            <w:r>
              <w:rPr>
                <w:rFonts/>
                <w:b/>
                <w:sz w:val="16"/>
              </w:rPr>
              <w:t>정답</w:t>
            </w:r>
          </w:p>
        </w:tc>
        <w:tc>
          <w:tcPr>
            <w:tcW w:w="7920" w:type="dxa"/>
            <w:tcMar>
              <w:top w:w="20" w:type="dxa"/>
              <w:left w:w="20" w:type="dxa"/>
              <w:bottom w:w="20" w:type="dxa"/>
              <w:right w:w="20" w:type="dxa"/>
            </w:tcMar>
          </w:tcPr>
          <w:p>
            <w:pPr>
              <w:jc w:val="center"/>
              <w:spacing w:line="264" w:lineRule="auto"/>
            </w:pPr>
            <w:r>
              <w:rPr>
                <w:rFonts/>
                <w:b/>
                <w:sz w:val="16"/>
              </w:rPr>
              <w:t>해설</w:t>
            </w:r>
          </w:p>
        </w:tc>
      </w:tr>
      <w:tr>
        <w:tc>
          <w:tcPr>
            <w:tcW w:w="1440" w:type="dxa"/>
            <w:tcMar>
              <w:top w:w="100" w:type="dxa"/>
              <w:left w:w="100" w:type="dxa"/>
              <w:bottom w:w="100" w:type="dxa"/>
              <w:right w:w="100" w:type="dxa"/>
            </w:tcMar>
          </w:tcPr>
          <w:p>
            <w:pPr>
              <w:pStyle w:val="Normal_exp"/>
            </w:pPr>
            <w:r>
              <w:t>[20]</w:t>
            </w:r>
          </w:p>
        </w:tc>
        <w:tc>
          <w:tcPr>
            <w:tcW w:w="720" w:type="dxa"/>
            <w:tcMar>
              <w:top w:w="100" w:type="dxa"/>
              <w:left w:w="100" w:type="dxa"/>
              <w:bottom w:w="100" w:type="dxa"/>
              <w:right w:w="100" w:type="dxa"/>
            </w:tcMar>
          </w:tcPr>
          <w:p>
            <w:pPr>
              <w:pStyle w:val="Normal_exp"/>
            </w:pPr>
            <w:r>
              <w:t>(1) T</w:t>
            </w:r>
            <w:r>
              <w:br/>
            </w:r>
            <w:r>
              <w:t>(2) F</w:t>
            </w:r>
            <w:r>
              <w:br/>
            </w:r>
            <w:r>
              <w:t>(3) T</w:t>
            </w:r>
            <w:r>
              <w:br/>
            </w:r>
            <w:r>
              <w:t>(4) T</w:t>
            </w:r>
            <w:r>
              <w:br/>
            </w:r>
            <w:r>
              <w:t>(5) F</w:t>
            </w:r>
          </w:p>
        </w:tc>
        <w:tc>
          <w:tcPr>
            <w:tcW w:w="7920" w:type="dxa"/>
            <w:tcMar>
              <w:top w:w="100" w:type="dxa"/>
              <w:left w:w="100" w:type="dxa"/>
              <w:bottom w:w="100" w:type="dxa"/>
              <w:right w:w="100" w:type="dxa"/>
            </w:tcMar>
          </w:tcPr>
          <w:p>
            <w:pPr>
              <w:pStyle w:val="Normal_exp"/>
            </w:pPr>
            <w:r>
              <w:t>(1) True. Having a messy room can add up to negative feelings and destructive thinking.</w:t>
            </w:r>
            <w:r>
              <w:br/>
            </w:r>
            <w:r>
              <w:t>(2) False. Psychologists say that having a disorderly room can indicate a disorganized mental state, not always a mental disorder.</w:t>
            </w:r>
            <w:r>
              <w:br/>
            </w:r>
            <w:r>
              <w:t>(3) True. A professional tidying expert says that cleaning your room can help change your life and gain new perspective.</w:t>
            </w:r>
            <w:r>
              <w:br/>
            </w:r>
            <w:r>
              <w:t>(4) True. Cleaning your surroundings can lead to a positive and good atmosphere.</w:t>
            </w:r>
            <w:r>
              <w:br/>
            </w:r>
            <w:r>
              <w:t>(5) False. Cleaning your room helps you do more things efficiently and neatly.</w:t>
            </w:r>
          </w:p>
        </w:tc>
      </w:tr>
      <w:tr>
        <w:tc>
          <w:tcPr>
            <w:tcW w:w="1440" w:type="dxa"/>
          </w:tcPr>
          <w:p>
            <w:pPr>
              <w:pStyle w:val="Normal_exp"/>
            </w:pPr>
            <w:r>
              <w:t>[21]</w:t>
            </w:r>
          </w:p>
        </w:tc>
        <w:tc>
          <w:tcPr>
            <w:tcW w:w="720" w:type="dxa"/>
          </w:tcPr>
          <w:p>
            <w:pPr>
              <w:pStyle w:val="Normal_exp"/>
            </w:pPr>
            <w:r>
              <w:t>(1) T</w:t>
            </w:r>
            <w:r>
              <w:br/>
            </w:r>
            <w:r>
              <w:t>(2) F</w:t>
            </w:r>
            <w:r>
              <w:br/>
            </w:r>
            <w:r>
              <w:t>(3) F</w:t>
            </w:r>
            <w:r>
              <w:br/>
            </w:r>
            <w:r>
              <w:t>(4) T</w:t>
            </w:r>
            <w:r>
              <w:br/>
            </w:r>
            <w:r>
              <w:t>(5) T</w:t>
            </w:r>
          </w:p>
        </w:tc>
        <w:tc>
          <w:tcPr>
            <w:tcW w:w="7920" w:type="dxa"/>
          </w:tcPr>
          <w:p>
            <w:pPr>
              <w:pStyle w:val="Normal_exp"/>
            </w:pPr>
            <w:r>
              <w:t>(1) True. Farmers add nutrients in the form of fertilizer to create the perfect environment for monoculture growth.</w:t>
            </w:r>
            <w:r>
              <w:br/>
            </w:r>
            <w:r>
              <w:t>(2) False. Engineers and crop scientists have helped farmers become much more efficient in the last fifty years.</w:t>
            </w:r>
            <w:r>
              <w:br/>
            </w:r>
            <w:r>
              <w:t>(3) False. World usage of fertilizer has tripled since 1969.</w:t>
            </w:r>
            <w:r>
              <w:br/>
            </w:r>
            <w:r>
              <w:t>(4) True. The global capacity for irrigation has almost doubled in the last fifty years.</w:t>
            </w:r>
            <w:r>
              <w:br/>
            </w:r>
            <w:r>
              <w:t>(5) True. Nutrient-rich farm fields are desired by every random weed in the area.</w:t>
            </w:r>
          </w:p>
        </w:tc>
      </w:tr>
      <w:tr>
        <w:tc>
          <w:tcPr>
            <w:tcW w:w="1440" w:type="dxa"/>
            <w:tcMar>
              <w:top w:w="100" w:type="dxa"/>
              <w:left w:w="100" w:type="dxa"/>
              <w:bottom w:w="100" w:type="dxa"/>
              <w:right w:w="100" w:type="dxa"/>
            </w:tcMar>
          </w:tcPr>
          <w:p>
            <w:pPr>
              <w:pStyle w:val="Normal_exp"/>
            </w:pPr>
            <w:r>
              <w:t>[22]</w:t>
            </w:r>
          </w:p>
        </w:tc>
        <w:tc>
          <w:tcPr>
            <w:tcW w:w="720" w:type="dxa"/>
            <w:tcMar>
              <w:top w:w="100" w:type="dxa"/>
              <w:left w:w="100" w:type="dxa"/>
              <w:bottom w:w="100" w:type="dxa"/>
              <w:right w:w="100" w:type="dxa"/>
            </w:tcMar>
          </w:tcPr>
          <w:p>
            <w:pPr>
              <w:pStyle w:val="Normal_exp"/>
            </w:pPr>
            <w:r>
              <w:t>(1) F</w:t>
            </w:r>
            <w:r>
              <w:br/>
            </w:r>
            <w:r>
              <w:t>(2) T</w:t>
            </w:r>
            <w:r>
              <w:br/>
            </w:r>
            <w:r>
              <w:t>(3) T</w:t>
            </w:r>
            <w:r>
              <w:br/>
            </w:r>
            <w:r>
              <w:t>(4) F</w:t>
            </w:r>
            <w:r>
              <w:br/>
            </w:r>
            <w:r>
              <w:t>(5) T</w:t>
            </w:r>
          </w:p>
        </w:tc>
        <w:tc>
          <w:tcPr>
            <w:tcW w:w="7920" w:type="dxa"/>
            <w:tcMar>
              <w:top w:w="100" w:type="dxa"/>
              <w:left w:w="100" w:type="dxa"/>
              <w:bottom w:w="100" w:type="dxa"/>
              <w:right w:w="100" w:type="dxa"/>
            </w:tcMar>
          </w:tcPr>
          <w:p>
            <w:pPr>
              <w:pStyle w:val="Normal_exp"/>
            </w:pPr>
            <w:r>
              <w:t>(1) False. Helping out doesn't require much effort; just showing you care is enough.</w:t>
            </w:r>
            <w:r>
              <w:br/>
            </w:r>
            <w:r>
              <w:t>(2) True. Sitting with a lonely person can help them become more social over time.</w:t>
            </w:r>
            <w:r>
              <w:br/>
            </w:r>
            <w:r>
              <w:t>(3) True. A person's happiness can come from receiving attention.</w:t>
            </w:r>
            <w:r>
              <w:br/>
            </w:r>
            <w:r>
              <w:t>(4) False. Many people feel forgotten or ignored by others.</w:t>
            </w:r>
            <w:r>
              <w:br/>
            </w:r>
            <w:r>
              <w:t>(5) True. Saying hi to someone can make them feel better and cared for.</w:t>
            </w:r>
          </w:p>
        </w:tc>
      </w:tr>
      <w:tr>
        <w:tc>
          <w:tcPr>
            <w:tcW w:w="1440" w:type="dxa"/>
            <w:tcMar>
              <w:top w:w="100" w:type="dxa"/>
              <w:left w:w="100" w:type="dxa"/>
              <w:bottom w:w="100" w:type="dxa"/>
              <w:right w:w="100" w:type="dxa"/>
            </w:tcMar>
          </w:tcPr>
          <w:p>
            <w:pPr>
              <w:pStyle w:val="Normal_exp"/>
            </w:pPr>
            <w:r>
              <w:t>[23]</w:t>
            </w:r>
          </w:p>
        </w:tc>
        <w:tc>
          <w:tcPr>
            <w:tcW w:w="720" w:type="dxa"/>
            <w:tcMar>
              <w:top w:w="100" w:type="dxa"/>
              <w:left w:w="100" w:type="dxa"/>
              <w:bottom w:w="100" w:type="dxa"/>
              <w:right w:w="100" w:type="dxa"/>
            </w:tcMar>
          </w:tcPr>
          <w:p>
            <w:pPr>
              <w:pStyle w:val="Normal_exp"/>
            </w:pPr>
            <w:r>
              <w:t>(1) T</w:t>
            </w:r>
            <w:r>
              <w:br/>
            </w:r>
            <w:r>
              <w:t>(2) F</w:t>
            </w:r>
            <w:r>
              <w:br/>
            </w:r>
            <w:r>
              <w:t>(3) F</w:t>
            </w:r>
            <w:r>
              <w:br/>
            </w:r>
            <w:r>
              <w:t>(4) T</w:t>
            </w:r>
            <w:r>
              <w:br/>
            </w:r>
            <w:r>
              <w:t>(5) F</w:t>
            </w:r>
          </w:p>
        </w:tc>
        <w:tc>
          <w:tcPr>
            <w:tcW w:w="7920" w:type="dxa"/>
            <w:tcMar>
              <w:top w:w="100" w:type="dxa"/>
              <w:left w:w="100" w:type="dxa"/>
              <w:bottom w:w="100" w:type="dxa"/>
              <w:right w:w="100" w:type="dxa"/>
            </w:tcMar>
          </w:tcPr>
          <w:p>
            <w:pPr>
              <w:pStyle w:val="Normal_exp"/>
            </w:pPr>
            <w:r>
              <w:t>(1) True. We often try to make cuts in our challenges and take the easy route.</w:t>
            </w:r>
            <w:r>
              <w:br/>
            </w:r>
            <w:r>
              <w:t>(2) False. When taking the quick exit, we fail to acquire the strength to compete.</w:t>
            </w:r>
            <w:r>
              <w:br/>
            </w:r>
            <w:r>
              <w:t>(3) False. Highly successful athletes don't win because of better equipment.</w:t>
            </w:r>
            <w:r>
              <w:br/>
            </w:r>
            <w:r>
              <w:t>(4) True. Hardship will be the greatest teacher we will ever have in life.</w:t>
            </w:r>
            <w:r>
              <w:br/>
            </w:r>
            <w:r>
              <w:t>(5) False. It's the mental preparation, winning mindset, strategy, and skill that set them apart.</w:t>
            </w:r>
          </w:p>
        </w:tc>
      </w:tr>
      <w:tr>
        <w:tc>
          <w:tcPr>
            <w:tcW w:w="1440" w:type="dxa"/>
            <w:tcMar>
              <w:top w:w="100" w:type="dxa"/>
              <w:left w:w="100" w:type="dxa"/>
              <w:bottom w:w="100" w:type="dxa"/>
              <w:right w:w="100" w:type="dxa"/>
            </w:tcMar>
          </w:tcPr>
          <w:p>
            <w:pPr>
              <w:pStyle w:val="Normal_exp"/>
            </w:pPr>
            <w:r>
              <w:t>[24]</w:t>
            </w:r>
          </w:p>
        </w:tc>
        <w:tc>
          <w:tcPr>
            <w:tcW w:w="720" w:type="dxa"/>
            <w:tcMar>
              <w:top w:w="100" w:type="dxa"/>
              <w:left w:w="100" w:type="dxa"/>
              <w:bottom w:w="100" w:type="dxa"/>
              <w:right w:w="100" w:type="dxa"/>
            </w:tcMar>
          </w:tcPr>
          <w:p>
            <w:pPr>
              <w:pStyle w:val="Normal_exp"/>
            </w:pPr>
            <w:r>
              <w:t>(1) T</w:t>
            </w:r>
            <w:r>
              <w:br/>
            </w:r>
            <w:r>
              <w:t>(2) F</w:t>
            </w:r>
            <w:r>
              <w:br/>
            </w:r>
            <w:r>
              <w:t>(3) T</w:t>
            </w:r>
            <w:r>
              <w:br/>
            </w:r>
            <w:r>
              <w:t>(4) F</w:t>
            </w:r>
            <w:r>
              <w:br/>
            </w:r>
            <w:r>
              <w:t>(5) F</w:t>
            </w:r>
          </w:p>
        </w:tc>
        <w:tc>
          <w:tcPr>
            <w:tcW w:w="7920" w:type="dxa"/>
            <w:tcMar>
              <w:top w:w="100" w:type="dxa"/>
              <w:left w:w="100" w:type="dxa"/>
              <w:bottom w:w="100" w:type="dxa"/>
              <w:right w:w="100" w:type="dxa"/>
            </w:tcMar>
          </w:tcPr>
          <w:p>
            <w:pPr>
              <w:pStyle w:val="Normal_exp"/>
            </w:pPr>
            <w:r>
              <w:t>(1) True. Your behaviors are usually a reflection of your identity.</w:t>
            </w:r>
            <w:r>
              <w:br/>
            </w:r>
            <w:r>
              <w:t>(2) False. People who identified as "being a voter" were more likely to vote.</w:t>
            </w:r>
            <w:r>
              <w:br/>
            </w:r>
            <w:r>
              <w:t>(3) True. Once a person believes in a particular aspect of their identity, they are more likely to act according to that belief.</w:t>
            </w:r>
            <w:r>
              <w:br/>
            </w:r>
            <w:r>
              <w:t>(4) False. The person who accepts exercise as part of their identity doesn't have to convince themselves to train.</w:t>
            </w:r>
            <w:r>
              <w:br/>
            </w:r>
            <w:r>
              <w:t>(5) False. When your behavior and your identity perfectly match, you are no longer pursuing behavior change.</w:t>
            </w:r>
          </w:p>
        </w:tc>
      </w:tr>
      <w:tr>
        <w:tc>
          <w:tcPr>
            <w:tcW w:w="1440" w:type="dxa"/>
            <w:tcMar>
              <w:top w:w="100" w:type="dxa"/>
              <w:left w:w="100" w:type="dxa"/>
              <w:bottom w:w="100" w:type="dxa"/>
              <w:right w:w="100" w:type="dxa"/>
            </w:tcMar>
          </w:tcPr>
          <w:p>
            <w:pPr>
              <w:pStyle w:val="Normal_exp"/>
            </w:pPr>
            <w:r>
              <w:t>[29]</w:t>
            </w:r>
          </w:p>
        </w:tc>
        <w:tc>
          <w:tcPr>
            <w:tcW w:w="720" w:type="dxa"/>
            <w:tcMar>
              <w:top w:w="100" w:type="dxa"/>
              <w:left w:w="100" w:type="dxa"/>
              <w:bottom w:w="100" w:type="dxa"/>
              <w:right w:w="100" w:type="dxa"/>
            </w:tcMar>
          </w:tcPr>
          <w:p>
            <w:pPr>
              <w:pStyle w:val="Normal_exp"/>
            </w:pPr>
            <w:r>
              <w:t>(1) F</w:t>
            </w:r>
            <w:r>
              <w:br/>
            </w:r>
            <w:r>
              <w:t>(2) T</w:t>
            </w:r>
            <w:r>
              <w:br/>
            </w:r>
            <w:r>
              <w:t>(3) T</w:t>
            </w:r>
            <w:r>
              <w:br/>
            </w:r>
            <w:r>
              <w:t>(4) F</w:t>
            </w:r>
            <w:r>
              <w:br/>
            </w:r>
            <w:r>
              <w:t>(5) T</w:t>
            </w:r>
          </w:p>
        </w:tc>
        <w:tc>
          <w:tcPr>
            <w:tcW w:w="7920" w:type="dxa"/>
            <w:tcMar>
              <w:top w:w="100" w:type="dxa"/>
              <w:left w:w="100" w:type="dxa"/>
              <w:bottom w:w="100" w:type="dxa"/>
              <w:right w:w="100" w:type="dxa"/>
            </w:tcMar>
          </w:tcPr>
          <w:p>
            <w:pPr>
              <w:pStyle w:val="Normal_exp"/>
            </w:pPr>
            <w:r>
              <w:t>(1) False. Hunter-gatherers enjoyed abundant food obtainable without excessive effort.</w:t>
            </w:r>
            <w:r>
              <w:br/>
            </w:r>
            <w:r>
              <w:t>(2) True. It was in farming villages that epidemic diseases first took root.</w:t>
            </w:r>
            <w:r>
              <w:br/>
            </w:r>
            <w:r>
              <w:t>(3) True. The development of settlements and agriculture led to a high increase in population density.</w:t>
            </w:r>
            <w:r>
              <w:br/>
            </w:r>
            <w:r>
              <w:t>(4) False. The New Stone Age led to the growth of the first towns and cities.</w:t>
            </w:r>
            <w:r>
              <w:br/>
            </w:r>
            <w:r>
              <w:t>(5) True. The development of agriculture eventually led to settled civilizations, including towns and cities.</w:t>
            </w:r>
          </w:p>
        </w:tc>
      </w:tr>
      <w:tr>
        <w:tc>
          <w:tcPr>
            <w:tcW w:w="1440" w:type="dxa"/>
          </w:tcPr>
          <w:p>
            <w:pPr>
              <w:pStyle w:val="Normal_exp"/>
            </w:pPr>
            <w:r>
              <w:t>[30]</w:t>
            </w:r>
          </w:p>
        </w:tc>
        <w:tc>
          <w:tcPr>
            <w:tcW w:w="720" w:type="dxa"/>
          </w:tcPr>
          <w:p>
            <w:pPr>
              <w:pStyle w:val="Normal_exp"/>
            </w:pPr>
            <w:r>
              <w:t>(1) T</w:t>
            </w:r>
            <w:r>
              <w:br/>
            </w:r>
            <w:r>
              <w:t>(2) F</w:t>
            </w:r>
            <w:r>
              <w:br/>
            </w:r>
            <w:r>
              <w:t>(3) T</w:t>
            </w:r>
            <w:r>
              <w:br/>
            </w:r>
            <w:r>
              <w:t>(4) F</w:t>
            </w:r>
            <w:r>
              <w:br/>
            </w:r>
            <w:r>
              <w:t>(5) F</w:t>
            </w:r>
          </w:p>
        </w:tc>
        <w:tc>
          <w:tcPr>
            <w:tcW w:w="7920" w:type="dxa"/>
          </w:tcPr>
          <w:p>
            <w:pPr>
              <w:pStyle w:val="Normal_exp"/>
            </w:pPr>
            <w:r>
              <w:t>(1) True. Both human and nonhuman animals save commodities or money for future consumption.</w:t>
            </w:r>
            <w:r>
              <w:br/>
            </w:r>
            <w:r>
              <w:t>(2) False. Saving money reveals a preference for a delayed reward over an immediate one.</w:t>
            </w:r>
            <w:r>
              <w:br/>
            </w:r>
            <w:r>
              <w:t>(3) True. In some cases, the agent does not wait for the envisioned occasion but uses their savings prematurely.</w:t>
            </w:r>
            <w:r>
              <w:br/>
            </w:r>
            <w:r>
              <w:t>(4) False. Spending savings on a summer vacation instead of Christmas presents could be an example of weakness of will.</w:t>
            </w:r>
            <w:r>
              <w:br/>
            </w:r>
            <w:r>
              <w:t>(5) False. Agents may judge or resolve to spend their savings in a certain way but then act differently when temptation for immediate pleasure appears.</w:t>
            </w:r>
          </w:p>
        </w:tc>
      </w:tr>
      <w:tr>
        <w:tc>
          <w:tcPr>
            <w:tcW w:w="1440" w:type="dxa"/>
            <w:tcMar>
              <w:top w:w="100" w:type="dxa"/>
              <w:left w:w="100" w:type="dxa"/>
              <w:bottom w:w="100" w:type="dxa"/>
              <w:right w:w="100" w:type="dxa"/>
            </w:tcMar>
          </w:tcPr>
          <w:p>
            <w:pPr>
              <w:pStyle w:val="Normal_exp"/>
            </w:pPr>
            <w:r>
              <w:t>[31]</w:t>
            </w:r>
          </w:p>
        </w:tc>
        <w:tc>
          <w:tcPr>
            <w:tcW w:w="720" w:type="dxa"/>
            <w:tcMar>
              <w:top w:w="100" w:type="dxa"/>
              <w:left w:w="100" w:type="dxa"/>
              <w:bottom w:w="100" w:type="dxa"/>
              <w:right w:w="100" w:type="dxa"/>
            </w:tcMar>
          </w:tcPr>
          <w:p>
            <w:pPr>
              <w:pStyle w:val="Normal_exp"/>
            </w:pPr>
            <w:r>
              <w:t>(1) F</w:t>
            </w:r>
            <w:r>
              <w:br/>
            </w:r>
            <w:r>
              <w:t>(2) F</w:t>
            </w:r>
            <w:r>
              <w:br/>
            </w:r>
            <w:r>
              <w:t>(3) T</w:t>
            </w:r>
            <w:r>
              <w:br/>
            </w:r>
            <w:r>
              <w:t>(4) F</w:t>
            </w:r>
            <w:r>
              <w:br/>
            </w:r>
            <w:r>
              <w:t>(5) T</w:t>
            </w:r>
          </w:p>
        </w:tc>
        <w:tc>
          <w:tcPr>
            <w:tcW w:w="7920" w:type="dxa"/>
            <w:tcMar>
              <w:top w:w="100" w:type="dxa"/>
              <w:left w:w="100" w:type="dxa"/>
              <w:bottom w:w="100" w:type="dxa"/>
              <w:right w:w="100" w:type="dxa"/>
            </w:tcMar>
          </w:tcPr>
          <w:p>
            <w:pPr>
              <w:pStyle w:val="Normal_exp"/>
            </w:pPr>
            <w:r>
              <w:t>(1) False. Martin Luther King Jr. lamented about a poem that didn't get written due to interruptions.</w:t>
            </w:r>
            <w:r>
              <w:br/>
            </w:r>
            <w:r>
              <w:t>(2) False. Samuel Taylor Coleridge was interrupted and left Kubla Khan unfinished.</w:t>
            </w:r>
            <w:r>
              <w:br/>
            </w:r>
            <w:r>
              <w:t>(3) True. Coleridge's visitor came at a particularly bad time, causing him to forget his inspiration.</w:t>
            </w:r>
            <w:r>
              <w:br/>
            </w:r>
            <w:r>
              <w:t>(4) False. Interruptions also impact most of us in our everyday lives.</w:t>
            </w:r>
            <w:r>
              <w:br/>
            </w:r>
            <w:r>
              <w:t>(5) True. Interruptions generally increase stress levels in everyday life.</w:t>
            </w:r>
          </w:p>
        </w:tc>
      </w:tr>
      <w:tr>
        <w:tc>
          <w:tcPr>
            <w:tcW w:w="1440" w:type="dxa"/>
            <w:tcMar>
              <w:top w:w="100" w:type="dxa"/>
              <w:left w:w="100" w:type="dxa"/>
              <w:bottom w:w="100" w:type="dxa"/>
              <w:right w:w="100" w:type="dxa"/>
            </w:tcMar>
          </w:tcPr>
          <w:p>
            <w:pPr>
              <w:pStyle w:val="Normal_exp"/>
            </w:pPr>
            <w:r>
              <w:t>[32]</w:t>
            </w:r>
          </w:p>
        </w:tc>
        <w:tc>
          <w:tcPr>
            <w:tcW w:w="720" w:type="dxa"/>
            <w:tcMar>
              <w:top w:w="100" w:type="dxa"/>
              <w:left w:w="100" w:type="dxa"/>
              <w:bottom w:w="100" w:type="dxa"/>
              <w:right w:w="100" w:type="dxa"/>
            </w:tcMar>
          </w:tcPr>
          <w:p>
            <w:pPr>
              <w:pStyle w:val="Normal_exp"/>
            </w:pPr>
            <w:r>
              <w:t>(1) T</w:t>
            </w:r>
            <w:r>
              <w:br/>
            </w:r>
            <w:r>
              <w:t>(2) F</w:t>
            </w:r>
            <w:r>
              <w:br/>
            </w:r>
            <w:r>
              <w:t>(3) F</w:t>
            </w:r>
            <w:r>
              <w:br/>
            </w:r>
            <w:r>
              <w:t>(4) T</w:t>
            </w:r>
            <w:r>
              <w:br/>
            </w:r>
            <w:r>
              <w:t>(5) F</w:t>
            </w:r>
          </w:p>
        </w:tc>
        <w:tc>
          <w:tcPr>
            <w:tcW w:w="7920" w:type="dxa"/>
            <w:tcMar>
              <w:top w:w="100" w:type="dxa"/>
              <w:left w:w="100" w:type="dxa"/>
              <w:bottom w:w="100" w:type="dxa"/>
              <w:right w:w="100" w:type="dxa"/>
            </w:tcMar>
          </w:tcPr>
          <w:p>
            <w:pPr>
              <w:pStyle w:val="Normal_exp"/>
            </w:pPr>
            <w:r>
              <w:t>(1) True. Scientific evidence shows that focused attention leads to the reshaping of the brain.</w:t>
            </w:r>
            <w:r>
              <w:br/>
            </w:r>
            <w:r>
              <w:t>(2) False. Animals rewarded for noticing sound have much larger auditory centers in the brain.</w:t>
            </w:r>
            <w:r>
              <w:br/>
            </w:r>
            <w:r>
              <w:t>(3) False. Violinists show growth in brain regions related to their left hand.</w:t>
            </w:r>
            <w:r>
              <w:br/>
            </w:r>
            <w:r>
              <w:t>(4) True. The hippocampus is vital for spatial memory.</w:t>
            </w:r>
            <w:r>
              <w:br/>
            </w:r>
            <w:r>
              <w:t>(5) False. The brain's physical architecture changes according to where we direct our attention and what we practice doing.</w:t>
            </w:r>
          </w:p>
        </w:tc>
      </w:tr>
      <w:tr>
        <w:tc>
          <w:tcPr>
            <w:tcW w:w="1440" w:type="dxa"/>
            <w:tcMar>
              <w:top w:w="100" w:type="dxa"/>
              <w:left w:w="100" w:type="dxa"/>
              <w:bottom w:w="100" w:type="dxa"/>
              <w:right w:w="100" w:type="dxa"/>
            </w:tcMar>
          </w:tcPr>
          <w:p>
            <w:pPr>
              <w:pStyle w:val="Normal_exp"/>
            </w:pPr>
            <w:r>
              <w:t>[33]</w:t>
            </w:r>
          </w:p>
        </w:tc>
        <w:tc>
          <w:tcPr>
            <w:tcW w:w="720" w:type="dxa"/>
            <w:tcMar>
              <w:top w:w="100" w:type="dxa"/>
              <w:left w:w="100" w:type="dxa"/>
              <w:bottom w:w="100" w:type="dxa"/>
              <w:right w:w="100" w:type="dxa"/>
            </w:tcMar>
          </w:tcPr>
          <w:p>
            <w:pPr>
              <w:pStyle w:val="Normal_exp"/>
            </w:pPr>
            <w:r>
              <w:t>(1) T</w:t>
            </w:r>
            <w:r>
              <w:br/>
            </w:r>
            <w:r>
              <w:t>(2) F</w:t>
            </w:r>
            <w:r>
              <w:br/>
            </w:r>
            <w:r>
              <w:t>(3) T</w:t>
            </w:r>
            <w:r>
              <w:br/>
            </w:r>
            <w:r>
              <w:t>(4) F</w:t>
            </w:r>
            <w:r>
              <w:br/>
            </w:r>
            <w:r>
              <w:t>(5) T</w:t>
            </w:r>
          </w:p>
        </w:tc>
        <w:tc>
          <w:tcPr>
            <w:tcW w:w="7920" w:type="dxa"/>
            <w:tcMar>
              <w:top w:w="100" w:type="dxa"/>
              <w:left w:w="100" w:type="dxa"/>
              <w:bottom w:w="100" w:type="dxa"/>
              <w:right w:w="100" w:type="dxa"/>
            </w:tcMar>
          </w:tcPr>
          <w:p>
            <w:pPr>
              <w:pStyle w:val="Normal_exp"/>
            </w:pPr>
            <w:r>
              <w:t>(1) True. The passage suggests that competition and conflicts with other tribes could have caused our brains to evolve.</w:t>
            </w:r>
            <w:r>
              <w:br/>
            </w:r>
            <w:r>
              <w:t>(2) False. Predicting enemy movements gave tribes a significant military advantage.</w:t>
            </w:r>
            <w:r>
              <w:br/>
            </w:r>
            <w:r>
              <w:t>(3) True. The passage describes the human mind as a weapon in the struggle for survival.</w:t>
            </w:r>
            <w:r>
              <w:br/>
            </w:r>
            <w:r>
              <w:t>(4) False. Tribes that could out-think their opponents and win battles were more likely to pass on their genes.</w:t>
            </w:r>
            <w:r>
              <w:br/>
            </w:r>
            <w:r>
              <w:t>(5) True. The passage states that you and I are descendants of the winners.</w:t>
            </w:r>
          </w:p>
        </w:tc>
      </w:tr>
      <w:tr>
        <w:tc>
          <w:tcPr>
            <w:tcW w:w="1440" w:type="dxa"/>
            <w:tcMar>
              <w:top w:w="100" w:type="dxa"/>
              <w:left w:w="100" w:type="dxa"/>
              <w:bottom w:w="100" w:type="dxa"/>
              <w:right w:w="100" w:type="dxa"/>
            </w:tcMar>
          </w:tcPr>
          <w:p>
            <w:pPr>
              <w:pStyle w:val="Normal_exp"/>
            </w:pPr>
            <w:r>
              <w:t>[34]</w:t>
            </w:r>
          </w:p>
        </w:tc>
        <w:tc>
          <w:tcPr>
            <w:tcW w:w="720" w:type="dxa"/>
            <w:tcMar>
              <w:top w:w="100" w:type="dxa"/>
              <w:left w:w="100" w:type="dxa"/>
              <w:bottom w:w="100" w:type="dxa"/>
              <w:right w:w="100" w:type="dxa"/>
            </w:tcMar>
          </w:tcPr>
          <w:p>
            <w:pPr>
              <w:pStyle w:val="Normal_exp"/>
            </w:pPr>
            <w:r>
              <w:t>(1) F</w:t>
            </w:r>
            <w:r>
              <w:br/>
            </w:r>
            <w:r>
              <w:t>(2) T</w:t>
            </w:r>
            <w:r>
              <w:br/>
            </w:r>
            <w:r>
              <w:t>(3) T</w:t>
            </w:r>
            <w:r>
              <w:br/>
            </w:r>
            <w:r>
              <w:t>(4) F</w:t>
            </w:r>
            <w:r>
              <w:br/>
            </w:r>
            <w:r>
              <w:t>(5) T</w:t>
            </w:r>
          </w:p>
        </w:tc>
        <w:tc>
          <w:tcPr>
            <w:tcW w:w="7920" w:type="dxa"/>
            <w:tcMar>
              <w:top w:w="100" w:type="dxa"/>
              <w:left w:w="100" w:type="dxa"/>
              <w:bottom w:w="100" w:type="dxa"/>
              <w:right w:w="100" w:type="dxa"/>
            </w:tcMar>
          </w:tcPr>
          <w:p>
            <w:pPr>
              <w:pStyle w:val="Normal_exp"/>
            </w:pPr>
            <w:r>
              <w:t>(1) False. Brainwriting begins with individuals generating ideas separately, not group discussion.</w:t>
            </w:r>
            <w:r>
              <w:br/>
            </w:r>
            <w:r>
              <w:t>(2) True. Ideas are shared anonymously among the group in the brainwriting process.</w:t>
            </w:r>
            <w:r>
              <w:br/>
            </w:r>
            <w:r>
              <w:t>(3) True. Brainwriting involves developing and assessing ideas individually before the team discussion.</w:t>
            </w:r>
            <w:r>
              <w:br/>
            </w:r>
            <w:r>
              <w:t>(4) False. Brainwriting is especially effective in groups that struggle with collective intelligence.</w:t>
            </w:r>
            <w:r>
              <w:br/>
            </w:r>
            <w:r>
              <w:t>(5) True. Brainwriting ensures that all voices are brought into the conversation.</w:t>
            </w:r>
          </w:p>
        </w:tc>
      </w:tr>
      <w:tr>
        <w:tc>
          <w:tcPr>
            <w:tcW w:w="1440" w:type="dxa"/>
            <w:tcMar>
              <w:top w:w="100" w:type="dxa"/>
              <w:left w:w="100" w:type="dxa"/>
              <w:bottom w:w="100" w:type="dxa"/>
              <w:right w:w="100" w:type="dxa"/>
            </w:tcMar>
          </w:tcPr>
          <w:p>
            <w:pPr>
              <w:pStyle w:val="Normal_exp"/>
            </w:pPr>
            <w:r>
              <w:t>[35]</w:t>
            </w:r>
          </w:p>
        </w:tc>
        <w:tc>
          <w:tcPr>
            <w:tcW w:w="720" w:type="dxa"/>
            <w:tcMar>
              <w:top w:w="100" w:type="dxa"/>
              <w:left w:w="100" w:type="dxa"/>
              <w:bottom w:w="100" w:type="dxa"/>
              <w:right w:w="100" w:type="dxa"/>
            </w:tcMar>
          </w:tcPr>
          <w:p>
            <w:pPr>
              <w:pStyle w:val="Normal_exp"/>
            </w:pPr>
            <w:r>
              <w:t>(1) T</w:t>
            </w:r>
            <w:r>
              <w:br/>
            </w:r>
            <w:r>
              <w:t>(2) F</w:t>
            </w:r>
            <w:r>
              <w:br/>
            </w:r>
            <w:r>
              <w:t>(3) T</w:t>
            </w:r>
            <w:r>
              <w:br/>
            </w:r>
            <w:r>
              <w:t>(4) F</w:t>
            </w:r>
            <w:r>
              <w:br/>
            </w:r>
            <w:r>
              <w:t>(5) F</w:t>
            </w:r>
          </w:p>
        </w:tc>
        <w:tc>
          <w:tcPr>
            <w:tcW w:w="7920" w:type="dxa"/>
            <w:tcMar>
              <w:top w:w="100" w:type="dxa"/>
              <w:left w:w="100" w:type="dxa"/>
              <w:bottom w:w="100" w:type="dxa"/>
              <w:right w:w="100" w:type="dxa"/>
            </w:tcMar>
          </w:tcPr>
          <w:p>
            <w:pPr>
              <w:pStyle w:val="Normal_exp"/>
            </w:pPr>
            <w:r>
              <w:t>(1) True. Giving employees a sense of control can increase their energy and focus.</w:t>
            </w:r>
            <w:r>
              <w:br/>
            </w:r>
            <w:r>
              <w:t>(2) False. The study took place at a manufacturing plant in Ohio.</w:t>
            </w:r>
            <w:r>
              <w:br/>
            </w:r>
            <w:r>
              <w:t>(3) True. Workers were empowered to design their own uniforms.</w:t>
            </w:r>
            <w:r>
              <w:br/>
            </w:r>
            <w:r>
              <w:t>(4) False. Productivity increased by 20 percent within two months.</w:t>
            </w:r>
            <w:r>
              <w:br/>
            </w:r>
            <w:r>
              <w:t>(5) False. Employees took shorter breaks after gaining more decision-making authority.</w:t>
            </w:r>
          </w:p>
        </w:tc>
      </w:tr>
      <w:tr>
        <w:tc>
          <w:tcPr>
            <w:tcW w:w="1440" w:type="dxa"/>
            <w:tcMar>
              <w:top w:w="100" w:type="dxa"/>
              <w:left w:w="100" w:type="dxa"/>
              <w:bottom w:w="100" w:type="dxa"/>
              <w:right w:w="100" w:type="dxa"/>
            </w:tcMar>
          </w:tcPr>
          <w:p>
            <w:pPr>
              <w:pStyle w:val="Normal_exp"/>
            </w:pPr>
            <w:r>
              <w:t>[36]</w:t>
            </w:r>
          </w:p>
        </w:tc>
        <w:tc>
          <w:tcPr>
            <w:tcW w:w="720" w:type="dxa"/>
            <w:tcMar>
              <w:top w:w="100" w:type="dxa"/>
              <w:left w:w="100" w:type="dxa"/>
              <w:bottom w:w="100" w:type="dxa"/>
              <w:right w:w="100" w:type="dxa"/>
            </w:tcMar>
          </w:tcPr>
          <w:p>
            <w:pPr>
              <w:pStyle w:val="Normal_exp"/>
            </w:pPr>
            <w:r>
              <w:t>(1) F</w:t>
            </w:r>
            <w:r>
              <w:br/>
            </w:r>
            <w:r>
              <w:t>(2) T</w:t>
            </w:r>
            <w:r>
              <w:br/>
            </w:r>
            <w:r>
              <w:t>(3) T</w:t>
            </w:r>
            <w:r>
              <w:br/>
            </w:r>
            <w:r>
              <w:t>(4) F</w:t>
            </w:r>
            <w:r>
              <w:br/>
            </w:r>
            <w:r>
              <w:t>(5) T</w:t>
            </w:r>
          </w:p>
        </w:tc>
        <w:tc>
          <w:tcPr>
            <w:tcW w:w="7920" w:type="dxa"/>
            <w:tcMar>
              <w:top w:w="100" w:type="dxa"/>
              <w:left w:w="100" w:type="dxa"/>
              <w:bottom w:w="100" w:type="dxa"/>
              <w:right w:w="100" w:type="dxa"/>
            </w:tcMar>
          </w:tcPr>
          <w:p>
            <w:pPr>
              <w:pStyle w:val="Normal_exp"/>
            </w:pPr>
            <w:r>
              <w:t>(1) False. Digital business activities can still threaten the environment and sometimes be more hazardous.</w:t>
            </w:r>
            <w:r>
              <w:br/>
            </w:r>
            <w:r>
              <w:t>(2) True. Offices used to have much more paper waste since all documents were paper-based.</w:t>
            </w:r>
            <w:r>
              <w:br/>
            </w:r>
            <w:r>
              <w:t>(3) True. Shifting from paper to digital documents was a promising step to save trees.</w:t>
            </w:r>
            <w:r>
              <w:br/>
            </w:r>
            <w:r>
              <w:t>(4) False. Most data centers' energy source is fossil fuels.</w:t>
            </w:r>
            <w:r>
              <w:br/>
            </w:r>
            <w:r>
              <w:t>(5) True. Sending an email with a large attachment can cause up to 50 grams of CO₂.</w:t>
            </w:r>
          </w:p>
        </w:tc>
      </w:tr>
      <w:tr>
        <w:tc>
          <w:tcPr>
            <w:tcW w:w="1440" w:type="dxa"/>
            <w:tcMar>
              <w:top w:w="100" w:type="dxa"/>
              <w:left w:w="100" w:type="dxa"/>
              <w:bottom w:w="100" w:type="dxa"/>
              <w:right w:w="100" w:type="dxa"/>
            </w:tcMar>
          </w:tcPr>
          <w:p>
            <w:pPr>
              <w:pStyle w:val="Normal_exp"/>
            </w:pPr>
            <w:r>
              <w:t>[37]</w:t>
            </w:r>
          </w:p>
        </w:tc>
        <w:tc>
          <w:tcPr>
            <w:tcW w:w="720" w:type="dxa"/>
            <w:tcMar>
              <w:top w:w="100" w:type="dxa"/>
              <w:left w:w="100" w:type="dxa"/>
              <w:bottom w:w="100" w:type="dxa"/>
              <w:right w:w="100" w:type="dxa"/>
            </w:tcMar>
          </w:tcPr>
          <w:p>
            <w:pPr>
              <w:pStyle w:val="Normal_exp"/>
            </w:pPr>
            <w:r>
              <w:t>(1) T</w:t>
            </w:r>
            <w:r>
              <w:br/>
            </w:r>
            <w:r>
              <w:t>(2) F</w:t>
            </w:r>
            <w:r>
              <w:br/>
            </w:r>
            <w:r>
              <w:t>(3) T</w:t>
            </w:r>
            <w:r>
              <w:br/>
            </w:r>
            <w:r>
              <w:t>(4) F</w:t>
            </w:r>
            <w:r>
              <w:br/>
            </w:r>
            <w:r>
              <w:t>(5) F</w:t>
            </w:r>
          </w:p>
        </w:tc>
        <w:tc>
          <w:tcPr>
            <w:tcW w:w="7920" w:type="dxa"/>
            <w:tcMar>
              <w:top w:w="100" w:type="dxa"/>
              <w:left w:w="100" w:type="dxa"/>
              <w:bottom w:w="100" w:type="dxa"/>
              <w:right w:w="100" w:type="dxa"/>
            </w:tcMar>
          </w:tcPr>
          <w:p>
            <w:pPr>
              <w:pStyle w:val="Normal_exp"/>
            </w:pPr>
            <w:r>
              <w:t>(1) True. Grey squirrels arrived in Britain from America in the 1870s.</w:t>
            </w:r>
            <w:r>
              <w:br/>
            </w:r>
            <w:r>
              <w:t>(2) False. Red squirrels can only digest mature acorns, not green acorns.</w:t>
            </w:r>
            <w:r>
              <w:br/>
            </w:r>
            <w:r>
              <w:t>(3) True. Grey squirrels can live in more varied habitats than red squirrels.</w:t>
            </w:r>
            <w:r>
              <w:br/>
            </w:r>
            <w:r>
              <w:t>(4) False. Grey squirrels can adapt their diet and eat green acorns, unlike red squirrels.</w:t>
            </w:r>
            <w:r>
              <w:br/>
            </w:r>
            <w:r>
              <w:t>(5) False. The red squirrel population in England has come close to extinction.</w:t>
            </w:r>
          </w:p>
        </w:tc>
      </w:tr>
      <w:tr>
        <w:tc>
          <w:tcPr>
            <w:tcW w:w="1440" w:type="dxa"/>
            <w:tcMar>
              <w:top w:w="100" w:type="dxa"/>
              <w:left w:w="100" w:type="dxa"/>
              <w:bottom w:w="100" w:type="dxa"/>
              <w:right w:w="100" w:type="dxa"/>
            </w:tcMar>
          </w:tcPr>
          <w:p>
            <w:pPr>
              <w:pStyle w:val="Normal_exp"/>
            </w:pPr>
            <w:r>
              <w:t>[38]</w:t>
            </w:r>
          </w:p>
        </w:tc>
        <w:tc>
          <w:tcPr>
            <w:tcW w:w="720" w:type="dxa"/>
            <w:tcMar>
              <w:top w:w="100" w:type="dxa"/>
              <w:left w:w="100" w:type="dxa"/>
              <w:bottom w:w="100" w:type="dxa"/>
              <w:right w:w="100" w:type="dxa"/>
            </w:tcMar>
          </w:tcPr>
          <w:p>
            <w:pPr>
              <w:pStyle w:val="Normal_exp"/>
            </w:pPr>
            <w:r>
              <w:t>(1) T</w:t>
            </w:r>
            <w:r>
              <w:br/>
            </w:r>
            <w:r>
              <w:t>(2) F</w:t>
            </w:r>
            <w:r>
              <w:br/>
            </w:r>
            <w:r>
              <w:t>(3) F</w:t>
            </w:r>
            <w:r>
              <w:br/>
            </w:r>
            <w:r>
              <w:t>(4) T</w:t>
            </w:r>
            <w:r>
              <w:br/>
            </w:r>
            <w:r>
              <w:t>(5) T</w:t>
            </w:r>
          </w:p>
        </w:tc>
        <w:tc>
          <w:tcPr>
            <w:tcW w:w="7920" w:type="dxa"/>
            <w:tcMar>
              <w:top w:w="100" w:type="dxa"/>
              <w:left w:w="100" w:type="dxa"/>
              <w:bottom w:w="100" w:type="dxa"/>
              <w:right w:w="100" w:type="dxa"/>
            </w:tcMar>
          </w:tcPr>
          <w:p>
            <w:pPr>
              <w:pStyle w:val="Normal_exp"/>
            </w:pPr>
            <w:r>
              <w:t>(1) True. Hunter-gatherers typically moved around frequently and had to carry all their possessions.</w:t>
            </w:r>
            <w:r>
              <w:br/>
            </w:r>
            <w:r>
              <w:t>(2) False. Hunter-gatherer mothers could have only one baby every four years or so.</w:t>
            </w:r>
            <w:r>
              <w:br/>
            </w:r>
            <w:r>
              <w:t>(3) False. Farmers did not have to worry about transporting young children long distances.</w:t>
            </w:r>
            <w:r>
              <w:br/>
            </w:r>
            <w:r>
              <w:t>(4) True. Agricultural societies shortened birth intervals, leading to rapid population growth.</w:t>
            </w:r>
            <w:r>
              <w:br/>
            </w:r>
            <w:r>
              <w:t>(5) True. Farming required large amounts of human labor, making an increased population advantageous.</w:t>
            </w:r>
          </w:p>
        </w:tc>
      </w:tr>
      <w:tr>
        <w:tc>
          <w:tcPr>
            <w:tcW w:w="1440" w:type="dxa"/>
            <w:tcMar>
              <w:top w:w="100" w:type="dxa"/>
              <w:left w:w="100" w:type="dxa"/>
              <w:bottom w:w="100" w:type="dxa"/>
              <w:right w:w="100" w:type="dxa"/>
            </w:tcMar>
          </w:tcPr>
          <w:p>
            <w:pPr>
              <w:pStyle w:val="Normal_exp"/>
            </w:pPr>
            <w:r>
              <w:t>[39]</w:t>
            </w:r>
          </w:p>
        </w:tc>
        <w:tc>
          <w:tcPr>
            <w:tcW w:w="720" w:type="dxa"/>
            <w:tcMar>
              <w:top w:w="100" w:type="dxa"/>
              <w:left w:w="100" w:type="dxa"/>
              <w:bottom w:w="100" w:type="dxa"/>
              <w:right w:w="100" w:type="dxa"/>
            </w:tcMar>
          </w:tcPr>
          <w:p>
            <w:pPr>
              <w:pStyle w:val="Normal_exp"/>
            </w:pPr>
            <w:r>
              <w:t>(1) T</w:t>
            </w:r>
            <w:r>
              <w:br/>
            </w:r>
            <w:r>
              <w:t>(2) F</w:t>
            </w:r>
            <w:r>
              <w:br/>
            </w:r>
            <w:r>
              <w:t>(3) F</w:t>
            </w:r>
            <w:r>
              <w:br/>
            </w:r>
            <w:r>
              <w:t>(4) T</w:t>
            </w:r>
            <w:r>
              <w:br/>
            </w:r>
            <w:r>
              <w:t>(5) F</w:t>
            </w:r>
          </w:p>
        </w:tc>
        <w:tc>
          <w:tcPr>
            <w:tcW w:w="7920" w:type="dxa"/>
            <w:tcMar>
              <w:top w:w="100" w:type="dxa"/>
              <w:left w:w="100" w:type="dxa"/>
              <w:bottom w:w="100" w:type="dxa"/>
              <w:right w:w="100" w:type="dxa"/>
            </w:tcMar>
          </w:tcPr>
          <w:p>
            <w:pPr>
              <w:pStyle w:val="Normal_exp"/>
            </w:pPr>
            <w:r>
              <w:t>(1) True. Animals without childhood must rely more fully on hardware, meaning innate behaviors.</w:t>
            </w:r>
            <w:r>
              <w:br/>
            </w:r>
            <w:r>
              <w:t>(2) False. Birds born knowing how to migrate don't adapt easily to environmental changes.</w:t>
            </w:r>
            <w:r>
              <w:br/>
            </w:r>
            <w:r>
              <w:t>(3) False. Birds with the longest childhoods tend to have the most efficient migration routes.</w:t>
            </w:r>
            <w:r>
              <w:br/>
            </w:r>
            <w:r>
              <w:t>(4) True. Culture can evolve faster than genes, allowing quicker adaptation.</w:t>
            </w:r>
            <w:r>
              <w:br/>
            </w:r>
            <w:r>
              <w:t>(5) False. Spending time as children allows animals to learn about their environment.</w:t>
            </w:r>
          </w:p>
        </w:tc>
      </w:tr>
      <w:tr>
        <w:tc>
          <w:tcPr>
            <w:tcW w:w="1440" w:type="dxa"/>
            <w:tcMar>
              <w:top w:w="100" w:type="dxa"/>
              <w:left w:w="100" w:type="dxa"/>
              <w:bottom w:w="100" w:type="dxa"/>
              <w:right w:w="100" w:type="dxa"/>
            </w:tcMar>
          </w:tcPr>
          <w:p>
            <w:pPr>
              <w:pStyle w:val="Normal_exp"/>
            </w:pPr>
            <w:r>
              <w:t>[40]</w:t>
            </w:r>
          </w:p>
        </w:tc>
        <w:tc>
          <w:tcPr>
            <w:tcW w:w="720" w:type="dxa"/>
            <w:tcMar>
              <w:top w:w="100" w:type="dxa"/>
              <w:left w:w="100" w:type="dxa"/>
              <w:bottom w:w="100" w:type="dxa"/>
              <w:right w:w="100" w:type="dxa"/>
            </w:tcMar>
          </w:tcPr>
          <w:p>
            <w:pPr>
              <w:pStyle w:val="Normal_exp"/>
            </w:pPr>
            <w:r>
              <w:t>(1) T</w:t>
            </w:r>
            <w:r>
              <w:br/>
            </w:r>
            <w:r>
              <w:t>(2) T</w:t>
            </w:r>
            <w:r>
              <w:br/>
            </w:r>
            <w:r>
              <w:t>(3) F</w:t>
            </w:r>
            <w:r>
              <w:br/>
            </w:r>
            <w:r>
              <w:t>(4) F</w:t>
            </w:r>
            <w:r>
              <w:br/>
            </w:r>
            <w:r>
              <w:t>(5) T</w:t>
            </w:r>
          </w:p>
        </w:tc>
        <w:tc>
          <w:tcPr>
            <w:tcW w:w="7920" w:type="dxa"/>
            <w:tcMar>
              <w:top w:w="100" w:type="dxa"/>
              <w:left w:w="100" w:type="dxa"/>
              <w:bottom w:w="100" w:type="dxa"/>
              <w:right w:w="100" w:type="dxa"/>
            </w:tcMar>
          </w:tcPr>
          <w:p>
            <w:pPr>
              <w:pStyle w:val="Normal_exp"/>
            </w:pPr>
            <w:r>
              <w:t>(1) True. Scholars have indeed developed standards for creating digital information over several decades.</w:t>
            </w:r>
            <w:r>
              <w:br/>
            </w:r>
            <w:r>
              <w:t>(2) True. Many digital resources are useless for people who are deaf or hard of hearing.</w:t>
            </w:r>
            <w:r>
              <w:br/>
            </w:r>
            <w:r>
              <w:t>(3) False. Professionals in educational technology have made significant progress in meeting the needs of disabled users.</w:t>
            </w:r>
            <w:r>
              <w:br/>
            </w:r>
            <w:r>
              <w:t>(4) False. Scholars creating digital projects often fail to consider the needs of people with disabilities.</w:t>
            </w:r>
            <w:r>
              <w:br/>
            </w:r>
            <w:r>
              <w:t>(5) True. Inclusive design can help digital projects serve both disabled and non-disabled users.</w:t>
            </w:r>
          </w:p>
        </w:tc>
      </w:tr>
      <w:tr>
        <w:tc>
          <w:tcPr>
            <w:tcW w:w="1440" w:type="dxa"/>
            <w:tcMar>
              <w:top w:w="100" w:type="dxa"/>
              <w:left w:w="100" w:type="dxa"/>
              <w:bottom w:w="100" w:type="dxa"/>
              <w:right w:w="100" w:type="dxa"/>
            </w:tcMar>
          </w:tcPr>
          <w:p>
            <w:pPr>
              <w:pStyle w:val="Normal_exp"/>
            </w:pPr>
            <w:r>
              <w:t>[41~42]</w:t>
            </w:r>
          </w:p>
        </w:tc>
        <w:tc>
          <w:tcPr>
            <w:tcW w:w="720" w:type="dxa"/>
            <w:tcMar>
              <w:top w:w="100" w:type="dxa"/>
              <w:left w:w="100" w:type="dxa"/>
              <w:bottom w:w="100" w:type="dxa"/>
              <w:right w:w="100" w:type="dxa"/>
            </w:tcMar>
          </w:tcPr>
          <w:p>
            <w:pPr>
              <w:pStyle w:val="Normal_exp"/>
            </w:pPr>
            <w:r>
              <w:t>(1) T</w:t>
            </w:r>
            <w:r>
              <w:br/>
            </w:r>
            <w:r>
              <w:t>(2) F</w:t>
            </w:r>
            <w:r>
              <w:br/>
            </w:r>
            <w:r>
              <w:t>(3) T</w:t>
            </w:r>
            <w:r>
              <w:br/>
            </w:r>
            <w:r>
              <w:t>(4) T</w:t>
            </w:r>
            <w:r>
              <w:br/>
            </w:r>
            <w:r>
              <w:t>(5) F</w:t>
            </w:r>
          </w:p>
        </w:tc>
        <w:tc>
          <w:tcPr>
            <w:tcW w:w="7920" w:type="dxa"/>
            <w:tcMar>
              <w:top w:w="100" w:type="dxa"/>
              <w:left w:w="100" w:type="dxa"/>
              <w:bottom w:w="100" w:type="dxa"/>
              <w:right w:w="100" w:type="dxa"/>
            </w:tcMar>
          </w:tcPr>
          <w:p>
            <w:pPr>
              <w:pStyle w:val="Normal_exp"/>
            </w:pPr>
            <w:r>
              <w:t>(1) True. People engage in activities like eating spicy food or taking hot baths to feel pleasure.</w:t>
            </w:r>
            <w:r>
              <w:br/>
            </w:r>
            <w:r>
              <w:t>(2) False. The brain perceives the pain from spicy food as non-threatening.</w:t>
            </w:r>
            <w:r>
              <w:br/>
            </w:r>
            <w:r>
              <w:t>(3) True. Humor creates pleasure by playfully violating norms while making us feel safe.</w:t>
            </w:r>
            <w:r>
              <w:br/>
            </w:r>
            <w:r>
              <w:t>(4) True. Capsaicin stimulates the same receptor as when tissues are burned.</w:t>
            </w:r>
            <w:r>
              <w:br/>
            </w:r>
            <w:r>
              <w:t>(5) False. Animals only seek pain if it is directly associated with a pleasurable reward.</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notTrueType w:val="false"/>
    <w:sig w:usb0="900002A7" w:usb1="29D7FCFB" w:usb2="00000010"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left">
    <w:name w:val="Normal_left"/>
    <w:basedOn w:val="Normal"/>
    <w:pPr>
      <w:jc w:val="left"/>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SEC</cp:lastModifiedBy>
  <cp:revision>1</cp:revision>
  <dcterms:created xsi:type="dcterms:W3CDTF">2013-12-23T23:15:00Z</dcterms:created>
  <dcterms:modified xsi:type="dcterms:W3CDTF">2024-08-15T05:07:29Z</dcterms:modified>
  <cp:version>1100.0100.01</cp:version>
</cp:coreProperties>
</file>