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150" w:hRule="atLeast"/>
        </w:trPr>
        <w:tc>
          <w:tcPr>
            <w:tcW w:w="14400" w:type="dxa"/>
            <w:tcBorders/>
            <w:vAlign w:val="center"/>
          </w:tcPr>
          <w:p>
            <w:pPr>
              <w:ind w:left="0"/>
              <w:jc w:val="left"/>
              <w:spacing w:after="0"/>
            </w:pPr>
            <w:r>
              <w:rPr>
                <w:rFonts w:ascii="맑은 고딕"/>
                <w:b w:val="0"/>
                <w:i w:val="0"/>
                <w:color w:val="000000"/>
                <w:sz w:val="16"/>
              </w:rPr>
              <w:t>고1_2024_06월(부산시) - 읽기영역(18~45번)</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615" w:hRule="atLeast"/>
        </w:trPr>
        <w:tc>
          <w:tcPr>
            <w:tcW w:w="14400" w:type="dxa"/>
            <w:tcBorders>
              <w:top w:val="single" w:sz="8" w:space="0" w:color="DADADA"/>
            </w:tcBorders>
            <w:shd w:val="clear" w:color="auto" w:fill="BDD6EE"/>
            <w:vAlign w:val="center"/>
          </w:tcPr>
          <w:p>
            <w:pPr>
              <w:ind w:left="0"/>
              <w:jc w:val="center"/>
              <w:spacing w:after="0"/>
            </w:pPr>
            <w:r>
              <w:rPr>
                <w:rFonts w:ascii="맑은 고딕"/>
                <w:b w:val="0"/>
                <w:i w:val="0"/>
                <w:color w:val="00008B"/>
                <w:sz w:val="16"/>
              </w:rPr>
              <w:t>낱말배열 (정답지)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75" w:hRule="atLeast"/>
        </w:trPr>
        <w:tc>
          <w:tcPr>
            <w:tcW w:w="14400" w:type="dxa"/>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99"/>
              <w:gridCol w:w="7001"/>
            </w:tblGrid>
            <w:tr>
              <w:trPr>
                <w:trHeight w:val="225" w:hRule="atLeast"/>
              </w:trPr>
              <w:tc>
                <w:tcPr>
                  <w:tcW w:w="0" w:type="auto"/>
                  <w:gridSpan w:val="2"/>
                  <w:tcBorders/>
                  <w:vAlign w:val="center"/>
                </w:tcPr>
                <w:p>
                  <w:pPr>
                    <w:ind w:left="0"/>
                    <w:jc w:val="both"/>
                    <w:spacing w:after="0"/>
                  </w:pPr>
                  <w:r>
                    <w:rPr>
                      <w:rFonts w:ascii="맑은 고딕"/>
                      <w:b/>
                      <w:i w:val="0"/>
                      <w:color w:val="00008B"/>
                      <w:sz w:val="16"/>
                    </w:rPr>
                    <w:t>1. p2-no.20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  One of the professional tidying experts says that the moment you start cleaning your room, you also start changing your life and gaining new perspective.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  So, clean up your closets, organize your drawers, and arrange your things first, then peace of mind will follow.</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 p3-no.21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  During the last fifty years, engineers and crop scientists have helped farmers become much more efficient at supplying exactly the right amount of both.</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  Because farm fields are loaded with nutrients and water relative to the natural land that surrounds them, they are desired as luxury real estate by every random weed in the area.</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3. p3-no.22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  All you have to do is come around and show that you care.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6.  If you work with someone who eats lunch all by themselves, and you go and sit down with them, they will begin to be more social after a while, and they will owe it all to you.</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7.  There are too many people out in the world who feel like everyone has forgotten them or ignored them.</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4. p3-no.23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8.  When taking the quick exit, we fail to acquire the strength to compete.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9.  Highly successful athletes don't win because of better equipment; they win by facing hardship to gain strength and skill.</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10.  It's the mental preparation, winning mindset, strategy, and skill that set them apart.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5. p3-no.24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11.  What you do is an indication of the type of person you believe that you are ― either consciously or nonconsciously.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12.  For example, people who identified as" being a voter" were more likely to vote than those who simply claimed" voting" was an action they wanted to perform.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13.  Similarly, the person who accepts exercise as the part of their identity doesn't have to convince themselves to train.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14.  You are simply acting like the type of person you already believe yourself to be.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6. p5-no.29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15.  The hunter-gatherer lifestyle, which can be described as" natural" to human beings, appears to have had much to recommend it.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16.  If this is true, it is not clear why so many humans settled in permanent villages and developed agriculture, growing crops and domesticating animals: cultivating fields was hard work, and it was in farming villages that epidemic diseases first took root.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17.  Whatever its immediate effect on the lives of humans, the development of settlements and agriculture undoubtedly led to a high increase in population density.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18.  This period, known as the New Stone Age, was a major turning point in human development, opening the way to the growth of the first towns and cities, and eventually leading to settled" civilizations."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7. p5-no.30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19.  Thus the discounted value of the future reward should be greater than the undiscounted value of the present one.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20.  That is, the agents may judge or resolve to spend their savings in a certain way for the greatest benefit but then act differently when temptation for immediate pleasure appears.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8. p5-no.31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21.  While there are many documented cases of sudden disruptions that have had significant consequences for professionals in critical roles such as doctors, nurses, control room operators, stock traders, and pilots, they also impact most of us in our everyday lives, slowing down work productivity and generally increasing stress levels.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9. p5-no.32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22.  There's a lot of scientific evidence demonstrating that focused attention leads to the reshaping of the brain.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23.  In animals rewarded for noticing sound( to hunt or to avoid being hunted for example), we find much larger auditory centers in the brain.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24.  The point is that the physical architecture of the brain changes according to where we direct our attention and what we practice doing.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10. p6-no.33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25.  One possibility is that competition and conflicts with other human tribes caused our brains to evolve the way they did.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26.  The ability of your tribe to imagine and predict where and when a hostile enemy tribe might strike, and plan accordingly, gives your tribe a significant military advantage.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27.  The tribe that could out-think its opponents was more likely to succeed in battle and would then pass on the genes responsible for this mental advantage to its offspring.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11. p6-no.34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28.  To find the hidden potential in teams, instead of brainstorming, we're better off shifting to a process called brainwriting.</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29.  Only then does the team come together to select and refine the most promising options.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30.  By developing and assessing ideas individually before choosing and elaborating them, teams can surface and advance possibilities that might not get attention otherwise.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12. p6-no.35</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31.  One 2010 study at a manufacturing plant in Ohio, for instance, carefully examined assembly-line workers who were empowered to make small decisions about their schedules and work environment.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32.  Within two months, productivity at the plant increased by 20 percent, with workers taking shorter breaks and making fewer mistakes.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33.  Giving employees a sense of control improved how much self-discipline they brought to their jobs.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13. p6-no.36</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34.  As businesses shift some core business activities to digital, such as sales, marketing, or archiving, it is assumed that the impact on the environment will be less negative.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35.  A few decades ago, offices used to have much more paper waste since all documents were paper based.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36.  The carbon footprint of an email is smaller than mail sent via a post office, but still, it causes four grams of CO₂, and it can be as much as 50 grams if the attachment is big.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14. p7-no.37</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37.  When the grey arrived from America in the 1870s, both squirrel species competed for the same food and habitat, which put the native red squirrel populations under pressure.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38.  Greys can also live more densely and in varied habitats, so have survived more easily when woodland has been destroyed.</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15. p7-no.38</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39.  Hunter-gatherers typically moved around frequently, and they had to be able to carry all their possessions with them every time they moved.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40.  As a result, hunter-gatherer mothers could have only one baby every four years or so, spacing their births so that they never had to carry more than one child at a time.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41.  Societies that settled down in one place were able to shorten their birth intervals from four years to about two.</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42.  This meant that each woman could have more children than her hunter-gatherer counterpart, which in turn resulted in rapid population growth among farming communities.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16. p7-no.39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43.  Among migratory bird species, those that are born knowing how, when, and where to migrate ─ those that are migrating entirely with instructions they were born with ─ sometimes have very inefficient migration routes.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44.  So when lakes dry up, forest becomes farmland, or climate change pushes breeding grounds farther north, those birds that are born knowing how to migrate keep flying by the old rules and maps.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17. p7-no.40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45.  What has remained neglected for the most part, however, are the needs of people with disabilities.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46.  While professionals working in educational technology and commercial web design have made significant progress in meeting the needs of such users, some scholars creating digital projects all too often fail to take these needs into account.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47.  This situation would be much improved if more projects embraced the idea that we should always keep the largest possible audience in mind as we make design decisions, ensuring that our final product serves the needs of those with disabilities as well as those without.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18. p8-no.41~42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48.  Interestingly, this could be similar to the way humor works: a' safe threat' that causes pleasure by playfully violating norms.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49.  The closer you look at your chilli-eating habit, the more remarkable it seems.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50.  When the active ingredient of chillies ─ capsaicin ─ touches the tongue, it stimulates exactly the same receptor that is activated when any of these tissues are burned.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51.  The only way scientists have trained animals to have a preference for chilli or to self-harm is to have the pain always directly associated with a pleasurable reward.</w:t>
                  </w: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2024-08-16T09:32:54Z</dcterms:modified>
  <cp:version>1200.0100.01</cp:version>
</cp:coreProperties>
</file>