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3EDFE4" w14:textId="77777777" w:rsidR="00D73D55" w:rsidRDefault="00000000">
      <w:pPr>
        <w:pStyle w:val="1"/>
      </w:pPr>
      <w:r>
        <w:rPr>
          <w:rFonts w:ascii="NanumGothic" w:eastAsia="NanumGothic" w:hAnsi="NanumGothic"/>
        </w:rPr>
        <w:t>1. 내용일치_Normal</w:t>
      </w:r>
    </w:p>
    <w:p w14:paraId="341FE92C" w14:textId="77777777" w:rsidR="00D73D55" w:rsidRDefault="00000000">
      <w:pPr>
        <w:pStyle w:val="Headingnum"/>
      </w:pPr>
      <w:r>
        <w:t>[11강 - 20번 161131]</w:t>
      </w:r>
    </w:p>
    <w:p w14:paraId="4741116E" w14:textId="77777777" w:rsidR="00D73D55" w:rsidRDefault="00000000">
      <w:pPr>
        <w:pStyle w:val="Normalmodifiedbox"/>
        <w:pBdr>
          <w:top w:val="single" w:sz="5" w:space="6" w:color="000000"/>
          <w:left w:val="single" w:sz="5" w:space="6" w:color="000000"/>
          <w:bottom w:val="single" w:sz="5" w:space="6" w:color="000000"/>
          <w:right w:val="single" w:sz="5" w:space="6" w:color="000000"/>
        </w:pBdr>
        <w:ind w:left="100" w:right="100"/>
      </w:pPr>
      <w:r>
        <w:t>People are attracted to individuals and things they cannot readily obtain. In the case with things, people are more attracted to a desired object because it is out of their reach. When the object of desire is finally gained, the attraction for the object rapidly decreases. Christmas presents provide a good example of this phenomenon. Toys children wanted all year long are thrown away several days after they are taken from gift boxes under the tree. The phenomenon also holds true for human interaction, particularly in the early stages of a developing relationship. The common dating rule has scientific merit. An individual should not always make himself or herself readily available to the person they are targeting for a longer-term relationship. A certain level of unavailability will make you more of a mystery and a challenge.</w:t>
      </w:r>
    </w:p>
    <w:p w14:paraId="264677A3" w14:textId="77777777" w:rsidR="00D73D55" w:rsidRDefault="00000000">
      <w:pPr>
        <w:pStyle w:val="Normalmodified"/>
      </w:pPr>
      <w:r>
        <w:t>(1) People tend to desire people and objects that are difficult to obtain. ❮ T / F ❯</w:t>
      </w:r>
    </w:p>
    <w:p w14:paraId="78687769" w14:textId="77777777" w:rsidR="00D73D55" w:rsidRDefault="00000000">
      <w:pPr>
        <w:pStyle w:val="Normalmodified"/>
      </w:pPr>
      <w:r>
        <w:t>(2) People become less interested in a wanted object because it is beyond their reach. ❮ T / F ❯</w:t>
      </w:r>
    </w:p>
    <w:p w14:paraId="5AB9F71F" w14:textId="77777777" w:rsidR="00D73D55" w:rsidRDefault="00000000">
      <w:pPr>
        <w:pStyle w:val="Normalmodified"/>
      </w:pPr>
      <w:r>
        <w:t>(3) Once a desired object is obtained, attraction to it quickly grows stronger. ❮ T / F ❯</w:t>
      </w:r>
    </w:p>
    <w:p w14:paraId="2B4A4365" w14:textId="77777777" w:rsidR="00D73D55" w:rsidRDefault="00000000">
      <w:pPr>
        <w:pStyle w:val="Normalmodified"/>
      </w:pPr>
      <w:r>
        <w:t>(4) Children discard toys they wanted all year several weeks after opening their gifts. ❮ T / F ❯</w:t>
      </w:r>
    </w:p>
    <w:p w14:paraId="5B083914" w14:textId="77777777" w:rsidR="00D73D55" w:rsidRDefault="00000000">
      <w:pPr>
        <w:pStyle w:val="Normalmodified"/>
      </w:pPr>
      <w:r>
        <w:t>(5) The common dating rule is presented as lacking any scientific support. ❮ T / F ❯</w:t>
      </w:r>
    </w:p>
    <w:p w14:paraId="6582A7BA" w14:textId="77777777" w:rsidR="00D73D55" w:rsidRDefault="00D73D55">
      <w:pPr>
        <w:pStyle w:val="Normalmodified"/>
      </w:pPr>
    </w:p>
    <w:p w14:paraId="60698740" w14:textId="77777777" w:rsidR="00D73D55" w:rsidRDefault="00000000">
      <w:pPr>
        <w:pStyle w:val="Headingnum"/>
      </w:pPr>
      <w:r>
        <w:t>[11강 - 30번 190633]</w:t>
      </w:r>
    </w:p>
    <w:p w14:paraId="4B7685AE" w14:textId="77777777" w:rsidR="00D73D55" w:rsidRDefault="00000000">
      <w:pPr>
        <w:pStyle w:val="Normalmodifiedbox"/>
        <w:pBdr>
          <w:top w:val="single" w:sz="5" w:space="6" w:color="000000"/>
          <w:left w:val="single" w:sz="5" w:space="6" w:color="000000"/>
          <w:bottom w:val="single" w:sz="5" w:space="6" w:color="000000"/>
          <w:right w:val="single" w:sz="5" w:space="6" w:color="000000"/>
        </w:pBdr>
        <w:ind w:left="100" w:right="100"/>
      </w:pPr>
      <w:r>
        <w:t>The mind is essentially a survival machine. Attack and defense against other minds, gathering, storing, and analyzing information ― this is what it is good at, but it is not at all creative. All true artists create from a place of no-mind, from inner stillness. Even great scientists have reported that their creative breakthroughs came at a time of mental quietude. The surprising result of a nationwide inquiry among America's most famous mathematicians, including Einstein, to find out their working methods, was that thinking "plays only a subordinate part in the brief, decisive phase of the creative act itself." So I would say that the simple reason why the majority of scientists are not creative is not because they don't know how to think, but because they don't know how to stop thinking!</w:t>
      </w:r>
    </w:p>
    <w:p w14:paraId="1CF33F7A" w14:textId="77777777" w:rsidR="00D73D55" w:rsidRDefault="00000000">
      <w:pPr>
        <w:pStyle w:val="Normalmodified"/>
      </w:pPr>
      <w:r>
        <w:t>(1) The mind is chiefly a survival tool, yet it is highly creative. ❮ T / F ❯</w:t>
      </w:r>
    </w:p>
    <w:p w14:paraId="3AD6E7F0" w14:textId="77777777" w:rsidR="00D73D55" w:rsidRDefault="00000000">
      <w:pPr>
        <w:pStyle w:val="Normalmodified"/>
      </w:pPr>
      <w:r>
        <w:t>(2) True artists create from inner calm rather than from active thought. ❮ T / F ❯</w:t>
      </w:r>
    </w:p>
    <w:p w14:paraId="618CBA00" w14:textId="77777777" w:rsidR="00D73D55" w:rsidRDefault="00000000">
      <w:pPr>
        <w:pStyle w:val="Normalmodified"/>
      </w:pPr>
      <w:r>
        <w:t>(3) Great scientists reported that breakthroughs came while they were thinking intensely. ❮ T / F ❯</w:t>
      </w:r>
    </w:p>
    <w:p w14:paraId="6EC88DB4" w14:textId="77777777" w:rsidR="00D73D55" w:rsidRDefault="00000000">
      <w:pPr>
        <w:pStyle w:val="Normalmodified"/>
      </w:pPr>
      <w:r>
        <w:t>(4) The inquiry concluded that thinking was central during creativity's brief decisive stage. ❮ T / F ❯</w:t>
      </w:r>
    </w:p>
    <w:p w14:paraId="1EF12E53" w14:textId="77777777" w:rsidR="00D73D55" w:rsidRDefault="00000000">
      <w:pPr>
        <w:pStyle w:val="Normalmodified"/>
      </w:pPr>
      <w:r>
        <w:t>(5) Most scientists are uncreative because they do not know how to think. ❮ T / F ❯</w:t>
      </w:r>
    </w:p>
    <w:p w14:paraId="258AEA44" w14:textId="77777777" w:rsidR="00D73D55" w:rsidRDefault="00D73D55">
      <w:pPr>
        <w:pStyle w:val="Normalmodified"/>
      </w:pPr>
    </w:p>
    <w:p w14:paraId="5D49EA73" w14:textId="19ED9AB0" w:rsidR="00D73D55" w:rsidRDefault="00000000">
      <w:pPr>
        <w:pStyle w:val="Headingnum"/>
      </w:pPr>
      <w:r>
        <w:t xml:space="preserve">[11강 - 40번 </w:t>
      </w:r>
      <w:r w:rsidR="007A0AEE">
        <w:t>210632</w:t>
      </w:r>
      <w:r>
        <w:t>]</w:t>
      </w:r>
    </w:p>
    <w:p w14:paraId="77B41D02" w14:textId="77777777" w:rsidR="00D73D55" w:rsidRDefault="00000000">
      <w:pPr>
        <w:pStyle w:val="Normalmodifiedbox"/>
        <w:pBdr>
          <w:top w:val="single" w:sz="5" w:space="6" w:color="000000"/>
          <w:left w:val="single" w:sz="5" w:space="6" w:color="000000"/>
          <w:bottom w:val="single" w:sz="5" w:space="6" w:color="000000"/>
          <w:right w:val="single" w:sz="5" w:space="6" w:color="000000"/>
        </w:pBdr>
        <w:ind w:left="100" w:right="100"/>
      </w:pPr>
      <w:r>
        <w:t>Research has confirmed that athletes are less likely to participate in unacceptable behavior than are non-athletes. However, moral reasoning and good sporting behavior seem to decline as athletes progress to higher competitive levels, in part because of the increased emphasis on winning. Thus winning can be a double-edged sword in teaching character development. Some athletes may want to win so much that they lie, cheat, and break team rules. They may develop undesirable character traits that can enhance their ability to win in the short term. However, when athletes resist the temptation to win in a dishonest way, they can develop positive character traits that last a lifetime. Character is a learned behavior, and a sense of fair play develops only if coaches plan to teach those lessons systematically.</w:t>
      </w:r>
    </w:p>
    <w:p w14:paraId="53C9D0C2" w14:textId="77777777" w:rsidR="00D73D55" w:rsidRDefault="00000000">
      <w:pPr>
        <w:pStyle w:val="Normalmodified"/>
      </w:pPr>
      <w:r>
        <w:t>(1) Compared with non-athletes, athletes are less likely to engage in unacceptable conduct. ❮ T / F ❯</w:t>
      </w:r>
    </w:p>
    <w:p w14:paraId="005A860F" w14:textId="77777777" w:rsidR="00D73D55" w:rsidRDefault="00000000">
      <w:pPr>
        <w:pStyle w:val="Normalmodified"/>
      </w:pPr>
      <w:r>
        <w:t>(2) Athletes' moral reasoning and sportsmanship improve as they reach higher levels of competition. ❮ T / F ❯</w:t>
      </w:r>
    </w:p>
    <w:p w14:paraId="2BD5B049" w14:textId="77777777" w:rsidR="00D73D55" w:rsidRDefault="00000000">
      <w:pPr>
        <w:pStyle w:val="Normalmodified"/>
      </w:pPr>
      <w:r>
        <w:t>(3) Athletes determined to win may lie, cheat, and follow every team rule. ❮ T / F ❯</w:t>
      </w:r>
    </w:p>
    <w:p w14:paraId="3FD8BB42" w14:textId="77777777" w:rsidR="00D73D55" w:rsidRDefault="00000000">
      <w:pPr>
        <w:pStyle w:val="Normalmodified"/>
      </w:pPr>
      <w:r>
        <w:t>(4) These undesirable traits reduce athletes' chances of winning during the short term. ❮ T / F ❯</w:t>
      </w:r>
    </w:p>
    <w:p w14:paraId="7894B9ED" w14:textId="77777777" w:rsidR="00D73D55" w:rsidRDefault="00000000">
      <w:pPr>
        <w:pStyle w:val="Normalmodified"/>
      </w:pPr>
      <w:r>
        <w:t>(5) Positive traits lasting a lifetime cause athletes to resist winning dishonestly. ❮ T / F ❯</w:t>
      </w:r>
    </w:p>
    <w:p w14:paraId="7CADA8F6" w14:textId="77777777" w:rsidR="00D73D55" w:rsidRDefault="00D73D55">
      <w:pPr>
        <w:sectPr w:rsidR="00D73D55">
          <w:pgSz w:w="11906" w:h="16838"/>
          <w:pgMar w:top="850" w:right="1077" w:bottom="907" w:left="1077" w:header="720" w:footer="720" w:gutter="0"/>
          <w:cols w:space="720"/>
          <w:docGrid w:linePitch="360"/>
        </w:sectPr>
      </w:pPr>
    </w:p>
    <w:p w14:paraId="2D37ECEA" w14:textId="77777777" w:rsidR="00D73D55" w:rsidRDefault="00D73D55">
      <w:pPr>
        <w:sectPr w:rsidR="00D73D55">
          <w:pgSz w:w="11906" w:h="16838"/>
          <w:pgMar w:top="850" w:right="1077" w:bottom="907" w:left="1077" w:header="720" w:footer="720" w:gutter="0"/>
          <w:cols w:space="720"/>
          <w:docGrid w:linePitch="360"/>
        </w:sectPr>
      </w:pPr>
    </w:p>
    <w:p w14:paraId="5588971C" w14:textId="77777777" w:rsidR="00D73D55" w:rsidRDefault="00000000">
      <w:r>
        <w:lastRenderedPageBreak/>
        <w:br/>
      </w:r>
      <w:r>
        <w:br/>
      </w:r>
      <w:r>
        <w:br/>
      </w:r>
      <w:r>
        <w:br/>
      </w:r>
      <w:r>
        <w:br/>
      </w:r>
    </w:p>
    <w:p w14:paraId="7419FFA9" w14:textId="77777777" w:rsidR="00D73D55" w:rsidRDefault="00000000">
      <w:pPr>
        <w:pStyle w:val="1"/>
        <w:jc w:val="center"/>
      </w:pPr>
      <w:r>
        <w:rPr>
          <w:sz w:val="40"/>
        </w:rPr>
        <w:t>정답</w:t>
      </w:r>
      <w:r>
        <w:rPr>
          <w:sz w:val="40"/>
        </w:rPr>
        <w:t xml:space="preserve"> </w:t>
      </w:r>
      <w:r>
        <w:rPr>
          <w:sz w:val="40"/>
        </w:rPr>
        <w:t>및</w:t>
      </w:r>
      <w:r>
        <w:rPr>
          <w:sz w:val="40"/>
        </w:rPr>
        <w:t xml:space="preserve"> </w:t>
      </w:r>
      <w:r>
        <w:rPr>
          <w:sz w:val="40"/>
        </w:rPr>
        <w:t>해설</w:t>
      </w:r>
    </w:p>
    <w:p w14:paraId="2471E537" w14:textId="77777777" w:rsidR="00D73D55" w:rsidRDefault="00000000">
      <w:r>
        <w:br w:type="page"/>
      </w:r>
    </w:p>
    <w:p w14:paraId="40733B55" w14:textId="77777777" w:rsidR="00D73D55" w:rsidRDefault="00000000">
      <w:pPr>
        <w:pStyle w:val="Headingans"/>
      </w:pPr>
      <w:r>
        <w:lastRenderedPageBreak/>
        <w:t>1. 내용일치_Normal_정답</w:t>
      </w:r>
    </w:p>
    <w:tbl>
      <w:tblPr>
        <w:tblW w:w="0" w:type="auto"/>
        <w:tblLook w:val="04A0" w:firstRow="1" w:lastRow="0" w:firstColumn="1" w:lastColumn="0" w:noHBand="0" w:noVBand="1"/>
      </w:tblPr>
      <w:tblGrid>
        <w:gridCol w:w="1415"/>
        <w:gridCol w:w="708"/>
        <w:gridCol w:w="7669"/>
      </w:tblGrid>
      <w:tr w:rsidR="00D73D55" w14:paraId="2AE7D1BA" w14:textId="77777777">
        <w:tc>
          <w:tcPr>
            <w:tcW w:w="144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FB8093E" w14:textId="77777777" w:rsidR="00D73D55" w:rsidRDefault="00000000">
            <w:pPr>
              <w:spacing w:line="264" w:lineRule="auto"/>
              <w:jc w:val="center"/>
            </w:pPr>
            <w:r>
              <w:rPr>
                <w:b/>
              </w:rPr>
              <w:t>번호</w:t>
            </w:r>
          </w:p>
        </w:tc>
        <w:tc>
          <w:tcPr>
            <w:tcW w:w="72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72474F6F" w14:textId="77777777" w:rsidR="00D73D55" w:rsidRDefault="00000000">
            <w:pPr>
              <w:spacing w:line="264" w:lineRule="auto"/>
              <w:jc w:val="center"/>
            </w:pPr>
            <w:r>
              <w:rPr>
                <w:b/>
              </w:rPr>
              <w:t>정답</w:t>
            </w:r>
          </w:p>
        </w:tc>
        <w:tc>
          <w:tcPr>
            <w:tcW w:w="792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4BF5334" w14:textId="77777777" w:rsidR="00D73D55" w:rsidRDefault="00000000">
            <w:pPr>
              <w:spacing w:line="264" w:lineRule="auto"/>
              <w:jc w:val="center"/>
            </w:pPr>
            <w:r>
              <w:rPr>
                <w:b/>
              </w:rPr>
              <w:t>해설</w:t>
            </w:r>
          </w:p>
        </w:tc>
      </w:tr>
      <w:tr w:rsidR="00D73D55" w14:paraId="59AD2CE2"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A658C43" w14:textId="77777777" w:rsidR="00D73D55" w:rsidRDefault="00000000">
            <w:pPr>
              <w:pStyle w:val="Normalexp"/>
            </w:pPr>
            <w:r>
              <w:t>[11강 - 20번 161131]</w:t>
            </w:r>
          </w:p>
        </w:tc>
        <w:tc>
          <w:tcPr>
            <w:tcW w:w="72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4C2A8F3" w14:textId="77777777" w:rsidR="00D73D55" w:rsidRDefault="00000000">
            <w:pPr>
              <w:pStyle w:val="Normalexp"/>
            </w:pPr>
            <w:r>
              <w:t>(1) T</w:t>
            </w:r>
            <w:r>
              <w:br/>
              <w:t>(2) F</w:t>
            </w:r>
            <w:r>
              <w:br/>
              <w:t>(3) F</w:t>
            </w:r>
            <w:r>
              <w:br/>
              <w:t>(4) F</w:t>
            </w:r>
            <w:r>
              <w:br/>
              <w:t>(5) F</w:t>
            </w:r>
          </w:p>
        </w:tc>
        <w:tc>
          <w:tcPr>
            <w:tcW w:w="792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AD85E78" w14:textId="77777777" w:rsidR="00D73D55" w:rsidRDefault="00000000">
            <w:pPr>
              <w:pStyle w:val="Normalexp"/>
              <w:tabs>
                <w:tab w:val="left" w:pos="2160"/>
                <w:tab w:val="left" w:pos="4320"/>
              </w:tabs>
            </w:pPr>
            <w:r>
              <w:t>(1) True. 쉽게 얻을 수 없는 사람과 사물에 끌린다고 설명한다.</w:t>
            </w:r>
            <w:r>
              <w:br/>
              <w:t>(2) False. 손이 닿지 않는 물건에는 관심이 더 커진다는 점에서 less가 틀리다.</w:t>
            </w:r>
            <w:r>
              <w:br/>
              <w:t>(3) False. 원하는 물건을 얻으면 매력이 빠르게 감소하므로 grows stronger가 틀리다.</w:t>
            </w:r>
            <w:r>
              <w:br/>
              <w:t>(4) False. 장난감은 몇 주가 아니라 며칠 뒤에 버려진다는 점에서 weeks가 틀리다.</w:t>
            </w:r>
            <w:r>
              <w:br/>
              <w:t>(5) False. 일반적인 데이트 규칙에는 과학적 근거가 있다고 하므로 lacking이 틀리다.</w:t>
            </w:r>
            <w:r>
              <w:br/>
            </w:r>
            <w:r>
              <w:br/>
              <w:t>[해석]</w:t>
            </w:r>
            <w:r>
              <w:br/>
              <w:t>(1) 사람은 얻기 어려운 사람과 물건을 원하는 경향이 있다.</w:t>
            </w:r>
            <w:r>
              <w:br/>
              <w:t>(2) 사람은 원하는 물건이 손에 닿지 않는다는 이유로 그 물건에 대한 관심이 줄어든다.</w:t>
            </w:r>
            <w:r>
              <w:br/>
              <w:t>(3) 원하는 물건을 얻고 나면 그 물건에 대한 매력이 빠르게 커진다.</w:t>
            </w:r>
            <w:r>
              <w:br/>
              <w:t>(4) 아이들은 일 년 내내 원했던 장난감을 선물로 받은 지 몇 주 만에 버린다.</w:t>
            </w:r>
            <w:r>
              <w:br/>
              <w:t>(5) 일반적인 데이트 규칙은 과학적 근거가 전혀 없는 것으로 제시된다.</w:t>
            </w:r>
          </w:p>
        </w:tc>
      </w:tr>
      <w:tr w:rsidR="00D73D55" w14:paraId="170ECD10"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39FCDB7" w14:textId="77777777" w:rsidR="00D73D55" w:rsidRDefault="00000000">
            <w:pPr>
              <w:pStyle w:val="Normalexp"/>
            </w:pPr>
            <w:r>
              <w:t>[11강 - 30번 190633]</w:t>
            </w:r>
          </w:p>
        </w:tc>
        <w:tc>
          <w:tcPr>
            <w:tcW w:w="72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4A3C9BD" w14:textId="77777777" w:rsidR="00D73D55" w:rsidRDefault="00000000">
            <w:pPr>
              <w:pStyle w:val="Normalexp"/>
            </w:pPr>
            <w:r>
              <w:t>(1) F</w:t>
            </w:r>
            <w:r>
              <w:br/>
              <w:t>(2) T</w:t>
            </w:r>
            <w:r>
              <w:br/>
              <w:t>(3) F</w:t>
            </w:r>
            <w:r>
              <w:br/>
              <w:t>(4) F</w:t>
            </w:r>
            <w:r>
              <w:br/>
              <w:t>(5) F</w:t>
            </w:r>
          </w:p>
        </w:tc>
        <w:tc>
          <w:tcPr>
            <w:tcW w:w="792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A7F0C7D" w14:textId="77777777" w:rsidR="00D73D55" w:rsidRDefault="00000000">
            <w:pPr>
              <w:pStyle w:val="Normalexp"/>
              <w:tabs>
                <w:tab w:val="left" w:pos="2160"/>
                <w:tab w:val="left" w:pos="4320"/>
              </w:tabs>
            </w:pPr>
            <w:r>
              <w:t>(1) False. 마음은 전혀 창의적이지 않으므로 highly creative가 틀리다.</w:t>
            </w:r>
            <w:r>
              <w:br/>
              <w:t>(2) True. 진정한 예술가는 무념과 내면의 고요함에서 창작한다.</w:t>
            </w:r>
            <w:r>
              <w:br/>
              <w:t>(3) False. 창의적 돌파구는 정신적 고요 속에서 왔으므로 thinking intensely가 틀리다.</w:t>
            </w:r>
            <w:r>
              <w:br/>
              <w:t>(4) False. 사고는 결정적 단계에서 부차적 역할만 하므로 central이 틀리다.</w:t>
            </w:r>
            <w:r>
              <w:br/>
              <w:t>(5) False. 창의성이 부족한 이유는 사고를 멈추지 못하기 때문이므로 do not know how to think가 틀리다.</w:t>
            </w:r>
            <w:r>
              <w:br/>
            </w:r>
            <w:r>
              <w:br/>
              <w:t>[해석]</w:t>
            </w:r>
            <w:r>
              <w:br/>
              <w:t>(1) 마음은 주로 생존을 위한 도구이지만, 매우 창의적이기도 하다.</w:t>
            </w:r>
            <w:r>
              <w:br/>
              <w:t>(2) 진정한 예술가들은 활발한 사고가 아니라 내면의 평온에서 창작한다.</w:t>
            </w:r>
            <w:r>
              <w:br/>
              <w:t>(3) 위대한 과학자들은 자신들이 집중적으로 생각하는 동안 획기적인 발견이 이루어졌다고 보고했다.</w:t>
            </w:r>
            <w:r>
              <w:br/>
              <w:t>(4) 그 탐구는 창의성의 짧고 결정적인 단계에서 사고가 중심적이었다고 결론 내렸다.</w:t>
            </w:r>
            <w:r>
              <w:br/>
              <w:t>(5) 대부분의 과학자들은 사고하는 방법을 모르기 때문에 창의적이지 않다.</w:t>
            </w:r>
          </w:p>
        </w:tc>
      </w:tr>
      <w:tr w:rsidR="00D73D55" w14:paraId="3D21ACB9"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DDD9463" w14:textId="70B40CF0" w:rsidR="00D73D55" w:rsidRDefault="00000000">
            <w:pPr>
              <w:pStyle w:val="Normalexp"/>
            </w:pPr>
            <w:r>
              <w:t xml:space="preserve">[11강 - 40번 </w:t>
            </w:r>
            <w:r w:rsidR="007A0AEE">
              <w:t>210632</w:t>
            </w:r>
            <w:r>
              <w:t>]</w:t>
            </w:r>
          </w:p>
        </w:tc>
        <w:tc>
          <w:tcPr>
            <w:tcW w:w="72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8926EEF" w14:textId="77777777" w:rsidR="00D73D55" w:rsidRDefault="00000000">
            <w:pPr>
              <w:pStyle w:val="Normalexp"/>
            </w:pPr>
            <w:r>
              <w:t>(1) T</w:t>
            </w:r>
            <w:r>
              <w:br/>
              <w:t>(2) F</w:t>
            </w:r>
            <w:r>
              <w:br/>
              <w:t>(3) F</w:t>
            </w:r>
            <w:r>
              <w:br/>
              <w:t>(4) F</w:t>
            </w:r>
            <w:r>
              <w:br/>
              <w:t>(5) F</w:t>
            </w:r>
          </w:p>
        </w:tc>
        <w:tc>
          <w:tcPr>
            <w:tcW w:w="792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4B69FEB" w14:textId="77777777" w:rsidR="00D73D55" w:rsidRDefault="00000000">
            <w:pPr>
              <w:pStyle w:val="Normalexp"/>
              <w:tabs>
                <w:tab w:val="left" w:pos="2160"/>
                <w:tab w:val="left" w:pos="4320"/>
              </w:tabs>
            </w:pPr>
            <w:r>
              <w:t>(1) True. 운동선수는 비운동선수보다 용납되지 않는 행동에 참여할 가능성이 낮다.</w:t>
            </w:r>
            <w:r>
              <w:br/>
              <w:t>(2) False. 높은 경쟁 수준으로 갈수록 도덕적 추론과 스포츠맨십은 향상되는 것이 아니라 감소한다.</w:t>
            </w:r>
            <w:r>
              <w:br/>
              <w:t>(3) False. 승리에 집착한 일부 선수는 팀 규칙을 따르는 것이 아니라 어길 수 있다.</w:t>
            </w:r>
            <w:r>
              <w:br/>
              <w:t>(4) False. 바람직하지 않은 성격 특성은 단기적으로 이길 능력을 높일 수 있다.</w:t>
            </w:r>
            <w:r>
              <w:br/>
              <w:t>(5) False. 부정한 승리를 거부하는 행동이 오래가는 긍정적 성격 특성의 발달로 이어진다.</w:t>
            </w:r>
            <w:r>
              <w:br/>
            </w:r>
            <w:r>
              <w:br/>
              <w:t>[해석]</w:t>
            </w:r>
            <w:r>
              <w:br/>
              <w:t>(1) 비운동선수와 비교하면 운동선수는 용납할 수 없는 행동을 할 가능성이 낮다.</w:t>
            </w:r>
            <w:r>
              <w:br/>
              <w:t>(2) 운동선수의 도덕적 추론과 스포츠맨십은 더 높은 수준의 경쟁에 도달할수록 향상된다.</w:t>
            </w:r>
            <w:r>
              <w:br/>
              <w:t>(3) 승리하기로 결심한 운동선수는 거짓말하고 부정행위를 하며 모든 팀 규칙을 따를 수 있다.</w:t>
            </w:r>
            <w:r>
              <w:br/>
              <w:t>(4) 이러한 바람직하지 않은 특성은 단기적으로 운동선수가 승리할 가능성을 낮춘다.</w:t>
            </w:r>
            <w:r>
              <w:br/>
              <w:t>(5) 평생 지속되는 긍정적인 특성은 운동선수가 부정직하게 승리하는 것을 거부하게 한다.</w:t>
            </w:r>
          </w:p>
        </w:tc>
      </w:tr>
    </w:tbl>
    <w:p w14:paraId="4FEC1171" w14:textId="77777777" w:rsidR="00D73D55" w:rsidRDefault="00000000">
      <w:r>
        <w:br w:type="page"/>
      </w:r>
    </w:p>
    <w:p w14:paraId="2E660CE5" w14:textId="77777777" w:rsidR="00D73D55" w:rsidRDefault="00D73D55">
      <w:pPr>
        <w:sectPr w:rsidR="00D73D55">
          <w:type w:val="oddPage"/>
          <w:pgSz w:w="11906" w:h="16838"/>
          <w:pgMar w:top="850" w:right="1077" w:bottom="907" w:left="1077" w:header="720" w:footer="720" w:gutter="0"/>
          <w:cols w:space="720"/>
          <w:docGrid w:linePitch="360"/>
        </w:sectPr>
      </w:pPr>
    </w:p>
    <w:p w14:paraId="1C0975CD" w14:textId="77777777" w:rsidR="00D73D55" w:rsidRDefault="00000000">
      <w:pPr>
        <w:pStyle w:val="1"/>
        <w:jc w:val="center"/>
      </w:pPr>
      <w:r>
        <w:rPr>
          <w:sz w:val="40"/>
        </w:rPr>
        <w:lastRenderedPageBreak/>
        <w:t>빠른</w:t>
      </w:r>
      <w:r>
        <w:rPr>
          <w:sz w:val="40"/>
        </w:rPr>
        <w:t xml:space="preserve"> </w:t>
      </w:r>
      <w:r>
        <w:rPr>
          <w:sz w:val="40"/>
        </w:rPr>
        <w:t>정답</w:t>
      </w:r>
      <w:r>
        <w:rPr>
          <w:sz w:val="40"/>
        </w:rPr>
        <w:t xml:space="preserve"> </w:t>
      </w:r>
      <w:r>
        <w:rPr>
          <w:sz w:val="40"/>
        </w:rPr>
        <w:t>찾기</w:t>
      </w:r>
    </w:p>
    <w:p w14:paraId="31F8ED53" w14:textId="77777777" w:rsidR="00D73D55" w:rsidRDefault="00000000">
      <w:pPr>
        <w:pStyle w:val="Headingans"/>
      </w:pPr>
      <w:r>
        <w:t>1. 내용일치_Normal_정답</w:t>
      </w:r>
    </w:p>
    <w:tbl>
      <w:tblPr>
        <w:tblW w:w="0" w:type="auto"/>
        <w:tblLook w:val="04A0" w:firstRow="1" w:lastRow="0" w:firstColumn="1" w:lastColumn="0" w:noHBand="0" w:noVBand="1"/>
      </w:tblPr>
      <w:tblGrid>
        <w:gridCol w:w="1002"/>
        <w:gridCol w:w="1003"/>
        <w:gridCol w:w="1003"/>
        <w:gridCol w:w="992"/>
        <w:gridCol w:w="992"/>
        <w:gridCol w:w="992"/>
        <w:gridCol w:w="992"/>
        <w:gridCol w:w="992"/>
        <w:gridCol w:w="992"/>
        <w:gridCol w:w="992"/>
      </w:tblGrid>
      <w:tr w:rsidR="00D73D55" w14:paraId="09D21244" w14:textId="77777777">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35B5574E" w14:textId="77777777" w:rsidR="00D73D55" w:rsidRDefault="00000000">
            <w:pPr>
              <w:pStyle w:val="Normalexp"/>
              <w:jc w:val="center"/>
            </w:pPr>
            <w:r>
              <w:rPr>
                <w:b/>
              </w:rPr>
              <w:t>[11강 - 20번 161131]</w:t>
            </w: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08E31020" w14:textId="77777777" w:rsidR="00D73D55" w:rsidRDefault="00000000">
            <w:pPr>
              <w:pStyle w:val="Normalexp"/>
              <w:jc w:val="center"/>
            </w:pPr>
            <w:r>
              <w:rPr>
                <w:b/>
              </w:rPr>
              <w:t>[11강 - 30번 190633]</w:t>
            </w: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09EE455D" w14:textId="1B875A95" w:rsidR="00D73D55" w:rsidRDefault="00000000">
            <w:pPr>
              <w:pStyle w:val="Normalexp"/>
              <w:jc w:val="center"/>
            </w:pPr>
            <w:r>
              <w:rPr>
                <w:b/>
              </w:rPr>
              <w:t xml:space="preserve">[11강 - 40번 </w:t>
            </w:r>
            <w:r w:rsidR="007A0AEE">
              <w:rPr>
                <w:b/>
              </w:rPr>
              <w:t>210632</w:t>
            </w:r>
            <w:r>
              <w:rPr>
                <w:b/>
              </w:rPr>
              <w:t>]</w:t>
            </w: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14E7BAEF"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18FB1481"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734E5CBF"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2048FAF5"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2AD04E50"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14592D94"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shd w:val="clear" w:color="auto" w:fill="D9D9D9"/>
            <w:tcMar>
              <w:top w:w="100" w:type="dxa"/>
              <w:left w:w="100" w:type="dxa"/>
              <w:bottom w:w="100" w:type="dxa"/>
              <w:right w:w="100" w:type="dxa"/>
            </w:tcMar>
          </w:tcPr>
          <w:p w14:paraId="3C364A6D" w14:textId="77777777" w:rsidR="00D73D55" w:rsidRDefault="00D73D55">
            <w:pPr>
              <w:pStyle w:val="Normalexp"/>
              <w:jc w:val="center"/>
            </w:pPr>
          </w:p>
        </w:tc>
      </w:tr>
      <w:tr w:rsidR="00D73D55" w14:paraId="1E70E708" w14:textId="77777777">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B1365EF" w14:textId="77777777" w:rsidR="00D73D55" w:rsidRDefault="00000000">
            <w:pPr>
              <w:pStyle w:val="Normalexp"/>
              <w:jc w:val="center"/>
            </w:pPr>
            <w:r>
              <w:t>(1) T</w:t>
            </w:r>
            <w:r>
              <w:br/>
              <w:t>(2) F</w:t>
            </w:r>
            <w:r>
              <w:br/>
              <w:t>(3) F</w:t>
            </w:r>
            <w:r>
              <w:br/>
              <w:t>(4) F</w:t>
            </w:r>
            <w:r>
              <w:br/>
              <w:t>(5) F</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23A7A9D" w14:textId="77777777" w:rsidR="00D73D55" w:rsidRDefault="00000000">
            <w:pPr>
              <w:pStyle w:val="Normalexp"/>
              <w:jc w:val="center"/>
            </w:pPr>
            <w:r>
              <w:t>(1) F</w:t>
            </w:r>
            <w:r>
              <w:br/>
              <w:t>(2) T</w:t>
            </w:r>
            <w:r>
              <w:br/>
              <w:t>(3) F</w:t>
            </w:r>
            <w:r>
              <w:br/>
              <w:t>(4) F</w:t>
            </w:r>
            <w:r>
              <w:br/>
              <w:t>(5) F</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87E8504" w14:textId="77777777" w:rsidR="00D73D55" w:rsidRDefault="00000000">
            <w:pPr>
              <w:pStyle w:val="Normalexp"/>
              <w:jc w:val="center"/>
            </w:pPr>
            <w:r>
              <w:t>(1) T</w:t>
            </w:r>
            <w:r>
              <w:br/>
              <w:t>(2) F</w:t>
            </w:r>
            <w:r>
              <w:br/>
              <w:t>(3) F</w:t>
            </w:r>
            <w:r>
              <w:br/>
              <w:t>(4) F</w:t>
            </w:r>
            <w:r>
              <w:br/>
              <w:t>(5) F</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8C1DC31"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2939AA"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895FDE1"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D3999BF"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5CC1BA4"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24D2199" w14:textId="77777777" w:rsidR="00D73D55" w:rsidRDefault="00D73D55">
            <w:pPr>
              <w:pStyle w:val="Normalexp"/>
              <w:jc w:val="center"/>
            </w:pP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40E94D7" w14:textId="77777777" w:rsidR="00D73D55" w:rsidRDefault="00D73D55">
            <w:pPr>
              <w:pStyle w:val="Normalexp"/>
              <w:jc w:val="center"/>
            </w:pPr>
          </w:p>
        </w:tc>
      </w:tr>
    </w:tbl>
    <w:p w14:paraId="6C5BF01A" w14:textId="77777777" w:rsidR="003B159A" w:rsidRDefault="003B159A"/>
    <w:sectPr w:rsidR="003B159A" w:rsidSect="00034616">
      <w:type w:val="oddPage"/>
      <w:pgSz w:w="11906" w:h="16838"/>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anumGothic">
    <w:panose1 w:val="020D0604000000000000"/>
    <w:charset w:val="81"/>
    <w:family w:val="auto"/>
    <w:pitch w:val="variable"/>
    <w:sig w:usb0="900002A7" w:usb1="2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4188533">
    <w:abstractNumId w:val="8"/>
  </w:num>
  <w:num w:numId="2" w16cid:durableId="15430827">
    <w:abstractNumId w:val="6"/>
  </w:num>
  <w:num w:numId="3" w16cid:durableId="88044555">
    <w:abstractNumId w:val="5"/>
  </w:num>
  <w:num w:numId="4" w16cid:durableId="2140687411">
    <w:abstractNumId w:val="4"/>
  </w:num>
  <w:num w:numId="5" w16cid:durableId="1703280986">
    <w:abstractNumId w:val="7"/>
  </w:num>
  <w:num w:numId="6" w16cid:durableId="1658260320">
    <w:abstractNumId w:val="3"/>
  </w:num>
  <w:num w:numId="7" w16cid:durableId="1249122730">
    <w:abstractNumId w:val="2"/>
  </w:num>
  <w:num w:numId="8" w16cid:durableId="1703896449">
    <w:abstractNumId w:val="1"/>
  </w:num>
  <w:num w:numId="9" w16cid:durableId="7588669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59A"/>
    <w:rsid w:val="007A0AEE"/>
    <w:rsid w:val="00AA1D8D"/>
    <w:rsid w:val="00B47730"/>
    <w:rsid w:val="00CB0664"/>
    <w:rsid w:val="00D73D55"/>
    <w:rsid w:val="00F83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19AFF"/>
  <w14:defaultImageDpi w14:val="300"/>
  <w15:docId w15:val="{E2A206EA-1B42-244D-825F-7122E532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jc w:val="both"/>
    </w:pPr>
    <w:rPr>
      <w:rFonts w:ascii="NanumGothic" w:eastAsia="NanumGothic" w:hAnsi="NanumGothic"/>
      <w:sz w:val="16"/>
    </w:rPr>
  </w:style>
  <w:style w:type="paragraph" w:styleId="1">
    <w:name w:val="heading 1"/>
    <w:basedOn w:val="a1"/>
    <w:next w:val="a1"/>
    <w:link w:val="1Char"/>
    <w:uiPriority w:val="9"/>
    <w:qFormat/>
    <w:rsid w:val="00FC693F"/>
    <w:pPr>
      <w:keepNext/>
      <w:keepLines/>
      <w:outlineLvl w:val="0"/>
    </w:pPr>
    <w:rPr>
      <w:rFonts w:asciiTheme="majorHAnsi" w:eastAsiaTheme="majorEastAsia" w:hAnsiTheme="majorHAnsi" w:cstheme="majorBidi"/>
      <w:b/>
      <w:bCs/>
      <w:color w:val="335581"/>
      <w:sz w:val="24"/>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ans">
    <w:name w:val="Heading_ans"/>
    <w:basedOn w:val="21"/>
    <w:pPr>
      <w:spacing w:before="0"/>
    </w:pPr>
    <w:rPr>
      <w:rFonts w:ascii="NanumGothic" w:eastAsia="NanumGothic" w:hAnsi="NanumGothic"/>
      <w:color w:val="335581"/>
      <w:sz w:val="24"/>
    </w:rPr>
  </w:style>
  <w:style w:type="paragraph" w:customStyle="1" w:styleId="Headingnum">
    <w:name w:val="Heading_num"/>
    <w:basedOn w:val="21"/>
    <w:pPr>
      <w:spacing w:before="0"/>
    </w:pPr>
    <w:rPr>
      <w:rFonts w:ascii="NanumGothic" w:eastAsia="NanumGothic" w:hAnsi="NanumGothic"/>
      <w:color w:val="4B76B0"/>
      <w:sz w:val="20"/>
    </w:rPr>
  </w:style>
  <w:style w:type="paragraph" w:customStyle="1" w:styleId="Normalmodified">
    <w:name w:val="Normal_modified"/>
    <w:basedOn w:val="a1"/>
    <w:rPr>
      <w:color w:val="000000"/>
    </w:rPr>
  </w:style>
  <w:style w:type="paragraph" w:customStyle="1" w:styleId="Normalmodifiedbox">
    <w:name w:val="Normal_modified_box"/>
    <w:basedOn w:val="a1"/>
    <w:rPr>
      <w:color w:val="000000"/>
    </w:rPr>
  </w:style>
  <w:style w:type="paragraph" w:customStyle="1" w:styleId="Normalcodeblock">
    <w:name w:val="Normal_code_block"/>
    <w:basedOn w:val="a1"/>
    <w:pPr>
      <w:jc w:val="left"/>
    </w:pPr>
    <w:rPr>
      <w:color w:val="000000"/>
    </w:rPr>
  </w:style>
  <w:style w:type="paragraph" w:customStyle="1" w:styleId="Normalleft">
    <w:name w:val="Normal_left"/>
    <w:basedOn w:val="a1"/>
    <w:pPr>
      <w:jc w:val="left"/>
    </w:pPr>
    <w:rPr>
      <w:color w:val="000000"/>
    </w:rPr>
  </w:style>
  <w:style w:type="paragraph" w:customStyle="1" w:styleId="Normalright">
    <w:name w:val="Normal_right"/>
    <w:basedOn w:val="a1"/>
    <w:pPr>
      <w:jc w:val="right"/>
    </w:pPr>
    <w:rPr>
      <w:color w:val="000000"/>
      <w:sz w:val="14"/>
    </w:rPr>
  </w:style>
  <w:style w:type="paragraph" w:customStyle="1" w:styleId="Normalexp">
    <w:name w:val="Normal_exp"/>
    <w:basedOn w:val="a1"/>
    <w:pPr>
      <w:spacing w:line="264" w:lineRule="auto"/>
      <w:jc w:val="left"/>
    </w:pPr>
    <w:rPr>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현규 신</cp:lastModifiedBy>
  <cp:revision>2</cp:revision>
  <dcterms:created xsi:type="dcterms:W3CDTF">2013-12-23T23:15:00Z</dcterms:created>
  <dcterms:modified xsi:type="dcterms:W3CDTF">2026-08-06T08:30:00Z</dcterms:modified>
  <cp:category/>
</cp:coreProperties>
</file>