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나눔고딕" w:hAnsi="나눔고딕" w:eastAsia="나눔고딕"/>
        </w:rPr>
        <w:t>1. 내용일치_Normal</w:t>
      </w:r>
    </w:p>
    <w:p>
      <w:pPr>
        <w:pStyle w:val="Heading_num"/>
      </w:pPr>
      <w:r>
        <w:rPr>
          <w:rFonts w:ascii="나눔고딕" w:hAnsi="나눔고딕" w:eastAsia="나눔고딕"/>
        </w:rPr>
        <w:t>[Example]</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Your parents may be afraid that you will not spend your allowance wisely. You may make some foolish spending choices, but if you do, the decision to do so is your own and hopefully you will learn from your mistakes. Much of learning occurs through trial and error. Explain to your parents that money is something you will have to deal with for the rest of your life. It is better that you make your mistakes early on rather than later in life. Explain that you will have a family someday and you need to know how to manage your money. Not everything is taught at school!</w:t>
      </w:r>
    </w:p>
    <w:p>
      <w:pPr>
        <w:pStyle w:val="Normal_modified"/>
      </w:pPr>
      <w:r>
        <w:t>(1) Your parents are sure you always use your allowance in a smart way. ❮ T / F ❯</w:t>
      </w:r>
    </w:p>
    <w:p>
      <w:pPr>
        <w:pStyle w:val="Normal_modified"/>
      </w:pPr>
      <w:r>
        <w:t>(2) If you waste money, the choice belongs mostly to your parents. ❮ T / F ❯</w:t>
      </w:r>
    </w:p>
    <w:p>
      <w:pPr>
        <w:pStyle w:val="Normal_modified"/>
      </w:pPr>
      <w:r>
        <w:t>(3) Most learning happens by avoiding mistakes from the beginning. ❮ T / F ❯</w:t>
      </w:r>
    </w:p>
    <w:p>
      <w:pPr>
        <w:pStyle w:val="Normal_modified"/>
      </w:pPr>
      <w:r>
        <w:t>(4) It is wiser to make money mistakes much later in adulthood. ❮ T / F ❯</w:t>
      </w:r>
    </w:p>
    <w:p>
      <w:pPr>
        <w:pStyle w:val="Normal_modified"/>
      </w:pPr>
      <w:r>
        <w:t>(5) You should learn money management because you may have a family someday. ❮ T / F ❯</w:t>
      </w:r>
    </w:p>
    <w:p>
      <w:pPr>
        <w:pStyle w:val="Normal_modified"/>
      </w:pPr>
    </w:p>
    <w:p>
      <w:pPr>
        <w:pStyle w:val="Heading_num"/>
      </w:pPr>
      <w:r>
        <w:rPr>
          <w:rFonts w:ascii="나눔고딕" w:hAnsi="나눔고딕" w:eastAsia="나눔고딕"/>
        </w:rPr>
        <w:t>[1]</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The pleasures of kindness were well known in the past. Kindness was mankind's "greatest delight," the Roman philosopher-emperor Marcus Aurelius declared, and thinkers and writers have echoed him down the centuries. But today, many people find these pleasures literally incredible or at least highly suspect. An image of the self has been created that is utterly lacking in natural generosity. Most people appear to believe that deep down they (and other people) are mad, bad, and dangerous to know; that as a species─apparently unlike other species of animals─we are deeply and fundamentally hostile to each other, that our motives are utterly self-seeking, and that our sympathies are forms of self-protection.</w:t>
      </w:r>
    </w:p>
    <w:p>
      <w:pPr>
        <w:pStyle w:val="Normal_modified"/>
      </w:pPr>
      <w:r>
        <w:t>(1) People in earlier times rarely understood the joy of being kind. ❮ T / F ❯</w:t>
      </w:r>
    </w:p>
    <w:p>
      <w:pPr>
        <w:pStyle w:val="Normal_modified"/>
      </w:pPr>
      <w:r>
        <w:t>(2) Marcus Aurelius described kindness as a minor human pleasure. ❮ T / F ❯</w:t>
      </w:r>
    </w:p>
    <w:p>
      <w:pPr>
        <w:pStyle w:val="Normal_modified"/>
      </w:pPr>
      <w:r>
        <w:t>(3) Later thinkers mostly rejected Marcus Aurelius’s idea about kindness. ❮ T / F ❯</w:t>
      </w:r>
    </w:p>
    <w:p>
      <w:pPr>
        <w:pStyle w:val="Normal_modified"/>
      </w:pPr>
      <w:r>
        <w:t>(4) Nowadays, many people easily trust the rewards of kindness. ❮ T / F ❯</w:t>
      </w:r>
    </w:p>
    <w:p>
      <w:pPr>
        <w:pStyle w:val="Normal_modified"/>
      </w:pPr>
      <w:r>
        <w:t>(5) Many people think humans are naturally selfish and unfriendly. ❮ T / F ❯</w:t>
      </w:r>
    </w:p>
    <w:p>
      <w:pPr>
        <w:pStyle w:val="Normal_modified"/>
      </w:pPr>
    </w:p>
    <w:p>
      <w:pPr>
        <w:pStyle w:val="Heading_num"/>
      </w:pPr>
      <w:r>
        <w:rPr>
          <w:rFonts w:ascii="나눔고딕" w:hAnsi="나눔고딕" w:eastAsia="나눔고딕"/>
        </w:rPr>
        <w:t>[2]</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On a campaign in Silesia, Frederick, King of Prussia, gave orders one day that all fires and lights were to be extinguished in his camp by a certain hour. To make certain that his order was obeyed, the king himself went the rounds. Passing by the tent of a certain Captain Zietern, he noticed the glimmer of a candle, and upon entering found the officer sealing a letter to his wife. Frederick demanded to know what Zietern thought he was doing; didn't he know the orders? The captain threw himself at the king's feet, unable to deny or excuse his disobedience. Frederick instructed him to sit down and add a postscript to the letter, which Frederick himself dictated: "Tomorrow I shall perish on the scaffold." Zietern wrote what he was told and was duly executed the following day.</w:t>
      </w:r>
    </w:p>
    <w:p>
      <w:pPr>
        <w:pStyle w:val="Normal_modified"/>
      </w:pPr>
      <w:r>
        <w:t>(1) Frederick ordered the campfires to stay on until sunrise. ❮ T / F ❯</w:t>
      </w:r>
    </w:p>
    <w:p>
      <w:pPr>
        <w:pStyle w:val="Normal_modified"/>
      </w:pPr>
      <w:r>
        <w:t>(2) The king sent a guard to check whether the order was followed. ❮ T / F ❯</w:t>
      </w:r>
    </w:p>
    <w:p>
      <w:pPr>
        <w:pStyle w:val="Normal_modified"/>
      </w:pPr>
      <w:r>
        <w:t>(3) Frederick found Captain Zietern sealing a letter to his wife. ❮ T / F ❯</w:t>
      </w:r>
    </w:p>
    <w:p>
      <w:pPr>
        <w:pStyle w:val="Normal_modified"/>
      </w:pPr>
      <w:r>
        <w:t>(4) Zietern boldly argued that he had done nothing wrong. ❮ T / F ❯</w:t>
      </w:r>
    </w:p>
    <w:p>
      <w:pPr>
        <w:pStyle w:val="Normal_modified"/>
      </w:pPr>
      <w:r>
        <w:t>(5) Frederick let Zietern go after he finished the postscript. ❮ T / F ❯</w:t>
      </w:r>
    </w:p>
    <w:p>
      <w:pPr>
        <w:sectPr>
          <w:pgSz w:w="11906" w:h="16838"/>
          <w:pgMar w:top="850" w:right="1077" w:bottom="907" w:left="1077" w:header="720" w:footer="720" w:gutter="0"/>
          <w:cols w:space="720"/>
          <w:docGrid w:linePitch="360"/>
        </w:sectPr>
      </w:pPr>
    </w:p>
    <w:p>
      <w:pPr>
        <w:sectPr>
          <w:pgSz w:w="11906" w:h="16838"/>
          <w:pgMar w:top="850" w:right="1077" w:bottom="907" w:left="1077" w:header="720" w:footer="720" w:gutter="0"/>
          <w:cols w:space="720"/>
          <w:docGrid w:linePitch="360"/>
        </w:sectPr>
      </w:pPr>
    </w:p>
    <w:p>
      <w:r>
        <w:br/>
        <w:br/>
        <w:br/>
        <w:br/>
        <w:br/>
      </w:r>
    </w:p>
    <w:p>
      <w:pPr>
        <w:pStyle w:val="Heading1"/>
        <w:jc w:val="center"/>
      </w:pPr>
      <w:r>
        <w:rPr>
          <w:sz w:val="40"/>
        </w:rPr>
        <w:t>정답 및 해설</w:t>
      </w:r>
    </w:p>
    <w:p>
      <w:r>
        <w:br w:type="page"/>
      </w:r>
    </w:p>
    <w:p>
      <w:pPr>
        <w:pStyle w:val="Heading_ans"/>
      </w:pPr>
      <w:r>
        <w:t>1. 내용일치_Normal_정답</w:t>
      </w:r>
    </w:p>
    <w:tbl>
      <w:tblPr>
        <w:tblW w:type="auto" w:w="0"/>
        <w:tblLook w:firstColumn="1" w:firstRow="1" w:lastColumn="0" w:lastRow="0" w:noHBand="0" w:noVBand="1" w:val="04A0"/>
      </w:tblPr>
      <w:tblGrid>
        <w:gridCol w:w="3251"/>
        <w:gridCol w:w="3251"/>
        <w:gridCol w:w="3251"/>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7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9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[Example]</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부모는 용돈을 현명하게 쓰지 못할까 봐 걱정할 수 있다고 했다.</w:t>
              <w:br/>
              <w:t>(2) False. 돈을 어리석게 쓰더라도 그 선택은 너 자신의 것이라고 했다.</w:t>
              <w:br/>
              <w:t>(3) False. 배움의 많은 부분은 시행착오를 통해 일어난다고 했다.</w:t>
              <w:br/>
              <w:t>(4) False. 돈에 관한 실수는 나중보다 일찍 하는 편이 더 낫다고 했다.</w:t>
              <w:br/>
              <w:t>(5) True. 언젠가 가족을 꾸릴 수 있으므로 돈 관리법을 알아야 한다고 했다.</w:t>
              <w:br/>
              <w:br/>
              <w:t>[해석]</w:t>
              <w:br/>
              <w:t xml:space="preserve">(1) 부모님은 당신이 항상 용돈을 현명하게 쓴다고 확신하신다.  </w:t>
              <w:br/>
              <w:t xml:space="preserve">(2) 당신이 돈을 낭비한다면, 그 선택은 대부분 부모님에게 달려 있다.  </w:t>
              <w:br/>
              <w:t xml:space="preserve">(3) 대부분의 학습은 처음부터 실수를 피함으로써 이루어진다.  </w:t>
              <w:br/>
              <w:t xml:space="preserve">(4) 돈에 관한 실수는 성인이 훨씬 된 뒤에 하는 편이 더 현명하다.  </w:t>
              <w:br/>
              <w:t>(5) 언젠가 당신에게 가족이 생길 수 있으므로 돈 관리 방법을 배워야 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과거에는 친절의 기쁨이 잘 알려져 있었다.</w:t>
              <w:br/>
              <w:t>(2) False. Marcus Aurelius는 친절을 인간의 가장 큰 기쁨이라고 했다.</w:t>
              <w:br/>
              <w:t>(3) False. 후대의 사상가들과 작가들은 그 생각에 공감했다.</w:t>
              <w:br/>
              <w:t>(4) False. 오늘날 많은 사람들은 친절의 보상을 믿기 어렵거나 의심한다.</w:t>
              <w:br/>
              <w:t>(5) True. 많은 사람들은 인간이 본래 이기적이고 서로 적대적이라고 여긴다.</w:t>
              <w:br/>
              <w:br/>
              <w:t>[해석]</w:t>
              <w:br/>
              <w:t>(1) 옛날 사람들은 친절하게 굴며 느끼는 기쁨을 거의 이해하지 못했다.</w:t>
              <w:br/>
              <w:t>(2) Marcus Aurelius는 친절을 사소한 인간적 즐거움이라고 묘사했다.</w:t>
              <w:br/>
              <w:t>(3) 후대의 사상가들은 대체로 Marcus Aurelius의 친절에 대한 생각을 거부했다.</w:t>
              <w:br/>
              <w:t>(4) 오늘날에는 많은 사람들이 친절의 보상을 쉽게 믿는다.</w:t>
              <w:br/>
              <w:t>(5) 많은 사람들은 인간이 본래 이기적이고 비우호적이라고 생각한다.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불과 등불을 특정 시간까지 모두 끄라고 명령했지 해뜰 때까지 켜 두라고 하지 않았다.</w:t>
              <w:br/>
              <w:t>(2) False. 왕이 직접 순시하며 명령 이행 여부를 확인했다.</w:t>
              <w:br/>
              <w:t>(3) True. 프레더릭은 지텐 대위가 아내에게 보내는 편지를 봉하고 있는 것을 발견했다.</w:t>
              <w:br/>
              <w:t>(4) False. 지텐은 잘못이 없다고 당당히 주장한 것이 아니라 변명도 못 하고 용서를 빌었다.</w:t>
              <w:br/>
              <w:t>(5) False. 추신을 쓴 뒤 풀어준 것이 아니라 다음 날 처형했다.</w:t>
              <w:br/>
              <w:br/>
              <w:t>[해석]</w:t>
              <w:br/>
              <w:t xml:space="preserve">(1) Frederick은 캠프파이어가 해가 뜰 때까지 계속 타 있도록 지시했다.  </w:t>
              <w:br/>
              <w:t xml:space="preserve">(2) 왕은 그 명령이 따랐는지 확인하라고 경비병을 보냈다.  </w:t>
              <w:br/>
              <w:t xml:space="preserve">(3) Frederick은 Captain Zietern이 아내에게 보내는 편지를 봉하고 있는 것을 발견했다.  </w:t>
              <w:br/>
              <w:t xml:space="preserve">(4) Zietern은 자신이 아무 잘못도 하지 않았다고 대담하게 주장했다.  </w:t>
              <w:br/>
              <w:t>(5) Frederick은 Zietern이 추신을 다 쓴 뒤 그를 보내 주었다.</w:t>
            </w:r>
          </w:p>
        </w:tc>
      </w:tr>
    </w:tbl>
    <w:p>
      <w:r>
        <w:br w:type="page"/>
      </w:r>
    </w:p>
    <w:p>
      <w:pPr>
        <w:sectPr>
          <w:type w:val="oddPage"/>
          <w:pgSz w:w="11906" w:h="16838"/>
          <w:pgMar w:top="850" w:right="1077" w:bottom="907" w:left="1077" w:header="720" w:footer="720" w:gutter="0"/>
          <w:cols w:space="720"/>
          <w:docGrid w:linePitch="360"/>
        </w:sectPr>
      </w:pPr>
    </w:p>
    <w:p>
      <w:pPr>
        <w:pStyle w:val="Heading1"/>
        <w:jc w:val="center"/>
      </w:pPr>
      <w:r>
        <w:rPr>
          <w:sz w:val="40"/>
        </w:rPr>
        <w:t>빠른 정답 찾기</w:t>
      </w:r>
    </w:p>
    <w:p>
      <w:pPr>
        <w:pStyle w:val="Heading_ans"/>
      </w:pPr>
      <w:r>
        <w:t>1. 내용일치_Normal_정답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[Example]</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F</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F</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T</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type w:val="oddPage"/>
      <w:pgSz w:w="11906" w:h="16838"/>
      <w:pgMar w:top="850" w:right="1077" w:bottom="907" w:left="1077"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modified_box">
    <w:name w:val="Normal_modified_box"/>
    <w:basedOn w:val="Normal"/>
    <w:pPr>
      <w:spacing w:lineRule="auto" w:line="288" w:before="0" w:after="0"/>
      <w:jc w:val="both"/>
    </w:pPr>
    <w:rPr>
      <w:rFonts w:ascii="나눔고딕" w:hAnsi="나눔고딕" w:eastAsia="나눔고딕"/>
      <w:color w:val="000000"/>
      <w:sz w:val="16"/>
    </w:rPr>
  </w:style>
  <w:style w:type="paragraph" w:customStyle="1" w:styleId="Normal_code_block">
    <w:name w:val="Normal_code_block"/>
    <w:basedOn w:val="Normal"/>
    <w:pPr>
      <w:spacing w:lineRule="auto" w:line="288" w:before="0" w:after="0"/>
      <w:jc w:val="left"/>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