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내용종합_Normal</w:t>
      </w:r>
    </w:p>
    <w:p>
      <w:pPr>
        <w:pStyle w:val="Heading_num"/>
      </w:pPr>
      <w:r>
        <w:t>[13-A]</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Recent research on brain function seems to indicate that most people have one dominant hemisphere, that is, one side that seems more "in charge" than the other. For perhaps ninety percent of people, this is the left hemisphere. Brain wave studies seem to indicate that the dominant hemisphere is somewhat more electrically active than the recessive one, and that the individual somehow relies on that particular hemisphere more than on the other. The evidence does not suggest a clear-cut left-right dominance in all cases, however. For example, not all left-handers are right brain dominant. About half of them have dominant left hemispheres just as most right-handers do. Left-handers account for about ten percent of the population, and they seem to vary in brain dominance more than do right-handers.</w:t>
            </w:r>
          </w:p>
        </w:tc>
      </w:tr>
    </w:tbl>
    <w:p>
      <w:pPr>
        <w:pStyle w:val="Normal_modified"/>
      </w:pPr>
      <w:r>
        <w:t>(1) For perhaps ninety percent of people, which hemisphere is dominant?</w:t>
      </w:r>
    </w:p>
    <w:p>
      <w:pPr>
        <w:pStyle w:val="Normal_modified"/>
      </w:pPr>
      <w:r>
        <w:t>① The left hemisphere</w:t>
      </w:r>
    </w:p>
    <w:p>
      <w:pPr>
        <w:pStyle w:val="Normal_modified"/>
      </w:pPr>
      <w:r>
        <w:t>② The right hemisphere</w:t>
      </w:r>
    </w:p>
    <w:p>
      <w:pPr>
        <w:pStyle w:val="Normal_modified"/>
      </w:pPr>
      <w:r>
        <w:t>③ Both hemispheres equally</w:t>
      </w:r>
    </w:p>
    <w:p>
      <w:pPr>
        <w:pStyle w:val="Normal_modified"/>
      </w:pPr>
      <w:r>
        <w:t>④ It depends solely on handedness</w:t>
      </w:r>
    </w:p>
    <w:p>
      <w:pPr>
        <w:pStyle w:val="Normal_modified"/>
      </w:pPr>
    </w:p>
    <w:p>
      <w:pPr>
        <w:pStyle w:val="Normal_modified"/>
      </w:pPr>
      <w:r>
        <w:t>(2) What do brain wave studies suggest about the dominant hemisphere?</w:t>
      </w:r>
    </w:p>
    <w:p>
      <w:pPr>
        <w:pStyle w:val="Normal_modified"/>
      </w:pPr>
      <w:r>
        <w:t>① It is somewhat more electrically active and more relied upon</w:t>
      </w:r>
    </w:p>
    <w:p>
      <w:pPr>
        <w:pStyle w:val="Normal_modified"/>
      </w:pPr>
      <w:r>
        <w:t>② It is physically larger than the other hemisphere</w:t>
      </w:r>
    </w:p>
    <w:p>
      <w:pPr>
        <w:pStyle w:val="Normal_modified"/>
      </w:pPr>
      <w:r>
        <w:t>③ It receives more blood flow regardless of task</w:t>
      </w:r>
    </w:p>
    <w:p>
      <w:pPr>
        <w:pStyle w:val="Normal_modified"/>
      </w:pPr>
      <w:r>
        <w:t>④ It is strictly determined by a person’s handedness</w:t>
      </w:r>
    </w:p>
    <w:p>
      <w:pPr>
        <w:pStyle w:val="Normal_modified"/>
      </w:pPr>
    </w:p>
    <w:p>
      <w:pPr>
        <w:pStyle w:val="Normal_modified"/>
      </w:pPr>
      <w:r>
        <w:t>(3) Which statement about left-handers is supported by the passage?</w:t>
      </w:r>
    </w:p>
    <w:p>
      <w:pPr>
        <w:pStyle w:val="Normal_modified"/>
      </w:pPr>
      <w:r>
        <w:t>① They account for about ten percent of the population and vary more in brain dominance than right-handers</w:t>
      </w:r>
    </w:p>
    <w:p>
      <w:pPr>
        <w:pStyle w:val="Normal_modified"/>
      </w:pPr>
      <w:r>
        <w:t>② All left-handers are right-brain dominant</w:t>
      </w:r>
    </w:p>
    <w:p>
      <w:pPr>
        <w:pStyle w:val="Normal_modified"/>
      </w:pPr>
      <w:r>
        <w:t>③ Half of left-handers have dominant right hemispheres and none have dominant left hemispheres</w:t>
      </w:r>
    </w:p>
    <w:p>
      <w:pPr>
        <w:pStyle w:val="Normal_modified"/>
      </w:pPr>
      <w:r>
        <w:t>④ They are less variable in brain dominance than right-handers</w:t>
      </w:r>
    </w:p>
    <w:p>
      <w:pPr>
        <w:pStyle w:val="Normal_modified"/>
      </w:pPr>
    </w:p>
    <w:p>
      <w:pPr>
        <w:pStyle w:val="Heading_num"/>
      </w:pPr>
      <w:r>
        <w:t>[14-A]</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 had an unforgettable experience with learning an American phrase when I began teaching at Thomas Jefferson College not long after I arrived in this country in the seventies. I had only begun to learn how to speak American English. My class took place in a large, windowless lecture hall, and on the first day, I'd just started to explain my goals for the class when one of the students yelled at me, "Watch out!" I'd never heard the phrase before and therefore had no idea what the student meant. Instantly, my brain searched for some kind of definition. "Watch" meant "look." "Out" could mean "outside." Did the student want me to look outside? I couldn't, though, because there were no windows in the room. Of course, all of this happened in a fraction of a second - after which a part of the ceiling fell on my head and I was suddenly lying on the floor bleeding and waiting for paramedics to arrive.</w:t>
            </w:r>
          </w:p>
        </w:tc>
      </w:tr>
    </w:tbl>
    <w:p>
      <w:pPr>
        <w:pStyle w:val="Normal_modified"/>
      </w:pPr>
      <w:r>
        <w:t>(1) At what stage in the narrator’s life did this incident occur?</w:t>
      </w:r>
    </w:p>
    <w:p>
      <w:pPr>
        <w:pStyle w:val="Normal_modified"/>
      </w:pPr>
      <w:r>
        <w:t>① Soon after arriving in the U.S., when beginning to teach at Thomas Jefferson College</w:t>
      </w:r>
    </w:p>
    <w:p>
      <w:pPr>
        <w:pStyle w:val="Normal_modified"/>
      </w:pPr>
      <w:r>
        <w:t>② During the narrator’s final year as a college student in the U.S.</w:t>
      </w:r>
    </w:p>
    <w:p>
      <w:pPr>
        <w:pStyle w:val="Normal_modified"/>
      </w:pPr>
      <w:r>
        <w:t>③ After many years of living in the U.S., while working in administration</w:t>
      </w:r>
    </w:p>
    <w:p>
      <w:pPr>
        <w:pStyle w:val="Normal_modified"/>
      </w:pPr>
      <w:r>
        <w:t>④ While traveling as a tourist before moving to the U.S.</w:t>
      </w:r>
    </w:p>
    <w:p>
      <w:pPr>
        <w:pStyle w:val="Normal_modified"/>
      </w:pPr>
    </w:p>
    <w:p>
      <w:pPr>
        <w:pStyle w:val="Normal_modified"/>
      </w:pPr>
      <w:r>
        <w:t>(2) Why did the narrator fail to respond appropriately to the student’s shout of “Watch out!”?</w:t>
      </w:r>
    </w:p>
    <w:p>
      <w:pPr>
        <w:pStyle w:val="Normal_modified"/>
      </w:pPr>
      <w:r>
        <w:t>① The narrator interpreted “watch out” as a request to look outside, which was impossible in a windowless hall</w:t>
      </w:r>
    </w:p>
    <w:p>
      <w:pPr>
        <w:pStyle w:val="Normal_modified"/>
      </w:pPr>
      <w:r>
        <w:t>② The narrator believed the student was asking for the time</w:t>
      </w:r>
    </w:p>
    <w:p>
      <w:pPr>
        <w:pStyle w:val="Normal_modified"/>
      </w:pPr>
      <w:r>
        <w:t>③ The narrator thought the student was telling the class to be quiet</w:t>
      </w:r>
    </w:p>
    <w:p>
      <w:pPr>
        <w:pStyle w:val="Normal_modified"/>
      </w:pPr>
      <w:r>
        <w:t>④ The narrator assumed the student wanted everyone to leave the room</w:t>
      </w:r>
    </w:p>
    <w:p>
      <w:pPr>
        <w:pStyle w:val="Normal_modified"/>
      </w:pPr>
    </w:p>
    <w:p>
      <w:pPr>
        <w:pStyle w:val="Normal_modified"/>
      </w:pPr>
      <w:r>
        <w:t>(3) What happened immediately after the student’s warning?</w:t>
      </w:r>
    </w:p>
    <w:p>
      <w:pPr>
        <w:pStyle w:val="Normal_modified"/>
      </w:pPr>
      <w:r>
        <w:t>① A section of the ceiling fell on the narrator, causing injury and prompting paramedics to come</w:t>
      </w:r>
    </w:p>
    <w:p>
      <w:pPr>
        <w:pStyle w:val="Normal_modified"/>
      </w:pPr>
      <w:r>
        <w:t>② The fire alarm went off and everyone evacuated safely</w:t>
      </w:r>
    </w:p>
    <w:p>
      <w:pPr>
        <w:pStyle w:val="Normal_modified"/>
      </w:pPr>
      <w:r>
        <w:t>③ The projector exploded and the lights went out</w:t>
      </w:r>
    </w:p>
    <w:p>
      <w:pPr>
        <w:pStyle w:val="Normal_modified"/>
      </w:pPr>
      <w:r>
        <w:t>④ A student played a prank that startled the class but caused no harm</w:t>
      </w:r>
    </w:p>
    <w:p>
      <w:pPr>
        <w:pStyle w:val="Normal_modified"/>
      </w:pPr>
    </w:p>
    <w:p>
      <w:pPr>
        <w:pStyle w:val="Heading_num"/>
      </w:pPr>
      <w:r>
        <w:t>[14-3]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Reminding is very useful for planning and for understanding the plans of others. When someone tells you a story, however, he is talking not only about plans, but often about beliefs. When what is to be understood in a story is about beliefs, the kind of guidance we need changes. We do not need to know what will happen next. When we hear these kinds of stories, all we are trying to do is understand them. If we are passively viewing a movie, for example, understanding the movie means being able to follow what is going on by relating what we are seeing to what we know, learning something from the movie in a very weak sense of learning. In a conversation, understanding means being able to respond to a story. In both of these cases, then, understanding means attempting to extract indexes such that old stories can be related to new ones. For movies, the intent is recognition. For conversation, the intent is to be able to respond.</w:t>
            </w:r>
          </w:p>
        </w:tc>
      </w:tr>
    </w:tbl>
    <w:p>
      <w:pPr>
        <w:pStyle w:val="Normal_modified"/>
      </w:pPr>
      <w:r>
        <w:t>(1) When the story to be understood is about beliefs rather than plans, what kind of guidance is emphasized?</w:t>
      </w:r>
    </w:p>
    <w:p>
      <w:pPr>
        <w:pStyle w:val="Normal_modified"/>
      </w:pPr>
      <w:r>
        <w:t>① Predicting what will happen next</w:t>
      </w:r>
    </w:p>
    <w:p>
      <w:pPr>
        <w:pStyle w:val="Normal_modified"/>
      </w:pPr>
      <w:r>
        <w:t>② Extracting indexes to relate old stories to new ones</w:t>
      </w:r>
    </w:p>
    <w:p>
      <w:pPr>
        <w:pStyle w:val="Normal_modified"/>
      </w:pPr>
      <w:r>
        <w:t>③ Determining the speaker’s future intentions</w:t>
      </w:r>
    </w:p>
    <w:p>
      <w:pPr>
        <w:pStyle w:val="Normal_modified"/>
      </w:pPr>
      <w:r>
        <w:t>④ Identifying concrete steps for planning</w:t>
      </w:r>
    </w:p>
    <w:p>
      <w:pPr>
        <w:pStyle w:val="Normal_modified"/>
      </w:pPr>
    </w:p>
    <w:p>
      <w:pPr>
        <w:pStyle w:val="Normal_modified"/>
      </w:pPr>
      <w:r>
        <w:t>(2) In the context of passively viewing a movie, what does “understanding” primarily involve according to the passage?</w:t>
      </w:r>
    </w:p>
    <w:p>
      <w:pPr>
        <w:pStyle w:val="Normal_modified"/>
      </w:pPr>
      <w:r>
        <w:t>① Anticipating plot twists before they occur</w:t>
      </w:r>
    </w:p>
    <w:p>
      <w:pPr>
        <w:pStyle w:val="Normal_modified"/>
      </w:pPr>
      <w:r>
        <w:t>② Learning detailed factual information about the film’s setting</w:t>
      </w:r>
    </w:p>
    <w:p>
      <w:pPr>
        <w:pStyle w:val="Normal_modified"/>
      </w:pPr>
      <w:r>
        <w:t>③ Following events by relating them to prior knowledge, yielding only a weak sense of learning</w:t>
      </w:r>
    </w:p>
    <w:p>
      <w:pPr>
        <w:pStyle w:val="Normal_modified"/>
      </w:pPr>
      <w:r>
        <w:t>④ Evaluating characters’ plans to inform one’s own future actions</w:t>
      </w:r>
    </w:p>
    <w:p>
      <w:pPr>
        <w:pStyle w:val="Normal_modified"/>
      </w:pPr>
    </w:p>
    <w:p>
      <w:pPr>
        <w:pStyle w:val="Normal_modified"/>
      </w:pPr>
      <w:r>
        <w:t>(3) What is the intended outcome of understanding in movies versus in conversation, respectively?</w:t>
      </w:r>
    </w:p>
    <w:p>
      <w:pPr>
        <w:pStyle w:val="Normal_modified"/>
      </w:pPr>
      <w:r>
        <w:t>① Prediction in movies; persuasion in conversation</w:t>
      </w:r>
    </w:p>
    <w:p>
      <w:pPr>
        <w:pStyle w:val="Normal_modified"/>
      </w:pPr>
      <w:r>
        <w:t>② Recognition in movies; response in conversation</w:t>
      </w:r>
    </w:p>
    <w:p>
      <w:pPr>
        <w:pStyle w:val="Normal_modified"/>
      </w:pPr>
      <w:r>
        <w:t>③ Memorization in movies; clarification in conversation</w:t>
      </w:r>
    </w:p>
    <w:p>
      <w:pPr>
        <w:pStyle w:val="Normal_modified"/>
      </w:pPr>
      <w:r>
        <w:t>④ Emotional catharsis in movies; agreement in conversation</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[13-A]</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①</w:t>
              <w:br/>
              <w:t>(3) ①</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 The left hemisphere is dominant for about ninety percent of people.</w:t>
              <w:br/>
              <w:t>(2) ① The dominant hemisphere shows somewhat more electrical activity and is relied upon more.</w:t>
              <w:br/>
              <w:t>(3) ① Left-handers make up about ten percent and show greater variability in brain dominance.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[14-A]</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①</w:t>
              <w:br/>
              <w:t>(3) ①</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 Soon after arriving in the U.S., when beginning to teach at Thomas Jefferson College. The passage opens by situating the event in the seventies, just after the narrator arrived and started teaching.</w:t>
              <w:br/>
              <w:t>(2) ① The narrator interpreted “watch out” as a request to look outside, which was impossible in a windowless hall. They parsed “watch” as “look” and “out” as “outside,” leading to the misunderstanding.</w:t>
              <w:br/>
              <w:t>(3) ① A section of the ceiling fell on the narrator, causing injury and prompting paramedics to come. The ceiling collapse explains the warning and culminates in the narrator bleeding and awaiting paramedics.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[14-3]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Extracting indexes to relate old stories to new ones. The passage states that when understanding beliefs, we seek indexes linking past and present stories.</w:t>
              <w:br/>
              <w:t>(2) ③ Following events by relating them to prior knowledge, with learning in a weak sense. The text explicitly defines movie understanding this way.</w:t>
              <w:br/>
              <w:t>(3) ② Recognition in movies; response in conversation. The passage directly contrasts these two intents.</w:t>
            </w:r>
          </w:p>
        </w:tc>
      </w:tr>
    </w:tbl>
    <w:p>
      <w:pPr>
        <w:pStyle w:val="Normal_modified"/>
      </w:pPr>
      <w:r>
        <w:br w:type="page"/>
      </w: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[13-A]</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[14-A]</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[14-3]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①</w:t>
              <w:br/>
              <w:t>(2) ①</w:t>
              <w:br/>
              <w:t>(3) ①</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①</w:t>
              <w:br/>
              <w:t>(2) ①</w:t>
              <w:br/>
              <w:t>(3) ①</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