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Developmental psychologists have found that infants feel sympathetic distress even before they fully realize that they exist apart from other people. Even a few months after birth, infants react to a disturbance in those around them as though it were their own, crying when they see another child's tears. By one year or so, they start to realize the misery is not their own but someone else's, though they still seem confused over what to do about it. In research by Martin L. Hoffman, for example, a one-year-old brought his own mother over to comfort a crying friend, ignoring the friend's mother, who was also in the room. This confusion is also seen when one-year-old imitate the pain of someone else, possibly to better comprehend what they are feeling. For example, if another baby hurts fingers, a one-year-old might put her own fingers in her mouth to see if she hurts, too.</w:t>
      </w:r>
    </w:p>
    <w:p>
      <w:pPr>
        <w:pStyle w:val="Normal_modified"/>
      </w:pPr>
      <w:r>
        <w:t>(1) Infants feel sympathy only after they know they are separate people. ❮ T / F ❯</w:t>
      </w:r>
    </w:p>
    <w:p>
      <w:pPr>
        <w:pStyle w:val="Normal_modified"/>
      </w:pPr>
      <w:r>
        <w:t>(2) A few months after birth, babies stay calm around others’ distress. ❮ T / F ❯</w:t>
      </w:r>
    </w:p>
    <w:p>
      <w:pPr>
        <w:pStyle w:val="Normal_modified"/>
      </w:pPr>
      <w:r>
        <w:t>(3) By about age one, infants fully know how to help upset people. ❮ T / F ❯</w:t>
      </w:r>
    </w:p>
    <w:p>
      <w:pPr>
        <w:pStyle w:val="Normal_modified"/>
      </w:pPr>
      <w:r>
        <w:t>(4) One study found a one-year-old led his mother to a crying child. ❮ T / F ❯</w:t>
      </w:r>
    </w:p>
    <w:p>
      <w:pPr>
        <w:pStyle w:val="Normal_modified"/>
      </w:pPr>
      <w:r>
        <w:t>(5) When another baby hurts fingers, a one-year-old usually checks the other baby’s hand. ❮ T / F ❯</w:t>
      </w:r>
    </w:p>
    <w:p>
      <w:pPr>
        <w:pStyle w:val="Normal_modified"/>
      </w:pPr>
    </w:p>
    <w:p>
      <w:pPr>
        <w:pStyle w:val="Heading_num"/>
      </w:pPr>
      <w:r>
        <w:rPr>
          <w:rFonts w:ascii="나눔고딕" w:hAnsi="나눔고딕" w:eastAsia="나눔고딕"/>
        </w:rPr>
        <w:t>[2]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Why don't we think differently more often? The reason is that we do not need to be creative for most of what we do. For example, we do not need to be creative when we are driving on the freeway, or riding in an elevator, or waiting in line at a grocery store. We are creatures of habit when it comes to the business of living. For most of our activities, these routines are indispensable, without them, our lives would be in chaos, and we would not get much accomplished. If you got up this morning and started contemplating the shape of your toothbrush or questioning the meaning of toast, you probably would not make it to work.</w:t>
      </w:r>
    </w:p>
    <w:p>
      <w:pPr>
        <w:pStyle w:val="Normal_modified"/>
      </w:pPr>
      <w:r>
        <w:t>(1) People often think differently because daily tasks demand creativity. ❮ T / F ❯</w:t>
      </w:r>
    </w:p>
    <w:p>
      <w:pPr>
        <w:pStyle w:val="Normal_modified"/>
      </w:pPr>
      <w:r>
        <w:t>(2) Driving on the freeway usually requires a highly original mind. ❮ T / F ❯</w:t>
      </w:r>
    </w:p>
    <w:p>
      <w:pPr>
        <w:pStyle w:val="Normal_modified"/>
      </w:pPr>
      <w:r>
        <w:t>(3) Habit plays a big role in how people handle everyday life. ❮ T / F ❯</w:t>
      </w:r>
    </w:p>
    <w:p>
      <w:pPr>
        <w:pStyle w:val="Normal_modified"/>
      </w:pPr>
      <w:r>
        <w:t>(4) Without routines, people would live more smoothly and get more done. ❮ T / F ❯</w:t>
      </w:r>
    </w:p>
    <w:p>
      <w:pPr>
        <w:pStyle w:val="Normal_modified"/>
      </w:pPr>
      <w:r>
        <w:t>(5) Thinking deeply about your toothbrush helps you arrive at work faster. ❮ T / F ❯</w:t>
      </w:r>
    </w:p>
    <w:p>
      <w:pPr>
        <w:pStyle w:val="Normal_modified"/>
      </w:pPr>
    </w:p>
    <w:p>
      <w:pPr>
        <w:pStyle w:val="Heading_num"/>
      </w:pPr>
      <w:r>
        <w:rPr>
          <w:rFonts w:ascii="나눔고딕" w:hAnsi="나눔고딕" w:eastAsia="나눔고딕"/>
        </w:rPr>
        <w:t>[3]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team of researchers found out the alarming low death rate of a small village of Roseto and started to investigate it. While investigating, they realized that the secret of Roseto wasn't diet or exercise or genes or location. They looked at how the Rosetans visited one another. They learned about the extended family clans that underlay the town's social structure. They saw how many homes had three generations living under one roof, and how much respect grandparents commanded. They noticed the particular belief in equality of the community, which discouraged the wealthy from boasting about their success and helped the unsuccessful obscure their failures. These findings suggested the Rosetans had created a closely connected and protective social structure.</w:t>
      </w:r>
    </w:p>
    <w:p>
      <w:pPr>
        <w:pStyle w:val="Normal_modified"/>
      </w:pPr>
      <w:r>
        <w:t>(1) The researchers first became interested because Roseto had a very high death rate. ❮ T / F ❯</w:t>
      </w:r>
    </w:p>
    <w:p>
      <w:pPr>
        <w:pStyle w:val="Normal_modified"/>
      </w:pPr>
      <w:r>
        <w:t>(2) They discovered that food, workouts, genes, and place were not the key. ❮ T / F ❯</w:t>
      </w:r>
    </w:p>
    <w:p>
      <w:pPr>
        <w:pStyle w:val="Normal_modified"/>
      </w:pPr>
      <w:r>
        <w:t>(3) The investigators found that Rosetans rarely dropped by each other’s homes. ❮ T / F ❯</w:t>
      </w:r>
    </w:p>
    <w:p>
      <w:pPr>
        <w:pStyle w:val="Normal_modified"/>
      </w:pPr>
      <w:r>
        <w:t>(4) In many Roseto homes, only grandparents and grandchildren lived together. ❮ T / F ❯</w:t>
      </w:r>
    </w:p>
    <w:p>
      <w:pPr>
        <w:pStyle w:val="Normal_modified"/>
      </w:pPr>
      <w:r>
        <w:t>(5) The community praised rich people who openly showed off their success. ❮ T / F ❯</w:t>
      </w:r>
    </w:p>
    <w:p>
      <w:pPr>
        <w:pStyle w:val="Normal_modified"/>
      </w:pPr>
    </w:p>
    <w:p>
      <w:pPr>
        <w:pStyle w:val="Heading_num"/>
      </w:pPr>
      <w:r>
        <w:rPr>
          <w:rFonts w:ascii="나눔고딕" w:hAnsi="나눔고딕" w:eastAsia="나눔고딕"/>
        </w:rPr>
        <w:t>[4]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art of writing and the art of discussion are closely linked. Experienced writers invariably write in a climate of discussion. Their writing is usually embedded in a context of others' ideas and opinions. Many writers, especially in the academic community, are directly responding to other writers - a scientist reexamining the experimental procedures of other scientists; a literary critic taking exception to a prevailing method of interpretation; a sociologist offering an alternative explanation of a colleague's data; a historian participating as respondent in a conference. Such people are not writing in a vacuum. Their ideas often originate in discussion, their writing is a response to discussion, and their papers are designed to stimulate further discussion.</w:t>
      </w:r>
    </w:p>
    <w:p>
      <w:pPr>
        <w:pStyle w:val="Normal_modified"/>
      </w:pPr>
      <w:r>
        <w:t>(1) Skilled writers usually work apart from any exchange of ideas. ❮ T / F ❯</w:t>
      </w:r>
    </w:p>
    <w:p>
      <w:pPr>
        <w:pStyle w:val="Normal_modified"/>
      </w:pPr>
      <w:r>
        <w:t>(2) Writing by experienced authors is often placed among other people’s views. ❮ T / F ❯</w:t>
      </w:r>
    </w:p>
    <w:p>
      <w:pPr>
        <w:pStyle w:val="Normal_modified"/>
      </w:pPr>
      <w:r>
        <w:t>(3) Most academic writers avoid reacting to other scholars’ work. ❮ T / F ❯</w:t>
      </w:r>
    </w:p>
    <w:p>
      <w:pPr>
        <w:pStyle w:val="Normal_modified"/>
      </w:pPr>
      <w:r>
        <w:t>(4) The examples show writers creating ideas without any professional contact. ❮ T / F ❯</w:t>
      </w:r>
    </w:p>
    <w:p>
      <w:pPr>
        <w:pStyle w:val="Normal_modified"/>
      </w:pPr>
      <w:r>
        <w:t>(5) Their papers are meant to end discussion once and for all.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아기들은 자신이 타인과 분리된 존재임을 완전히 알기 전에도 동정적 고통을 느낀다.</w:t>
              <w:br/>
              <w:t>(2) False. 생후 몇 달 된 아기들은 다른 아이의 눈물을 보면 울며 반응한다.</w:t>
              <w:br/>
              <w:t>(3) False. 한 살 무렵에는 고통이 타인의 것임을 알기 시작하지만 어떻게 도울지는 여전히 혼란스러워한다.</w:t>
              <w:br/>
              <w:t>(4) True. 한 살짜리 아이가 우는 친구를 위로하려고 자기 엄마를 데려갔다.</w:t>
              <w:br/>
              <w:t>(5) False. 다른 아기가 손가락을 다치면 자기 손가락을 입에 넣어 확인할 수 있다고 했다.</w:t>
              <w:br/>
              <w:br/>
              <w:t>[해석]</w:t>
              <w:br/>
              <w:t xml:space="preserve">(1) 영아는 자신이 별개의 사람이라는 것을 알게 된 후에야 비로소 공감을 느낀다.  </w:t>
              <w:br/>
              <w:t xml:space="preserve">(2) 출생 후 몇 달이 지나면 아기들은 다른 사람의 고통을 보고도 침착함을 유지한다.  </w:t>
              <w:br/>
              <w:t xml:space="preserve">(3) 대략 만 한 살이 되면 영아들은 괴로워하는 사람들을 어떻게 도와야 하는지 완전히 안다.  </w:t>
              <w:br/>
              <w:t xml:space="preserve">(4) 한 연구에서는 한 살짜리 아이가 우는 아이에게 자신의 어머니를 데려가는 것으로 나타났다.  </w:t>
              <w:br/>
              <w:t>(5) 다른 아기가 손가락을 다치면, 한 살짜리 아이는 보통 다른 아기의 손을 살펴본다.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일상적인 일 대부분은 창의성을 요구하지 않아서 사람들이 자주 다르게 생각하지 않는다.</w:t>
              <w:br/>
              <w:t>(2) False. 고속도로 운전에는 보통 창의성이 필요하지 않다.</w:t>
              <w:br/>
              <w:t>(3) True. 사람들은 생활의 많은 부분을 습관과 일상적 절차에 의존한다.</w:t>
              <w:br/>
              <w:t>(4) False. 일상이 없으면 삶이 혼란스러워지고 많은 일을 해내지 못한다.</w:t>
              <w:br/>
              <w:t>(5) False. 칫솔의 모양을 깊이 생각하면 출근을 더 빨리 하는 것이 아니라 출근하지 못할 수도 있다.</w:t>
              <w:br/>
              <w:br/>
              <w:t>[해석]</w:t>
              <w:br/>
              <w:t>(1) 사람들은 일상적인 업무가 창의성을 요구하기 때문에 종종 다르게 생각한다.</w:t>
              <w:br/>
              <w:t>(2) 고속도로에서 운전하는 일은 보통 매우 독창적인 사고를 필요로 한다.</w:t>
              <w:br/>
              <w:t>(3) 습관은 사람들이 일상생활을 처리하는 방식에서 큰 역할을 한다.</w:t>
              <w:br/>
              <w:t>(4) 일과가 없다면 사람들은 더 매끄럽게 생활하고 더 많은 일을 해낼 것이다.</w:t>
              <w:br/>
              <w:t>(5) 칫솔에 대해 깊이 생각하면 직장에 더 빨리 도착하는 데 도움이 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Roseto는 사망률이 매우 높아서가 아니라 놀라울 정도로 낮아서 관심을 끌었다.</w:t>
              <w:br/>
              <w:t>(2) True. 식단, 운동, 유전자, 위치가 핵심이 아니었다.</w:t>
              <w:br/>
              <w:t>(3) False. Rosetans가 서로 방문하는 모습을 살펴보았다.</w:t>
              <w:br/>
              <w:t>(4) False. 많은 집에는 조부모와 손주만이 아니라 세 세대가 함께 살았다.</w:t>
              <w:br/>
              <w:t>(5) False. 공동체는 부자들이 성공을 자랑하는 것을 억제했다.</w:t>
              <w:br/>
              <w:br/>
              <w:t>[해석]</w:t>
              <w:br/>
              <w:t xml:space="preserve">(1) 연구자들은 Roseto의 사망률이 매우 높았기 때문에 처음 관심을 갖게 되었다.  </w:t>
              <w:br/>
              <w:t xml:space="preserve">(2) 그들은 음식, 운동, 유전자, 그리고 장소가 핵심이 아님을 알아냈다.  </w:t>
              <w:br/>
              <w:t xml:space="preserve">(3) 조사관들은 Roseto 주민들이 서로의 집에 좀처럼 들르지 않는다는 사실을 발견했다.  </w:t>
              <w:br/>
              <w:t xml:space="preserve">(4) Roseto의 많은 가정에서는 조부모와 손주만 함께 살았다.  </w:t>
              <w:br/>
              <w:t>(5) 그 공동체는 부유한 사람들이 자신의 성공을 공개적으로 과시하는 것을 칭찬했다.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숙련된 필자들은 대개 생각의 교류 속에서 글을 쓴다.</w:t>
              <w:br/>
              <w:t>(2) True. 경험 많은 저자들의 글은 다른 사람들의 생각과 의견의 맥락 속에 놓인다.</w:t>
              <w:br/>
              <w:t>(3) False. 많은 학술 필자들은 다른 학자들의 작업에 직접 반응한다.</w:t>
              <w:br/>
              <w:t>(4) False. 예시들은 전문적 접촉 없이 아이디어를 만드는 것이 아니라 논의에 참여하는 모습을 보여 준다.</w:t>
              <w:br/>
              <w:t>(5) False. 그들의 논문은 토론을 끝내기보다 더 많은 토론을 자극하려는 것이다.</w:t>
              <w:br/>
              <w:br/>
              <w:t>[해석]</w:t>
              <w:br/>
              <w:t xml:space="preserve">(1) 숙련된 글쓴이들은 보통 어떤 아이디어 교환도 없이 따로 작업한다.  </w:t>
              <w:br/>
              <w:t xml:space="preserve">(2) 경험 많은 저자들의 글은 종종 다른 사람들의 견해 속에 놓인다.  </w:t>
              <w:br/>
              <w:t xml:space="preserve">(3) 대부분의 학술 글쓴이들은 다른 학자들의 연구에 반응하는 것을 피한다.  </w:t>
              <w:br/>
              <w:t xml:space="preserve">(4) 그 사례들은 글쓴이들이 어떤 전문적인 접촉도 없이 아이디어를 만들어 내는 모습을 보여 준다.  </w:t>
              <w:br/>
              <w:t>(5) 그들의 논문은 논의를 단번에 완전히 끝내기 위한 것이다.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