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9555" w14:textId="2DF34043" w:rsidR="00B74574" w:rsidRDefault="006E6D65" w:rsidP="0004709E">
      <w:pPr>
        <w:spacing w:after="120" w:line="480" w:lineRule="auto"/>
        <w:contextualSpacing/>
        <w:rPr>
          <w:b/>
          <w:bCs/>
        </w:rPr>
      </w:pPr>
      <w:r>
        <w:rPr>
          <w:b/>
          <w:bCs/>
        </w:rPr>
        <w:t xml:space="preserve">Name: </w:t>
      </w:r>
      <w:r w:rsidR="008533F4" w:rsidRPr="000B1D5D">
        <w:rPr>
          <w:bCs/>
          <w:i/>
          <w:color w:val="000000" w:themeColor="text1"/>
        </w:rPr>
        <w:t>Yuvraj Singh</w:t>
      </w:r>
    </w:p>
    <w:p w14:paraId="1EDCD0A1" w14:textId="7EE8B665" w:rsidR="00B74574" w:rsidRDefault="00C8523B" w:rsidP="00C8523B">
      <w:pPr>
        <w:pStyle w:val="ListParagraph"/>
        <w:numPr>
          <w:ilvl w:val="0"/>
          <w:numId w:val="23"/>
        </w:numPr>
        <w:spacing w:after="120" w:line="480" w:lineRule="auto"/>
        <w:rPr>
          <w:b/>
          <w:bCs/>
        </w:rPr>
      </w:pPr>
      <w:r>
        <w:rPr>
          <w:b/>
          <w:bCs/>
        </w:rPr>
        <w:t>K-Means Normalization</w:t>
      </w:r>
    </w:p>
    <w:p w14:paraId="316DEC77" w14:textId="49A56C49" w:rsidR="00B87064" w:rsidRDefault="0000079C" w:rsidP="00B87064">
      <w:pPr>
        <w:spacing w:after="120" w:line="480" w:lineRule="auto"/>
      </w:pPr>
      <w:r>
        <w:t xml:space="preserve">Throughout the assignment, the movie documents that were manipulated were documents whose type was movie, their number of votes greater than 10,000, and has a startYear and avgRating field. The first section of the assignment was to perform a K-Means Normalization for those movies with the first position being the normalized start year and the second position being the average rating. In the script, </w:t>
      </w:r>
      <w:r>
        <w:rPr>
          <w:i/>
          <w:iCs/>
        </w:rPr>
        <w:t>assignment8.py</w:t>
      </w:r>
      <w:r>
        <w:t xml:space="preserve">, the method </w:t>
      </w:r>
      <w:r>
        <w:rPr>
          <w:i/>
          <w:iCs/>
        </w:rPr>
        <w:t>def kmeans_norm</w:t>
      </w:r>
      <w:r>
        <w:t xml:space="preserve"> grabs all the movie documents that meet the above criteria and creates a new field in those documents called kmeansNorm with their normalized values. </w:t>
      </w:r>
    </w:p>
    <w:p w14:paraId="6A380A67" w14:textId="22D27C48" w:rsidR="00B87064" w:rsidRDefault="00B87064" w:rsidP="00B87064">
      <w:pPr>
        <w:pStyle w:val="ListParagraph"/>
        <w:numPr>
          <w:ilvl w:val="0"/>
          <w:numId w:val="23"/>
        </w:numPr>
        <w:spacing w:after="120" w:line="480" w:lineRule="auto"/>
        <w:rPr>
          <w:b/>
          <w:bCs/>
        </w:rPr>
      </w:pPr>
      <w:r>
        <w:rPr>
          <w:b/>
          <w:bCs/>
        </w:rPr>
        <w:t>Creating Centroids</w:t>
      </w:r>
    </w:p>
    <w:p w14:paraId="7FF68F53" w14:textId="6D12892B" w:rsidR="00B87064" w:rsidRPr="009F4E28" w:rsidRDefault="00B87064" w:rsidP="00B87064">
      <w:pPr>
        <w:spacing w:after="120" w:line="480" w:lineRule="auto"/>
      </w:pPr>
      <w:r>
        <w:t>For the second section of the assignment, a method had to be created that will select k random documents from genre g and using their kmeansNorm value to create a new document in a collection called Centroids. These documents will be assigned ids starting from 1 to k.</w:t>
      </w:r>
      <w:r w:rsidR="009F4E28">
        <w:t xml:space="preserve"> The method </w:t>
      </w:r>
      <w:r w:rsidR="009F4E28">
        <w:rPr>
          <w:i/>
          <w:iCs/>
        </w:rPr>
        <w:t xml:space="preserve">def centroids </w:t>
      </w:r>
      <w:r w:rsidR="009F4E28">
        <w:t>takes in two arguments, k and g, where k is the number of centroids and g is the genre of the documents to compute.</w:t>
      </w:r>
    </w:p>
    <w:p w14:paraId="184EA6CC" w14:textId="2622D623" w:rsidR="00B87064" w:rsidRDefault="00240309" w:rsidP="00B87064">
      <w:pPr>
        <w:pStyle w:val="ListParagraph"/>
        <w:numPr>
          <w:ilvl w:val="0"/>
          <w:numId w:val="23"/>
        </w:numPr>
        <w:spacing w:after="120" w:line="480" w:lineRule="auto"/>
        <w:rPr>
          <w:b/>
          <w:bCs/>
        </w:rPr>
      </w:pPr>
      <w:r>
        <w:rPr>
          <w:b/>
          <w:bCs/>
        </w:rPr>
        <w:t>Clustering</w:t>
      </w:r>
    </w:p>
    <w:p w14:paraId="217DC506" w14:textId="11172948" w:rsidR="009F4E28" w:rsidRDefault="009F4E28" w:rsidP="009F4E28">
      <w:pPr>
        <w:spacing w:after="120" w:line="480" w:lineRule="auto"/>
      </w:pPr>
      <w:r>
        <w:t xml:space="preserve">The next section of the assignment was to implement one step of the k-means algorithm which is to assign a new field called ‘cluster’ to each document which represents the _id of the closest centroid. Afterwards, the </w:t>
      </w:r>
      <w:r w:rsidR="005C77F7">
        <w:t>documents in the centroid collection is updated with the new centroids.</w:t>
      </w:r>
    </w:p>
    <w:p w14:paraId="4097707E" w14:textId="47133541" w:rsidR="005C77F7" w:rsidRDefault="00AA3160" w:rsidP="005C77F7">
      <w:pPr>
        <w:pStyle w:val="ListParagraph"/>
        <w:numPr>
          <w:ilvl w:val="0"/>
          <w:numId w:val="23"/>
        </w:numPr>
        <w:spacing w:after="120" w:line="480" w:lineRule="auto"/>
        <w:rPr>
          <w:b/>
          <w:bCs/>
        </w:rPr>
      </w:pPr>
      <w:r>
        <w:rPr>
          <w:b/>
          <w:bCs/>
        </w:rPr>
        <w:t>Running K-Means for each Genre</w:t>
      </w:r>
    </w:p>
    <w:p w14:paraId="7DE60094" w14:textId="140C8E7D" w:rsidR="00852AE8" w:rsidRDefault="00A11E4A" w:rsidP="00A11E4A">
      <w:pPr>
        <w:spacing w:after="120" w:line="480" w:lineRule="auto"/>
      </w:pPr>
      <w:r>
        <w:t xml:space="preserve">For this section of the assignment, a set of genres were given, Action, Horror, Romance, Sci-Fi, and Thriller. For each genre, a set of centroids were to be created and then the k-means had to be performed </w:t>
      </w:r>
      <w:r>
        <w:lastRenderedPageBreak/>
        <w:t xml:space="preserve">for 100 iterations. This was to be repeated for a new set of centroids, starting from 10 centroids up to 50, with a step of 5. For each genre, the sum of squared errors had to be plotted against the value of k. The method </w:t>
      </w:r>
      <w:r>
        <w:rPr>
          <w:i/>
          <w:iCs/>
        </w:rPr>
        <w:t xml:space="preserve">def clustering </w:t>
      </w:r>
      <w:r>
        <w:t>will loop for each genre and perform the clustering and calculate the sum of squared errors. At the end, a plot will be generated for each genre.</w:t>
      </w:r>
      <w:r w:rsidR="00F77BB9">
        <w:t xml:space="preserve"> For each plot, the X represents K whereas the Y represents the SSE.</w:t>
      </w:r>
    </w:p>
    <w:p w14:paraId="69EE9992" w14:textId="22A60A0C" w:rsidR="00F63747" w:rsidRPr="00F63747" w:rsidRDefault="00F63747" w:rsidP="00F63747">
      <w:pPr>
        <w:spacing w:after="120" w:line="480" w:lineRule="auto"/>
        <w:jc w:val="center"/>
        <w:rPr>
          <w:b/>
          <w:bCs/>
          <w:u w:val="single"/>
        </w:rPr>
      </w:pPr>
      <w:r w:rsidRPr="00F63747">
        <w:rPr>
          <w:b/>
          <w:bCs/>
          <w:u w:val="single"/>
        </w:rPr>
        <w:t>Action</w:t>
      </w:r>
    </w:p>
    <w:p w14:paraId="46EED142" w14:textId="062F93F2" w:rsidR="00A11E4A" w:rsidRDefault="00F63747" w:rsidP="00F63747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4A003C0A" wp14:editId="5C76F968">
            <wp:extent cx="3281258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9" t="10275" r="6604" b="3061"/>
                    <a:stretch/>
                  </pic:blipFill>
                  <pic:spPr bwMode="auto">
                    <a:xfrm>
                      <a:off x="0" y="0"/>
                      <a:ext cx="328125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B631C" w14:textId="0667A60C" w:rsidR="00F63747" w:rsidRPr="00F63747" w:rsidRDefault="00F63747" w:rsidP="00F63747">
      <w:pPr>
        <w:spacing w:after="120" w:line="480" w:lineRule="auto"/>
        <w:jc w:val="center"/>
        <w:rPr>
          <w:b/>
          <w:bCs/>
          <w:u w:val="single"/>
        </w:rPr>
      </w:pPr>
      <w:r w:rsidRPr="00F63747">
        <w:rPr>
          <w:b/>
          <w:bCs/>
          <w:u w:val="single"/>
        </w:rPr>
        <w:t>Horror</w:t>
      </w:r>
    </w:p>
    <w:p w14:paraId="5159C5D1" w14:textId="6FE1B52D" w:rsidR="00F63747" w:rsidRDefault="00F63747" w:rsidP="00F63747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1D022FAC" wp14:editId="4F13D232">
            <wp:extent cx="3378591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9762" r="7980" b="5640"/>
                    <a:stretch/>
                  </pic:blipFill>
                  <pic:spPr bwMode="auto">
                    <a:xfrm>
                      <a:off x="0" y="0"/>
                      <a:ext cx="3378591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06C98" w14:textId="5839FC16" w:rsidR="00F63747" w:rsidRDefault="00F63747"/>
    <w:p w14:paraId="0BBE6021" w14:textId="25C29B42" w:rsidR="00F63747" w:rsidRPr="00032C2D" w:rsidRDefault="00F63747" w:rsidP="00F63747">
      <w:pPr>
        <w:spacing w:after="120" w:line="480" w:lineRule="auto"/>
        <w:jc w:val="center"/>
        <w:rPr>
          <w:b/>
          <w:bCs/>
          <w:u w:val="single"/>
        </w:rPr>
      </w:pPr>
      <w:r w:rsidRPr="00032C2D">
        <w:rPr>
          <w:b/>
          <w:bCs/>
          <w:u w:val="single"/>
        </w:rPr>
        <w:t>Romance</w:t>
      </w:r>
    </w:p>
    <w:p w14:paraId="18B525F3" w14:textId="35CAFBE2" w:rsidR="00F63747" w:rsidRDefault="00F63747" w:rsidP="00F63747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799AEBB5" wp14:editId="1146400C">
            <wp:extent cx="3290312" cy="2514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3" t="10195" r="7817" b="5423"/>
                    <a:stretch/>
                  </pic:blipFill>
                  <pic:spPr bwMode="auto">
                    <a:xfrm>
                      <a:off x="0" y="0"/>
                      <a:ext cx="3290312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DDCD3" w14:textId="0C7343CF" w:rsidR="00F63747" w:rsidRPr="00032C2D" w:rsidRDefault="00F63747" w:rsidP="00F63747">
      <w:pPr>
        <w:spacing w:after="120" w:line="480" w:lineRule="auto"/>
        <w:jc w:val="center"/>
        <w:rPr>
          <w:b/>
          <w:bCs/>
          <w:u w:val="single"/>
        </w:rPr>
      </w:pPr>
      <w:r w:rsidRPr="00032C2D">
        <w:rPr>
          <w:b/>
          <w:bCs/>
          <w:u w:val="single"/>
        </w:rPr>
        <w:t>Sci-Fi</w:t>
      </w:r>
    </w:p>
    <w:p w14:paraId="3CFD22A2" w14:textId="06731276" w:rsidR="00F63747" w:rsidRDefault="00F63747" w:rsidP="00F63747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4D518E4B" wp14:editId="24D45C12">
            <wp:extent cx="33528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6" t="10195" r="8144" b="5206"/>
                    <a:stretch/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5520F" w14:textId="77777777" w:rsidR="00032C2D" w:rsidRDefault="00032C2D">
      <w:r>
        <w:br w:type="page"/>
      </w:r>
    </w:p>
    <w:p w14:paraId="0797FD21" w14:textId="5B4AE8E4" w:rsidR="00F63747" w:rsidRPr="00032C2D" w:rsidRDefault="00F63747" w:rsidP="00F63747">
      <w:pPr>
        <w:spacing w:after="120" w:line="480" w:lineRule="auto"/>
        <w:jc w:val="center"/>
        <w:rPr>
          <w:b/>
          <w:bCs/>
          <w:u w:val="single"/>
        </w:rPr>
      </w:pPr>
      <w:r w:rsidRPr="00032C2D">
        <w:rPr>
          <w:b/>
          <w:bCs/>
          <w:u w:val="single"/>
        </w:rPr>
        <w:lastRenderedPageBreak/>
        <w:t>Thriller</w:t>
      </w:r>
    </w:p>
    <w:p w14:paraId="0734CE68" w14:textId="31B44DA8" w:rsidR="00B90A0A" w:rsidRDefault="00F63747" w:rsidP="00032C2D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6F889260" wp14:editId="36E5B16C">
            <wp:extent cx="3263221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7" t="10412" r="7492" b="4339"/>
                    <a:stretch/>
                  </pic:blipFill>
                  <pic:spPr bwMode="auto">
                    <a:xfrm>
                      <a:off x="0" y="0"/>
                      <a:ext cx="3263221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0A0A">
        <w:br/>
      </w:r>
    </w:p>
    <w:p w14:paraId="6483DCA3" w14:textId="342E5763" w:rsidR="00032C2D" w:rsidRDefault="00B90A0A" w:rsidP="00516BF7">
      <w:r>
        <w:br w:type="page"/>
      </w:r>
    </w:p>
    <w:p w14:paraId="72DCA97B" w14:textId="2F575ED1" w:rsidR="00032C2D" w:rsidRDefault="008744D9" w:rsidP="00032C2D">
      <w:pPr>
        <w:pStyle w:val="ListParagraph"/>
        <w:numPr>
          <w:ilvl w:val="0"/>
          <w:numId w:val="23"/>
        </w:numPr>
        <w:spacing w:after="120" w:line="480" w:lineRule="auto"/>
        <w:rPr>
          <w:b/>
          <w:bCs/>
        </w:rPr>
      </w:pPr>
      <w:r>
        <w:rPr>
          <w:b/>
          <w:bCs/>
        </w:rPr>
        <w:lastRenderedPageBreak/>
        <w:t>Selecting Best Cluster</w:t>
      </w:r>
    </w:p>
    <w:p w14:paraId="0517905B" w14:textId="649E5BE7" w:rsidR="003A3949" w:rsidRDefault="00783F43" w:rsidP="003C1BAB">
      <w:pPr>
        <w:spacing w:after="120" w:line="480" w:lineRule="auto"/>
      </w:pPr>
      <w:r>
        <w:t xml:space="preserve">For each genre, based on the plot generated in the previous section, a </w:t>
      </w:r>
      <w:r w:rsidR="003A3949">
        <w:t>K</w:t>
      </w:r>
      <w:r>
        <w:t xml:space="preserve"> had to be selected which would best represent the clusters for the genre</w:t>
      </w:r>
      <w:r w:rsidR="003A7B59">
        <w:t>.</w:t>
      </w:r>
      <w:r w:rsidR="003A3949">
        <w:t xml:space="preserve"> </w:t>
      </w:r>
      <w:r w:rsidR="00741601">
        <w:t xml:space="preserve">For each genre, only at most 20 samples were plotted for each centroid because using more will crowd the graph and will make it difficult to interpret. </w:t>
      </w:r>
      <w:r w:rsidR="00A01AB2">
        <w:t xml:space="preserve">The method </w:t>
      </w:r>
      <w:r w:rsidR="00A01AB2">
        <w:rPr>
          <w:i/>
          <w:iCs/>
        </w:rPr>
        <w:t xml:space="preserve">def best_clusters </w:t>
      </w:r>
      <w:r w:rsidR="00A01AB2">
        <w:t xml:space="preserve">performs the clustering for a specific K for each genre and will then </w:t>
      </w:r>
      <w:r w:rsidR="00090146">
        <w:t xml:space="preserve">plot the clusters and the centroids. </w:t>
      </w:r>
      <w:r w:rsidR="00941195">
        <w:t xml:space="preserve">For each genre, a K was hard coded into the method. Such K was chosen based on the previous graphs in Section 4. </w:t>
      </w:r>
      <w:r w:rsidR="00C57E69">
        <w:t xml:space="preserve">For each plot, the X represents the normalized start year and Y represents the normalized rating. </w:t>
      </w:r>
      <w:r w:rsidR="003A3949">
        <w:t>The plot below represents the ‘Action’ genre with using a K of</w:t>
      </w:r>
      <w:r w:rsidR="007A681B">
        <w:t xml:space="preserve"> 3</w:t>
      </w:r>
      <w:r w:rsidR="00E00887">
        <w:t>5</w:t>
      </w:r>
      <w:r w:rsidR="00070CCB">
        <w:t>.</w:t>
      </w:r>
      <w:r w:rsidR="00F10A30">
        <w:t xml:space="preserve"> With this we can see the centroids </w:t>
      </w:r>
      <w:r w:rsidR="00A01AB2">
        <w:t>evenly</w:t>
      </w:r>
      <w:r w:rsidR="00F10A30">
        <w:t xml:space="preserve"> spread out.</w:t>
      </w:r>
    </w:p>
    <w:p w14:paraId="2C9F548A" w14:textId="7B3F3E3F" w:rsidR="003D36C9" w:rsidRDefault="003D36C9" w:rsidP="003D36C9">
      <w:pPr>
        <w:spacing w:after="120" w:line="480" w:lineRule="auto"/>
        <w:jc w:val="center"/>
      </w:pPr>
      <w:r>
        <w:t>Action</w:t>
      </w:r>
    </w:p>
    <w:p w14:paraId="45DD40D5" w14:textId="1DDB6753" w:rsidR="003C1BAB" w:rsidRPr="003C1BAB" w:rsidRDefault="003A3949" w:rsidP="003A3949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7002EA95" wp14:editId="790741FE">
            <wp:extent cx="4185044" cy="2743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0177" r="7440" b="7744"/>
                    <a:stretch/>
                  </pic:blipFill>
                  <pic:spPr bwMode="auto">
                    <a:xfrm>
                      <a:off x="0" y="0"/>
                      <a:ext cx="41850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EED64" w14:textId="77777777" w:rsidR="003E39B8" w:rsidRDefault="003E39B8">
      <w:r>
        <w:br w:type="page"/>
      </w:r>
    </w:p>
    <w:p w14:paraId="5BBFC081" w14:textId="3623D271" w:rsidR="003E39B8" w:rsidRDefault="00A5065B" w:rsidP="00032C2D">
      <w:pPr>
        <w:spacing w:after="120" w:line="480" w:lineRule="auto"/>
      </w:pPr>
      <w:r>
        <w:lastRenderedPageBreak/>
        <w:t xml:space="preserve">The next plot represents the ‘Horror’ genre with using a K of </w:t>
      </w:r>
      <w:r w:rsidR="00E00887">
        <w:t xml:space="preserve">30. Even </w:t>
      </w:r>
      <w:r w:rsidR="004D0699">
        <w:t>though a smaller number of centroids were chosen compared to the ‘Action’ genre, the clusters here are more tightly packed and closer to each other.</w:t>
      </w:r>
    </w:p>
    <w:p w14:paraId="174D0C26" w14:textId="0DE7C978" w:rsidR="009A4B0F" w:rsidRDefault="009A4B0F" w:rsidP="009A4B0F">
      <w:pPr>
        <w:spacing w:after="120" w:line="480" w:lineRule="auto"/>
        <w:jc w:val="center"/>
      </w:pPr>
      <w:r>
        <w:t>Horror</w:t>
      </w:r>
    </w:p>
    <w:p w14:paraId="1F0873AC" w14:textId="6E5E53F2" w:rsidR="00032C2D" w:rsidRDefault="00E678FF" w:rsidP="003E39B8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081F7ABF" wp14:editId="564C51E4">
            <wp:extent cx="3798829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7" t="11063" r="7166" b="6073"/>
                    <a:stretch/>
                  </pic:blipFill>
                  <pic:spPr bwMode="auto">
                    <a:xfrm>
                      <a:off x="0" y="0"/>
                      <a:ext cx="379882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BF3BE" w14:textId="1265AB35" w:rsidR="00D71CE4" w:rsidRDefault="00E35DA4" w:rsidP="00D71CE4">
      <w:pPr>
        <w:spacing w:after="120" w:line="480" w:lineRule="auto"/>
      </w:pPr>
      <w:r>
        <w:t>For</w:t>
      </w:r>
      <w:r w:rsidR="00F13B3B">
        <w:t xml:space="preserve"> the ‘Romance’ genre</w:t>
      </w:r>
      <w:r>
        <w:t xml:space="preserve"> with K=</w:t>
      </w:r>
      <w:r w:rsidR="00647205">
        <w:t>40</w:t>
      </w:r>
      <w:r w:rsidR="00F13B3B">
        <w:t>, the centroids are a little bit more spread out compared to ‘Horror’</w:t>
      </w:r>
      <w:r w:rsidR="00777D1D">
        <w:t xml:space="preserve">. </w:t>
      </w:r>
    </w:p>
    <w:p w14:paraId="33C760ED" w14:textId="6CDC50FD" w:rsidR="00D71CE4" w:rsidRDefault="00D71CE4" w:rsidP="003E39B8">
      <w:pPr>
        <w:spacing w:after="120" w:line="480" w:lineRule="auto"/>
        <w:jc w:val="center"/>
      </w:pPr>
      <w:r>
        <w:t>Romance</w:t>
      </w:r>
    </w:p>
    <w:p w14:paraId="3884934B" w14:textId="5755A2EB" w:rsidR="0023627B" w:rsidRDefault="00D71CE4" w:rsidP="00D71CE4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2006F8CE" wp14:editId="44939F98">
            <wp:extent cx="4296392" cy="2743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1" t="10232" r="8631" b="7209"/>
                    <a:stretch/>
                  </pic:blipFill>
                  <pic:spPr bwMode="auto">
                    <a:xfrm>
                      <a:off x="0" y="0"/>
                      <a:ext cx="42963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30C5" w14:textId="1571C90A" w:rsidR="00122089" w:rsidRDefault="00122089" w:rsidP="00122089">
      <w:pPr>
        <w:spacing w:after="120" w:line="480" w:lineRule="auto"/>
      </w:pPr>
      <w:r>
        <w:lastRenderedPageBreak/>
        <w:t>With the ‘Sci-Fi’ genre</w:t>
      </w:r>
      <w:r w:rsidR="00A71623">
        <w:t xml:space="preserve"> with K=30</w:t>
      </w:r>
      <w:r>
        <w:t>, the clusters are still a little bit closer to each other in the middle of the right side, but here we can see a cluster completely on the other side of the others by itself.</w:t>
      </w:r>
    </w:p>
    <w:p w14:paraId="6E0D416D" w14:textId="606A3C5A" w:rsidR="008A23C6" w:rsidRDefault="008A23C6" w:rsidP="008A23C6">
      <w:pPr>
        <w:spacing w:after="120" w:line="480" w:lineRule="auto"/>
        <w:jc w:val="center"/>
      </w:pPr>
      <w:r>
        <w:t>Sci-Fi</w:t>
      </w:r>
    </w:p>
    <w:p w14:paraId="0B5805E3" w14:textId="68F72A17" w:rsidR="00C779D6" w:rsidRDefault="008A23C6" w:rsidP="008A23C6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0453090D" wp14:editId="0FC8D3E0">
            <wp:extent cx="4396958" cy="2743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" t="9904" r="7749" b="5555"/>
                    <a:stretch/>
                  </pic:blipFill>
                  <pic:spPr bwMode="auto">
                    <a:xfrm>
                      <a:off x="0" y="0"/>
                      <a:ext cx="43969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B46D0" w14:textId="77777777" w:rsidR="004A2F12" w:rsidRDefault="004A2F12">
      <w:r>
        <w:br w:type="page"/>
      </w:r>
    </w:p>
    <w:p w14:paraId="5FB534AD" w14:textId="3F9BB493" w:rsidR="00A34F80" w:rsidRDefault="00A34F80" w:rsidP="00A34F80">
      <w:pPr>
        <w:spacing w:after="120" w:line="480" w:lineRule="auto"/>
      </w:pPr>
      <w:r>
        <w:lastRenderedPageBreak/>
        <w:t>The ‘Thriller’ genre was the genre with the highest number of centroids with K=50</w:t>
      </w:r>
      <w:r w:rsidR="004A2F12">
        <w:t xml:space="preserve">. With such a high number of centroids, we can see that each cluster is neatly packed together with not much skew expect for a few of them </w:t>
      </w:r>
    </w:p>
    <w:p w14:paraId="6D16972F" w14:textId="5173BA0C" w:rsidR="00A34F80" w:rsidRDefault="00A34F80" w:rsidP="008A23C6">
      <w:pPr>
        <w:spacing w:after="120" w:line="480" w:lineRule="auto"/>
        <w:jc w:val="center"/>
      </w:pPr>
      <w:r>
        <w:t>Thriller</w:t>
      </w:r>
    </w:p>
    <w:p w14:paraId="54F6B99C" w14:textId="3AEFD0D2" w:rsidR="00E35DA4" w:rsidRPr="00A11E4A" w:rsidRDefault="00E35DA4" w:rsidP="00A34F80">
      <w:pPr>
        <w:spacing w:after="120" w:line="480" w:lineRule="auto"/>
        <w:jc w:val="center"/>
      </w:pPr>
      <w:r>
        <w:rPr>
          <w:noProof/>
        </w:rPr>
        <w:drawing>
          <wp:inline distT="0" distB="0" distL="0" distR="0" wp14:anchorId="18FE64E3" wp14:editId="2DB66AA7">
            <wp:extent cx="5008145" cy="2743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0" t="11019" r="8047" b="5234"/>
                    <a:stretch/>
                  </pic:blipFill>
                  <pic:spPr bwMode="auto">
                    <a:xfrm>
                      <a:off x="0" y="0"/>
                      <a:ext cx="5008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5DA4" w:rsidRPr="00A11E4A" w:rsidSect="00C168DC">
      <w:headerReference w:type="default" r:id="rId18"/>
      <w:headerReference w:type="first" r:id="rId1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40BFA" w14:textId="77777777" w:rsidR="00601DA9" w:rsidRDefault="00601DA9" w:rsidP="00303E0F">
      <w:r>
        <w:separator/>
      </w:r>
    </w:p>
  </w:endnote>
  <w:endnote w:type="continuationSeparator" w:id="0">
    <w:p w14:paraId="4FD0BF3C" w14:textId="77777777" w:rsidR="00601DA9" w:rsidRDefault="00601DA9" w:rsidP="0030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99F8F" w14:textId="77777777" w:rsidR="00601DA9" w:rsidRDefault="00601DA9" w:rsidP="00303E0F">
      <w:r>
        <w:separator/>
      </w:r>
    </w:p>
  </w:footnote>
  <w:footnote w:type="continuationSeparator" w:id="0">
    <w:p w14:paraId="5E7CAFA1" w14:textId="77777777" w:rsidR="00601DA9" w:rsidRDefault="00601DA9" w:rsidP="0030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095CF" w14:textId="77777777" w:rsidR="00303E0F" w:rsidRDefault="00303E0F" w:rsidP="00A22C00">
    <w:pPr>
      <w:pStyle w:val="Header"/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1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5034"/>
    </w:tblGrid>
    <w:tr w:rsidR="006E6D65" w14:paraId="63F167D1" w14:textId="77777777" w:rsidTr="00C168DC">
      <w:trPr>
        <w:trHeight w:val="1008"/>
      </w:trPr>
      <w:tc>
        <w:tcPr>
          <w:tcW w:w="1626" w:type="dxa"/>
        </w:tcPr>
        <w:p w14:paraId="2C911638" w14:textId="77777777" w:rsidR="006E6D65" w:rsidRDefault="006E6D65" w:rsidP="006E6D65">
          <w:pPr>
            <w:pStyle w:val="Header"/>
            <w:tabs>
              <w:tab w:val="clear" w:pos="8640"/>
              <w:tab w:val="right" w:pos="10080"/>
            </w:tabs>
            <w:jc w:val="center"/>
          </w:pPr>
          <w:r w:rsidRPr="0082256D">
            <w:rPr>
              <w:noProof/>
            </w:rPr>
            <w:drawing>
              <wp:inline distT="0" distB="0" distL="0" distR="0" wp14:anchorId="6561EF7E" wp14:editId="5AE46CC6">
                <wp:extent cx="675502" cy="482600"/>
                <wp:effectExtent l="0" t="0" r="0" b="0"/>
                <wp:docPr id="1" name="Picture 0" descr="ECTET_Tiger_largeR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TET_Tiger_largeRIT.jpg"/>
                        <pic:cNvPicPr/>
                      </pic:nvPicPr>
                      <pic:blipFill rotWithShape="1">
                        <a:blip r:embed="rId1"/>
                        <a:srcRect b="34931"/>
                        <a:stretch/>
                      </pic:blipFill>
                      <pic:spPr bwMode="auto">
                        <a:xfrm>
                          <a:off x="0" y="0"/>
                          <a:ext cx="679339" cy="4853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4" w:type="dxa"/>
          <w:vAlign w:val="center"/>
        </w:tcPr>
        <w:p w14:paraId="550E3EE1" w14:textId="4D840F62" w:rsidR="006E6D65" w:rsidRPr="00C168DC" w:rsidRDefault="000B1D5D" w:rsidP="00C168DC">
          <w:pPr>
            <w:pStyle w:val="Header"/>
            <w:tabs>
              <w:tab w:val="clear" w:pos="8640"/>
              <w:tab w:val="right" w:pos="10080"/>
            </w:tabs>
            <w:spacing w:after="60"/>
            <w:jc w:val="center"/>
            <w:rPr>
              <w:sz w:val="28"/>
            </w:rPr>
          </w:pPr>
          <w:r>
            <w:rPr>
              <w:sz w:val="28"/>
            </w:rPr>
            <w:t>CSCI 620 – Intro to Big Data</w:t>
          </w:r>
        </w:p>
        <w:p w14:paraId="1E8F2418" w14:textId="178B8819" w:rsidR="000B1D5D" w:rsidRPr="006E6D65" w:rsidRDefault="000B1D5D" w:rsidP="000B1D5D">
          <w:pPr>
            <w:pStyle w:val="Header"/>
            <w:tabs>
              <w:tab w:val="clear" w:pos="8640"/>
              <w:tab w:val="right" w:pos="10080"/>
            </w:tabs>
            <w:spacing w:after="60"/>
            <w:jc w:val="center"/>
            <w:rPr>
              <w:b/>
            </w:rPr>
          </w:pPr>
          <w:r>
            <w:rPr>
              <w:b/>
            </w:rPr>
            <w:t>Assignment #</w:t>
          </w:r>
          <w:r w:rsidR="001F2115">
            <w:rPr>
              <w:b/>
            </w:rPr>
            <w:t>8</w:t>
          </w:r>
          <w:r>
            <w:rPr>
              <w:b/>
            </w:rPr>
            <w:t xml:space="preserve"> – </w:t>
          </w:r>
          <w:r w:rsidR="001F2115">
            <w:rPr>
              <w:b/>
            </w:rPr>
            <w:t>Clustering</w:t>
          </w:r>
        </w:p>
        <w:p w14:paraId="746864D6" w14:textId="5E4F0A87" w:rsidR="006E6D65" w:rsidRPr="006E6D65" w:rsidRDefault="006E6D65" w:rsidP="003C25DA">
          <w:pPr>
            <w:pStyle w:val="Header"/>
            <w:tabs>
              <w:tab w:val="clear" w:pos="8640"/>
              <w:tab w:val="right" w:pos="10080"/>
            </w:tabs>
            <w:spacing w:after="60"/>
            <w:jc w:val="center"/>
            <w:rPr>
              <w:b/>
            </w:rPr>
          </w:pPr>
        </w:p>
      </w:tc>
    </w:tr>
  </w:tbl>
  <w:p w14:paraId="3F28A35A" w14:textId="77777777" w:rsidR="00A22C00" w:rsidRDefault="00A22C00" w:rsidP="00C16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44C1F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3637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9E56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1EA79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86A7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F071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EEFB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98F8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2A77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C22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BF6"/>
    <w:multiLevelType w:val="hybridMultilevel"/>
    <w:tmpl w:val="55D89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81FF8"/>
    <w:multiLevelType w:val="hybridMultilevel"/>
    <w:tmpl w:val="B6D4985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10FC555E"/>
    <w:multiLevelType w:val="hybridMultilevel"/>
    <w:tmpl w:val="F8509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C427E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A15F9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83B4D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A14C8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65D74"/>
    <w:multiLevelType w:val="hybridMultilevel"/>
    <w:tmpl w:val="CBF627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1C4841"/>
    <w:multiLevelType w:val="hybridMultilevel"/>
    <w:tmpl w:val="2878005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213F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2E73"/>
    <w:multiLevelType w:val="hybridMultilevel"/>
    <w:tmpl w:val="C466F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6168C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85A65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15BA"/>
    <w:multiLevelType w:val="hybridMultilevel"/>
    <w:tmpl w:val="7E78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90713"/>
    <w:multiLevelType w:val="hybridMultilevel"/>
    <w:tmpl w:val="9CA633A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B174C8"/>
    <w:multiLevelType w:val="hybridMultilevel"/>
    <w:tmpl w:val="494C73E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8F6244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A0917"/>
    <w:multiLevelType w:val="hybridMultilevel"/>
    <w:tmpl w:val="494C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27"/>
  </w:num>
  <w:num w:numId="14">
    <w:abstractNumId w:val="25"/>
  </w:num>
  <w:num w:numId="15">
    <w:abstractNumId w:val="17"/>
  </w:num>
  <w:num w:numId="16">
    <w:abstractNumId w:val="10"/>
  </w:num>
  <w:num w:numId="17">
    <w:abstractNumId w:val="18"/>
  </w:num>
  <w:num w:numId="18">
    <w:abstractNumId w:val="26"/>
  </w:num>
  <w:num w:numId="19">
    <w:abstractNumId w:val="14"/>
  </w:num>
  <w:num w:numId="20">
    <w:abstractNumId w:val="15"/>
  </w:num>
  <w:num w:numId="21">
    <w:abstractNumId w:val="16"/>
  </w:num>
  <w:num w:numId="22">
    <w:abstractNumId w:val="12"/>
  </w:num>
  <w:num w:numId="23">
    <w:abstractNumId w:val="20"/>
  </w:num>
  <w:num w:numId="24">
    <w:abstractNumId w:val="21"/>
  </w:num>
  <w:num w:numId="25">
    <w:abstractNumId w:val="13"/>
  </w:num>
  <w:num w:numId="26">
    <w:abstractNumId w:val="22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04"/>
    <w:rsid w:val="0000079C"/>
    <w:rsid w:val="00002EE9"/>
    <w:rsid w:val="000216FE"/>
    <w:rsid w:val="00025CAE"/>
    <w:rsid w:val="0003180F"/>
    <w:rsid w:val="000327FA"/>
    <w:rsid w:val="00032C2D"/>
    <w:rsid w:val="0004709E"/>
    <w:rsid w:val="0006262C"/>
    <w:rsid w:val="0006744A"/>
    <w:rsid w:val="00070A0E"/>
    <w:rsid w:val="00070CCB"/>
    <w:rsid w:val="000710B8"/>
    <w:rsid w:val="00073202"/>
    <w:rsid w:val="00080842"/>
    <w:rsid w:val="00082A74"/>
    <w:rsid w:val="000846E1"/>
    <w:rsid w:val="00090146"/>
    <w:rsid w:val="0009471D"/>
    <w:rsid w:val="000A1DDA"/>
    <w:rsid w:val="000B0E94"/>
    <w:rsid w:val="000B1D5D"/>
    <w:rsid w:val="000B6DF4"/>
    <w:rsid w:val="000E61BE"/>
    <w:rsid w:val="000F108E"/>
    <w:rsid w:val="000F13E5"/>
    <w:rsid w:val="00103E79"/>
    <w:rsid w:val="001057B8"/>
    <w:rsid w:val="00106B62"/>
    <w:rsid w:val="001174F2"/>
    <w:rsid w:val="0012080B"/>
    <w:rsid w:val="00121F21"/>
    <w:rsid w:val="00122089"/>
    <w:rsid w:val="0013217D"/>
    <w:rsid w:val="00141965"/>
    <w:rsid w:val="00143560"/>
    <w:rsid w:val="00182D6B"/>
    <w:rsid w:val="0018598B"/>
    <w:rsid w:val="0018682F"/>
    <w:rsid w:val="00187781"/>
    <w:rsid w:val="00190C7F"/>
    <w:rsid w:val="001A4DEC"/>
    <w:rsid w:val="001A640C"/>
    <w:rsid w:val="001B50F8"/>
    <w:rsid w:val="001D1B9D"/>
    <w:rsid w:val="001D59E6"/>
    <w:rsid w:val="001D5EB9"/>
    <w:rsid w:val="001E63C4"/>
    <w:rsid w:val="001F2115"/>
    <w:rsid w:val="001F25DA"/>
    <w:rsid w:val="001F64F2"/>
    <w:rsid w:val="00202302"/>
    <w:rsid w:val="002027B5"/>
    <w:rsid w:val="002069C9"/>
    <w:rsid w:val="00206C16"/>
    <w:rsid w:val="0021244D"/>
    <w:rsid w:val="00214466"/>
    <w:rsid w:val="00216E1A"/>
    <w:rsid w:val="00223CE2"/>
    <w:rsid w:val="00233420"/>
    <w:rsid w:val="0023627B"/>
    <w:rsid w:val="00240309"/>
    <w:rsid w:val="0025699D"/>
    <w:rsid w:val="00261BBD"/>
    <w:rsid w:val="002872C4"/>
    <w:rsid w:val="002A3723"/>
    <w:rsid w:val="002C271A"/>
    <w:rsid w:val="002C45A2"/>
    <w:rsid w:val="002C4721"/>
    <w:rsid w:val="002C4D0A"/>
    <w:rsid w:val="002D2CEF"/>
    <w:rsid w:val="002D4E35"/>
    <w:rsid w:val="002E34A5"/>
    <w:rsid w:val="002E4B40"/>
    <w:rsid w:val="00301CFE"/>
    <w:rsid w:val="00303E0F"/>
    <w:rsid w:val="003212FA"/>
    <w:rsid w:val="003217D3"/>
    <w:rsid w:val="00332ACB"/>
    <w:rsid w:val="00333143"/>
    <w:rsid w:val="00342EF1"/>
    <w:rsid w:val="0035194E"/>
    <w:rsid w:val="00353C04"/>
    <w:rsid w:val="00364C4C"/>
    <w:rsid w:val="00374FA2"/>
    <w:rsid w:val="00384D7F"/>
    <w:rsid w:val="00387A77"/>
    <w:rsid w:val="003921F5"/>
    <w:rsid w:val="003A3949"/>
    <w:rsid w:val="003A7B59"/>
    <w:rsid w:val="003B437F"/>
    <w:rsid w:val="003B6EE3"/>
    <w:rsid w:val="003C16C2"/>
    <w:rsid w:val="003C1BAB"/>
    <w:rsid w:val="003C25DA"/>
    <w:rsid w:val="003D12E4"/>
    <w:rsid w:val="003D1E04"/>
    <w:rsid w:val="003D36C9"/>
    <w:rsid w:val="003D3970"/>
    <w:rsid w:val="003D7C99"/>
    <w:rsid w:val="003E39B8"/>
    <w:rsid w:val="003E5E75"/>
    <w:rsid w:val="003E6C73"/>
    <w:rsid w:val="003F0470"/>
    <w:rsid w:val="003F5924"/>
    <w:rsid w:val="00425936"/>
    <w:rsid w:val="00430A33"/>
    <w:rsid w:val="0043420A"/>
    <w:rsid w:val="00434E17"/>
    <w:rsid w:val="00437301"/>
    <w:rsid w:val="00445750"/>
    <w:rsid w:val="00453B61"/>
    <w:rsid w:val="004540C7"/>
    <w:rsid w:val="00454F51"/>
    <w:rsid w:val="00457255"/>
    <w:rsid w:val="004624FB"/>
    <w:rsid w:val="00484358"/>
    <w:rsid w:val="004945A3"/>
    <w:rsid w:val="004A2F12"/>
    <w:rsid w:val="004B2EC5"/>
    <w:rsid w:val="004B331D"/>
    <w:rsid w:val="004C1919"/>
    <w:rsid w:val="004C22FA"/>
    <w:rsid w:val="004C39D4"/>
    <w:rsid w:val="004C64BA"/>
    <w:rsid w:val="004C6B30"/>
    <w:rsid w:val="004D0699"/>
    <w:rsid w:val="004D0C2D"/>
    <w:rsid w:val="004D3851"/>
    <w:rsid w:val="004E1393"/>
    <w:rsid w:val="00502ED9"/>
    <w:rsid w:val="0050533D"/>
    <w:rsid w:val="00516BF7"/>
    <w:rsid w:val="0052053C"/>
    <w:rsid w:val="005234E3"/>
    <w:rsid w:val="005263DC"/>
    <w:rsid w:val="00537D23"/>
    <w:rsid w:val="00546016"/>
    <w:rsid w:val="00550F3C"/>
    <w:rsid w:val="005561F7"/>
    <w:rsid w:val="00580666"/>
    <w:rsid w:val="00586BAD"/>
    <w:rsid w:val="0059312B"/>
    <w:rsid w:val="005A034C"/>
    <w:rsid w:val="005B0EC3"/>
    <w:rsid w:val="005C14DB"/>
    <w:rsid w:val="005C4132"/>
    <w:rsid w:val="005C5462"/>
    <w:rsid w:val="005C77F7"/>
    <w:rsid w:val="005E2D14"/>
    <w:rsid w:val="005F1F97"/>
    <w:rsid w:val="005F470D"/>
    <w:rsid w:val="00601DA9"/>
    <w:rsid w:val="00615C33"/>
    <w:rsid w:val="00616351"/>
    <w:rsid w:val="00616663"/>
    <w:rsid w:val="006212F3"/>
    <w:rsid w:val="00635F3D"/>
    <w:rsid w:val="00647205"/>
    <w:rsid w:val="00657250"/>
    <w:rsid w:val="0065730F"/>
    <w:rsid w:val="00664E79"/>
    <w:rsid w:val="00682327"/>
    <w:rsid w:val="006838A5"/>
    <w:rsid w:val="00694267"/>
    <w:rsid w:val="006958C5"/>
    <w:rsid w:val="006A1AD3"/>
    <w:rsid w:val="006B332A"/>
    <w:rsid w:val="006C55D8"/>
    <w:rsid w:val="006C7B9A"/>
    <w:rsid w:val="006D1463"/>
    <w:rsid w:val="006E3AF9"/>
    <w:rsid w:val="006E6D65"/>
    <w:rsid w:val="00723080"/>
    <w:rsid w:val="0073076D"/>
    <w:rsid w:val="00732D07"/>
    <w:rsid w:val="00741601"/>
    <w:rsid w:val="00742840"/>
    <w:rsid w:val="007565E1"/>
    <w:rsid w:val="00757305"/>
    <w:rsid w:val="00765EE3"/>
    <w:rsid w:val="0077047B"/>
    <w:rsid w:val="00772105"/>
    <w:rsid w:val="00777C25"/>
    <w:rsid w:val="00777D1D"/>
    <w:rsid w:val="00783EDC"/>
    <w:rsid w:val="00783F43"/>
    <w:rsid w:val="00792F5D"/>
    <w:rsid w:val="00797B34"/>
    <w:rsid w:val="007A681B"/>
    <w:rsid w:val="007C4B4F"/>
    <w:rsid w:val="007D2AEF"/>
    <w:rsid w:val="007D45EC"/>
    <w:rsid w:val="007E318F"/>
    <w:rsid w:val="007E7BA7"/>
    <w:rsid w:val="007F1C87"/>
    <w:rsid w:val="007F60EB"/>
    <w:rsid w:val="007F7814"/>
    <w:rsid w:val="007F7FF8"/>
    <w:rsid w:val="008021E4"/>
    <w:rsid w:val="008033C9"/>
    <w:rsid w:val="008075C3"/>
    <w:rsid w:val="00817ED4"/>
    <w:rsid w:val="00820EB1"/>
    <w:rsid w:val="0082256D"/>
    <w:rsid w:val="008257BC"/>
    <w:rsid w:val="00832E8E"/>
    <w:rsid w:val="00843226"/>
    <w:rsid w:val="008451D9"/>
    <w:rsid w:val="00852AE8"/>
    <w:rsid w:val="0085302C"/>
    <w:rsid w:val="008533F4"/>
    <w:rsid w:val="0086168D"/>
    <w:rsid w:val="00870478"/>
    <w:rsid w:val="008721B1"/>
    <w:rsid w:val="008744D9"/>
    <w:rsid w:val="00887D40"/>
    <w:rsid w:val="0089525C"/>
    <w:rsid w:val="008A23C6"/>
    <w:rsid w:val="008A3C32"/>
    <w:rsid w:val="008B1285"/>
    <w:rsid w:val="008C6299"/>
    <w:rsid w:val="008E380B"/>
    <w:rsid w:val="009114C6"/>
    <w:rsid w:val="0093090F"/>
    <w:rsid w:val="0093249B"/>
    <w:rsid w:val="00934735"/>
    <w:rsid w:val="0093744E"/>
    <w:rsid w:val="00941195"/>
    <w:rsid w:val="00944079"/>
    <w:rsid w:val="009629BD"/>
    <w:rsid w:val="0097652C"/>
    <w:rsid w:val="00977180"/>
    <w:rsid w:val="0098048A"/>
    <w:rsid w:val="00982708"/>
    <w:rsid w:val="00990AA1"/>
    <w:rsid w:val="00994515"/>
    <w:rsid w:val="009A2C54"/>
    <w:rsid w:val="009A4B0F"/>
    <w:rsid w:val="009B23EB"/>
    <w:rsid w:val="009B52FB"/>
    <w:rsid w:val="009C2E43"/>
    <w:rsid w:val="009D6BCF"/>
    <w:rsid w:val="009F4E28"/>
    <w:rsid w:val="009F59C2"/>
    <w:rsid w:val="00A01AB2"/>
    <w:rsid w:val="00A10828"/>
    <w:rsid w:val="00A10EDC"/>
    <w:rsid w:val="00A11E4A"/>
    <w:rsid w:val="00A22C00"/>
    <w:rsid w:val="00A25B5C"/>
    <w:rsid w:val="00A34F80"/>
    <w:rsid w:val="00A47347"/>
    <w:rsid w:val="00A5065B"/>
    <w:rsid w:val="00A51791"/>
    <w:rsid w:val="00A52F9B"/>
    <w:rsid w:val="00A55712"/>
    <w:rsid w:val="00A638CF"/>
    <w:rsid w:val="00A656DE"/>
    <w:rsid w:val="00A709B9"/>
    <w:rsid w:val="00A71623"/>
    <w:rsid w:val="00A87E21"/>
    <w:rsid w:val="00A922FE"/>
    <w:rsid w:val="00AA041F"/>
    <w:rsid w:val="00AA3160"/>
    <w:rsid w:val="00AA49D3"/>
    <w:rsid w:val="00AC2E9F"/>
    <w:rsid w:val="00AD0398"/>
    <w:rsid w:val="00AD5A84"/>
    <w:rsid w:val="00AD6465"/>
    <w:rsid w:val="00AE5DA4"/>
    <w:rsid w:val="00AF11A8"/>
    <w:rsid w:val="00B2361C"/>
    <w:rsid w:val="00B24320"/>
    <w:rsid w:val="00B267D1"/>
    <w:rsid w:val="00B36490"/>
    <w:rsid w:val="00B3732A"/>
    <w:rsid w:val="00B46278"/>
    <w:rsid w:val="00B50A9C"/>
    <w:rsid w:val="00B51B45"/>
    <w:rsid w:val="00B608BB"/>
    <w:rsid w:val="00B62EC4"/>
    <w:rsid w:val="00B67E7B"/>
    <w:rsid w:val="00B70EC7"/>
    <w:rsid w:val="00B73161"/>
    <w:rsid w:val="00B74574"/>
    <w:rsid w:val="00B81CC8"/>
    <w:rsid w:val="00B85014"/>
    <w:rsid w:val="00B87064"/>
    <w:rsid w:val="00B90A0A"/>
    <w:rsid w:val="00BA10FC"/>
    <w:rsid w:val="00BA6F26"/>
    <w:rsid w:val="00BB268B"/>
    <w:rsid w:val="00BB5401"/>
    <w:rsid w:val="00BE2D04"/>
    <w:rsid w:val="00BE436A"/>
    <w:rsid w:val="00BF13B7"/>
    <w:rsid w:val="00BF6E4D"/>
    <w:rsid w:val="00BF775E"/>
    <w:rsid w:val="00C0201F"/>
    <w:rsid w:val="00C063D7"/>
    <w:rsid w:val="00C13060"/>
    <w:rsid w:val="00C168DC"/>
    <w:rsid w:val="00C41798"/>
    <w:rsid w:val="00C41887"/>
    <w:rsid w:val="00C453BD"/>
    <w:rsid w:val="00C506EF"/>
    <w:rsid w:val="00C57E69"/>
    <w:rsid w:val="00C6311B"/>
    <w:rsid w:val="00C779D6"/>
    <w:rsid w:val="00C80308"/>
    <w:rsid w:val="00C80F64"/>
    <w:rsid w:val="00C8523B"/>
    <w:rsid w:val="00C92288"/>
    <w:rsid w:val="00CA1D5B"/>
    <w:rsid w:val="00CA2672"/>
    <w:rsid w:val="00CA43B6"/>
    <w:rsid w:val="00CB468F"/>
    <w:rsid w:val="00CC06BE"/>
    <w:rsid w:val="00CC128C"/>
    <w:rsid w:val="00CC14FD"/>
    <w:rsid w:val="00CC3622"/>
    <w:rsid w:val="00CD2163"/>
    <w:rsid w:val="00CE168D"/>
    <w:rsid w:val="00CE1ED7"/>
    <w:rsid w:val="00CE47D8"/>
    <w:rsid w:val="00CE6027"/>
    <w:rsid w:val="00CE7F97"/>
    <w:rsid w:val="00CF1EB4"/>
    <w:rsid w:val="00CF29B6"/>
    <w:rsid w:val="00D03661"/>
    <w:rsid w:val="00D05561"/>
    <w:rsid w:val="00D06FC0"/>
    <w:rsid w:val="00D176EB"/>
    <w:rsid w:val="00D31BA4"/>
    <w:rsid w:val="00D328F4"/>
    <w:rsid w:val="00D70E58"/>
    <w:rsid w:val="00D71CE4"/>
    <w:rsid w:val="00D73DFD"/>
    <w:rsid w:val="00D778ED"/>
    <w:rsid w:val="00D87FA5"/>
    <w:rsid w:val="00D92C71"/>
    <w:rsid w:val="00DA3996"/>
    <w:rsid w:val="00DA4AFE"/>
    <w:rsid w:val="00DA5107"/>
    <w:rsid w:val="00DB29F8"/>
    <w:rsid w:val="00DB3E4C"/>
    <w:rsid w:val="00DB5BFB"/>
    <w:rsid w:val="00DB63D0"/>
    <w:rsid w:val="00DC1132"/>
    <w:rsid w:val="00DC703A"/>
    <w:rsid w:val="00DC7FF5"/>
    <w:rsid w:val="00DE27D2"/>
    <w:rsid w:val="00DF6053"/>
    <w:rsid w:val="00DF7FDB"/>
    <w:rsid w:val="00E00887"/>
    <w:rsid w:val="00E20E69"/>
    <w:rsid w:val="00E33761"/>
    <w:rsid w:val="00E34C65"/>
    <w:rsid w:val="00E35DA4"/>
    <w:rsid w:val="00E37167"/>
    <w:rsid w:val="00E50447"/>
    <w:rsid w:val="00E55443"/>
    <w:rsid w:val="00E60697"/>
    <w:rsid w:val="00E65D5E"/>
    <w:rsid w:val="00E678FF"/>
    <w:rsid w:val="00EA036A"/>
    <w:rsid w:val="00EB76E7"/>
    <w:rsid w:val="00EC1B61"/>
    <w:rsid w:val="00EC3ADC"/>
    <w:rsid w:val="00ED0D35"/>
    <w:rsid w:val="00ED2AEF"/>
    <w:rsid w:val="00ED4368"/>
    <w:rsid w:val="00ED7713"/>
    <w:rsid w:val="00EF491E"/>
    <w:rsid w:val="00EF5D62"/>
    <w:rsid w:val="00F06760"/>
    <w:rsid w:val="00F10A30"/>
    <w:rsid w:val="00F13B3B"/>
    <w:rsid w:val="00F176A0"/>
    <w:rsid w:val="00F22EB8"/>
    <w:rsid w:val="00F40C0B"/>
    <w:rsid w:val="00F471C3"/>
    <w:rsid w:val="00F503F8"/>
    <w:rsid w:val="00F52B92"/>
    <w:rsid w:val="00F63747"/>
    <w:rsid w:val="00F64C3C"/>
    <w:rsid w:val="00F65EB7"/>
    <w:rsid w:val="00F704A3"/>
    <w:rsid w:val="00F735A6"/>
    <w:rsid w:val="00F7430B"/>
    <w:rsid w:val="00F77BB9"/>
    <w:rsid w:val="00F82B6F"/>
    <w:rsid w:val="00F8397D"/>
    <w:rsid w:val="00F83A92"/>
    <w:rsid w:val="00F845A4"/>
    <w:rsid w:val="00F907C7"/>
    <w:rsid w:val="00F93C0C"/>
    <w:rsid w:val="00FB1DE9"/>
    <w:rsid w:val="00FB4999"/>
    <w:rsid w:val="00FC2189"/>
    <w:rsid w:val="00FD47E3"/>
    <w:rsid w:val="00FD560F"/>
    <w:rsid w:val="00FE04F6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B1B7D"/>
  <w15:docId w15:val="{2F30A7AF-8275-4287-BB5E-023D08AB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DEC"/>
    <w:rPr>
      <w:sz w:val="24"/>
      <w:szCs w:val="24"/>
    </w:rPr>
  </w:style>
  <w:style w:type="paragraph" w:styleId="Heading1">
    <w:name w:val="heading 1"/>
    <w:basedOn w:val="Normal"/>
    <w:next w:val="Normal"/>
    <w:qFormat/>
    <w:rsid w:val="001A4DEC"/>
    <w:pPr>
      <w:keepNext/>
      <w:outlineLvl w:val="0"/>
    </w:pPr>
    <w:rPr>
      <w:rFonts w:eastAsia="Arial Unicode MS"/>
      <w:b/>
      <w:bCs/>
      <w:szCs w:val="20"/>
    </w:rPr>
  </w:style>
  <w:style w:type="paragraph" w:styleId="Heading2">
    <w:name w:val="heading 2"/>
    <w:basedOn w:val="Normal"/>
    <w:next w:val="Normal"/>
    <w:qFormat/>
    <w:rsid w:val="001A4D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A4D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A4D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A4D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A4DE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A4DE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4DE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A4D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4DEC"/>
    <w:rPr>
      <w:color w:val="0000FF"/>
      <w:u w:val="single"/>
    </w:rPr>
  </w:style>
  <w:style w:type="paragraph" w:styleId="BodyTextIndent">
    <w:name w:val="Body Text Indent"/>
    <w:basedOn w:val="Normal"/>
    <w:rsid w:val="001A4DEC"/>
    <w:pPr>
      <w:ind w:left="720"/>
    </w:pPr>
  </w:style>
  <w:style w:type="paragraph" w:styleId="BlockText">
    <w:name w:val="Block Text"/>
    <w:basedOn w:val="Normal"/>
    <w:rsid w:val="001A4DEC"/>
    <w:pPr>
      <w:spacing w:after="120"/>
      <w:ind w:left="1440" w:right="1440"/>
    </w:pPr>
  </w:style>
  <w:style w:type="paragraph" w:styleId="BodyText">
    <w:name w:val="Body Text"/>
    <w:basedOn w:val="Normal"/>
    <w:rsid w:val="001A4DEC"/>
    <w:pPr>
      <w:spacing w:after="120"/>
    </w:pPr>
  </w:style>
  <w:style w:type="paragraph" w:styleId="BodyText2">
    <w:name w:val="Body Text 2"/>
    <w:basedOn w:val="Normal"/>
    <w:rsid w:val="001A4DEC"/>
    <w:pPr>
      <w:spacing w:after="120" w:line="480" w:lineRule="auto"/>
    </w:pPr>
  </w:style>
  <w:style w:type="paragraph" w:styleId="BodyText3">
    <w:name w:val="Body Text 3"/>
    <w:basedOn w:val="Normal"/>
    <w:rsid w:val="001A4DE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A4DEC"/>
    <w:pPr>
      <w:ind w:firstLine="210"/>
    </w:pPr>
  </w:style>
  <w:style w:type="paragraph" w:styleId="BodyTextFirstIndent2">
    <w:name w:val="Body Text First Indent 2"/>
    <w:basedOn w:val="BodyTextIndent"/>
    <w:rsid w:val="001A4DEC"/>
    <w:pPr>
      <w:spacing w:after="120"/>
      <w:ind w:left="360" w:firstLine="210"/>
    </w:pPr>
  </w:style>
  <w:style w:type="paragraph" w:styleId="BodyTextIndent2">
    <w:name w:val="Body Text Indent 2"/>
    <w:basedOn w:val="Normal"/>
    <w:rsid w:val="001A4DE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A4DE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1A4DEC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1A4DEC"/>
    <w:pPr>
      <w:ind w:left="4320"/>
    </w:pPr>
  </w:style>
  <w:style w:type="paragraph" w:styleId="CommentText">
    <w:name w:val="annotation text"/>
    <w:basedOn w:val="Normal"/>
    <w:link w:val="CommentTextChar"/>
    <w:semiHidden/>
    <w:rsid w:val="001A4DEC"/>
    <w:rPr>
      <w:sz w:val="20"/>
      <w:szCs w:val="20"/>
    </w:rPr>
  </w:style>
  <w:style w:type="paragraph" w:styleId="Date">
    <w:name w:val="Date"/>
    <w:basedOn w:val="Normal"/>
    <w:next w:val="Normal"/>
    <w:rsid w:val="001A4DEC"/>
  </w:style>
  <w:style w:type="paragraph" w:styleId="DocumentMap">
    <w:name w:val="Document Map"/>
    <w:basedOn w:val="Normal"/>
    <w:semiHidden/>
    <w:rsid w:val="001A4DEC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1A4DEC"/>
  </w:style>
  <w:style w:type="paragraph" w:styleId="EndnoteText">
    <w:name w:val="endnote text"/>
    <w:basedOn w:val="Normal"/>
    <w:semiHidden/>
    <w:rsid w:val="001A4DEC"/>
    <w:rPr>
      <w:sz w:val="20"/>
      <w:szCs w:val="20"/>
    </w:rPr>
  </w:style>
  <w:style w:type="paragraph" w:styleId="EnvelopeAddress">
    <w:name w:val="envelope address"/>
    <w:basedOn w:val="Normal"/>
    <w:rsid w:val="001A4DE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A4DEC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1A4DE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A4DEC"/>
    <w:rPr>
      <w:sz w:val="20"/>
      <w:szCs w:val="20"/>
    </w:rPr>
  </w:style>
  <w:style w:type="paragraph" w:styleId="Header">
    <w:name w:val="header"/>
    <w:basedOn w:val="Normal"/>
    <w:rsid w:val="001A4DEC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A4DEC"/>
    <w:rPr>
      <w:i/>
      <w:iCs/>
    </w:rPr>
  </w:style>
  <w:style w:type="paragraph" w:styleId="HTMLPreformatted">
    <w:name w:val="HTML Preformatted"/>
    <w:basedOn w:val="Normal"/>
    <w:rsid w:val="001A4DE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A4DE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A4DE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A4DE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A4DE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A4DE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A4DE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A4DE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A4DE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A4DE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A4DEC"/>
    <w:rPr>
      <w:rFonts w:ascii="Arial" w:hAnsi="Arial" w:cs="Arial"/>
      <w:b/>
      <w:bCs/>
    </w:rPr>
  </w:style>
  <w:style w:type="paragraph" w:styleId="List">
    <w:name w:val="List"/>
    <w:basedOn w:val="Normal"/>
    <w:rsid w:val="001A4DEC"/>
    <w:pPr>
      <w:ind w:left="360" w:hanging="360"/>
    </w:pPr>
  </w:style>
  <w:style w:type="paragraph" w:styleId="List2">
    <w:name w:val="List 2"/>
    <w:basedOn w:val="Normal"/>
    <w:rsid w:val="001A4DEC"/>
    <w:pPr>
      <w:ind w:left="720" w:hanging="360"/>
    </w:pPr>
  </w:style>
  <w:style w:type="paragraph" w:styleId="List3">
    <w:name w:val="List 3"/>
    <w:basedOn w:val="Normal"/>
    <w:rsid w:val="001A4DEC"/>
    <w:pPr>
      <w:ind w:left="1080" w:hanging="360"/>
    </w:pPr>
  </w:style>
  <w:style w:type="paragraph" w:styleId="List4">
    <w:name w:val="List 4"/>
    <w:basedOn w:val="Normal"/>
    <w:rsid w:val="001A4DEC"/>
    <w:pPr>
      <w:ind w:left="1440" w:hanging="360"/>
    </w:pPr>
  </w:style>
  <w:style w:type="paragraph" w:styleId="List5">
    <w:name w:val="List 5"/>
    <w:basedOn w:val="Normal"/>
    <w:rsid w:val="001A4DEC"/>
    <w:pPr>
      <w:ind w:left="1800" w:hanging="360"/>
    </w:pPr>
  </w:style>
  <w:style w:type="paragraph" w:styleId="ListBullet">
    <w:name w:val="List Bullet"/>
    <w:basedOn w:val="Normal"/>
    <w:autoRedefine/>
    <w:rsid w:val="001A4DEC"/>
    <w:pPr>
      <w:numPr>
        <w:numId w:val="2"/>
      </w:numPr>
    </w:pPr>
  </w:style>
  <w:style w:type="paragraph" w:styleId="ListBullet2">
    <w:name w:val="List Bullet 2"/>
    <w:basedOn w:val="Normal"/>
    <w:autoRedefine/>
    <w:rsid w:val="001A4DEC"/>
    <w:pPr>
      <w:numPr>
        <w:numId w:val="3"/>
      </w:numPr>
    </w:pPr>
  </w:style>
  <w:style w:type="paragraph" w:styleId="ListBullet3">
    <w:name w:val="List Bullet 3"/>
    <w:basedOn w:val="Normal"/>
    <w:autoRedefine/>
    <w:rsid w:val="001A4DEC"/>
    <w:pPr>
      <w:numPr>
        <w:numId w:val="4"/>
      </w:numPr>
    </w:pPr>
  </w:style>
  <w:style w:type="paragraph" w:styleId="ListBullet4">
    <w:name w:val="List Bullet 4"/>
    <w:basedOn w:val="Normal"/>
    <w:autoRedefine/>
    <w:rsid w:val="001A4DEC"/>
    <w:pPr>
      <w:numPr>
        <w:numId w:val="5"/>
      </w:numPr>
    </w:pPr>
  </w:style>
  <w:style w:type="paragraph" w:styleId="ListBullet5">
    <w:name w:val="List Bullet 5"/>
    <w:basedOn w:val="Normal"/>
    <w:autoRedefine/>
    <w:rsid w:val="001A4DEC"/>
    <w:pPr>
      <w:numPr>
        <w:numId w:val="6"/>
      </w:numPr>
    </w:pPr>
  </w:style>
  <w:style w:type="paragraph" w:styleId="ListContinue">
    <w:name w:val="List Continue"/>
    <w:basedOn w:val="Normal"/>
    <w:rsid w:val="001A4DEC"/>
    <w:pPr>
      <w:spacing w:after="120"/>
      <w:ind w:left="360"/>
    </w:pPr>
  </w:style>
  <w:style w:type="paragraph" w:styleId="ListContinue2">
    <w:name w:val="List Continue 2"/>
    <w:basedOn w:val="Normal"/>
    <w:rsid w:val="001A4DEC"/>
    <w:pPr>
      <w:spacing w:after="120"/>
      <w:ind w:left="720"/>
    </w:pPr>
  </w:style>
  <w:style w:type="paragraph" w:styleId="ListContinue3">
    <w:name w:val="List Continue 3"/>
    <w:basedOn w:val="Normal"/>
    <w:rsid w:val="001A4DEC"/>
    <w:pPr>
      <w:spacing w:after="120"/>
      <w:ind w:left="1080"/>
    </w:pPr>
  </w:style>
  <w:style w:type="paragraph" w:styleId="ListContinue4">
    <w:name w:val="List Continue 4"/>
    <w:basedOn w:val="Normal"/>
    <w:rsid w:val="001A4DEC"/>
    <w:pPr>
      <w:spacing w:after="120"/>
      <w:ind w:left="1440"/>
    </w:pPr>
  </w:style>
  <w:style w:type="paragraph" w:styleId="ListContinue5">
    <w:name w:val="List Continue 5"/>
    <w:basedOn w:val="Normal"/>
    <w:rsid w:val="001A4DEC"/>
    <w:pPr>
      <w:spacing w:after="120"/>
      <w:ind w:left="1800"/>
    </w:pPr>
  </w:style>
  <w:style w:type="paragraph" w:styleId="ListNumber">
    <w:name w:val="List Number"/>
    <w:basedOn w:val="Normal"/>
    <w:rsid w:val="001A4DEC"/>
    <w:pPr>
      <w:numPr>
        <w:numId w:val="7"/>
      </w:numPr>
    </w:pPr>
  </w:style>
  <w:style w:type="paragraph" w:styleId="ListNumber2">
    <w:name w:val="List Number 2"/>
    <w:basedOn w:val="Normal"/>
    <w:rsid w:val="001A4DEC"/>
    <w:pPr>
      <w:numPr>
        <w:numId w:val="8"/>
      </w:numPr>
    </w:pPr>
  </w:style>
  <w:style w:type="paragraph" w:styleId="ListNumber3">
    <w:name w:val="List Number 3"/>
    <w:basedOn w:val="Normal"/>
    <w:rsid w:val="001A4DEC"/>
    <w:pPr>
      <w:numPr>
        <w:numId w:val="9"/>
      </w:numPr>
    </w:pPr>
  </w:style>
  <w:style w:type="paragraph" w:styleId="ListNumber4">
    <w:name w:val="List Number 4"/>
    <w:basedOn w:val="Normal"/>
    <w:rsid w:val="001A4DEC"/>
    <w:pPr>
      <w:numPr>
        <w:numId w:val="10"/>
      </w:numPr>
    </w:pPr>
  </w:style>
  <w:style w:type="paragraph" w:styleId="ListNumber5">
    <w:name w:val="List Number 5"/>
    <w:basedOn w:val="Normal"/>
    <w:rsid w:val="001A4DEC"/>
    <w:pPr>
      <w:numPr>
        <w:numId w:val="11"/>
      </w:numPr>
    </w:pPr>
  </w:style>
  <w:style w:type="paragraph" w:styleId="MacroText">
    <w:name w:val="macro"/>
    <w:semiHidden/>
    <w:rsid w:val="001A4D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A4D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1A4DEC"/>
  </w:style>
  <w:style w:type="paragraph" w:styleId="NormalIndent">
    <w:name w:val="Normal Indent"/>
    <w:basedOn w:val="Normal"/>
    <w:rsid w:val="001A4DEC"/>
    <w:pPr>
      <w:ind w:left="720"/>
    </w:pPr>
  </w:style>
  <w:style w:type="paragraph" w:styleId="NoteHeading">
    <w:name w:val="Note Heading"/>
    <w:basedOn w:val="Normal"/>
    <w:next w:val="Normal"/>
    <w:rsid w:val="001A4DEC"/>
  </w:style>
  <w:style w:type="paragraph" w:styleId="PlainText">
    <w:name w:val="Plain Text"/>
    <w:basedOn w:val="Normal"/>
    <w:rsid w:val="001A4DEC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1A4DEC"/>
  </w:style>
  <w:style w:type="paragraph" w:styleId="Signature">
    <w:name w:val="Signature"/>
    <w:basedOn w:val="Normal"/>
    <w:rsid w:val="001A4DEC"/>
    <w:pPr>
      <w:ind w:left="4320"/>
    </w:pPr>
  </w:style>
  <w:style w:type="paragraph" w:styleId="Subtitle">
    <w:name w:val="Subtitle"/>
    <w:basedOn w:val="Normal"/>
    <w:qFormat/>
    <w:rsid w:val="001A4DE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1A4DE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A4DEC"/>
    <w:pPr>
      <w:ind w:left="480" w:hanging="480"/>
    </w:pPr>
  </w:style>
  <w:style w:type="paragraph" w:styleId="Title">
    <w:name w:val="Title"/>
    <w:basedOn w:val="Normal"/>
    <w:qFormat/>
    <w:rsid w:val="001A4DE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1A4DEC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1A4DEC"/>
  </w:style>
  <w:style w:type="paragraph" w:styleId="TOC2">
    <w:name w:val="toc 2"/>
    <w:basedOn w:val="Normal"/>
    <w:next w:val="Normal"/>
    <w:autoRedefine/>
    <w:semiHidden/>
    <w:rsid w:val="001A4DEC"/>
    <w:pPr>
      <w:ind w:left="240"/>
    </w:pPr>
  </w:style>
  <w:style w:type="paragraph" w:styleId="TOC3">
    <w:name w:val="toc 3"/>
    <w:basedOn w:val="Normal"/>
    <w:next w:val="Normal"/>
    <w:autoRedefine/>
    <w:semiHidden/>
    <w:rsid w:val="001A4DEC"/>
    <w:pPr>
      <w:ind w:left="480"/>
    </w:pPr>
  </w:style>
  <w:style w:type="paragraph" w:styleId="TOC4">
    <w:name w:val="toc 4"/>
    <w:basedOn w:val="Normal"/>
    <w:next w:val="Normal"/>
    <w:autoRedefine/>
    <w:semiHidden/>
    <w:rsid w:val="001A4DEC"/>
    <w:pPr>
      <w:ind w:left="720"/>
    </w:pPr>
  </w:style>
  <w:style w:type="paragraph" w:styleId="TOC5">
    <w:name w:val="toc 5"/>
    <w:basedOn w:val="Normal"/>
    <w:next w:val="Normal"/>
    <w:autoRedefine/>
    <w:semiHidden/>
    <w:rsid w:val="001A4DEC"/>
    <w:pPr>
      <w:ind w:left="960"/>
    </w:pPr>
  </w:style>
  <w:style w:type="paragraph" w:styleId="TOC6">
    <w:name w:val="toc 6"/>
    <w:basedOn w:val="Normal"/>
    <w:next w:val="Normal"/>
    <w:autoRedefine/>
    <w:semiHidden/>
    <w:rsid w:val="001A4DEC"/>
    <w:pPr>
      <w:ind w:left="1200"/>
    </w:pPr>
  </w:style>
  <w:style w:type="paragraph" w:styleId="TOC7">
    <w:name w:val="toc 7"/>
    <w:basedOn w:val="Normal"/>
    <w:next w:val="Normal"/>
    <w:autoRedefine/>
    <w:semiHidden/>
    <w:rsid w:val="001A4DEC"/>
    <w:pPr>
      <w:ind w:left="1440"/>
    </w:pPr>
  </w:style>
  <w:style w:type="paragraph" w:styleId="TOC8">
    <w:name w:val="toc 8"/>
    <w:basedOn w:val="Normal"/>
    <w:next w:val="Normal"/>
    <w:autoRedefine/>
    <w:semiHidden/>
    <w:rsid w:val="001A4DEC"/>
    <w:pPr>
      <w:ind w:left="1680"/>
    </w:pPr>
  </w:style>
  <w:style w:type="paragraph" w:styleId="TOC9">
    <w:name w:val="toc 9"/>
    <w:basedOn w:val="Normal"/>
    <w:next w:val="Normal"/>
    <w:autoRedefine/>
    <w:semiHidden/>
    <w:rsid w:val="001A4DEC"/>
    <w:pPr>
      <w:ind w:left="1920"/>
    </w:pPr>
  </w:style>
  <w:style w:type="paragraph" w:styleId="BalloonText">
    <w:name w:val="Balloon Text"/>
    <w:basedOn w:val="Normal"/>
    <w:link w:val="BalloonTextChar"/>
    <w:rsid w:val="00303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E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1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760"/>
    <w:rPr>
      <w:color w:val="808080"/>
    </w:rPr>
  </w:style>
  <w:style w:type="table" w:styleId="TableGrid">
    <w:name w:val="Table Grid"/>
    <w:basedOn w:val="TableNormal"/>
    <w:rsid w:val="009347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qFormat/>
    <w:rsid w:val="00F64C3C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557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571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5712"/>
  </w:style>
  <w:style w:type="character" w:customStyle="1" w:styleId="CommentSubjectChar">
    <w:name w:val="Comment Subject Char"/>
    <w:basedOn w:val="CommentTextChar"/>
    <w:link w:val="CommentSubject"/>
    <w:semiHidden/>
    <w:rsid w:val="00A5571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7F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F7F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5D10B-C28C-D341-A10E-7EA4E5BF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Rochester Institute of Technology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Anthony P. Trippe</dc:creator>
  <cp:keywords/>
  <dc:description/>
  <cp:lastModifiedBy>Yuvraj Singh (RIT Student)</cp:lastModifiedBy>
  <cp:revision>183</cp:revision>
  <cp:lastPrinted>2008-09-05T12:50:00Z</cp:lastPrinted>
  <dcterms:created xsi:type="dcterms:W3CDTF">2020-10-19T00:34:00Z</dcterms:created>
  <dcterms:modified xsi:type="dcterms:W3CDTF">2020-11-16T01:39:00Z</dcterms:modified>
</cp:coreProperties>
</file>