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5B582" w14:textId="77777777" w:rsidR="00626C22" w:rsidRPr="00626C22" w:rsidRDefault="00626C22" w:rsidP="00626C22">
      <w:pPr>
        <w:jc w:val="center"/>
        <w:rPr>
          <w:b/>
          <w:bCs/>
          <w:sz w:val="48"/>
          <w:szCs w:val="48"/>
        </w:rPr>
      </w:pPr>
      <w:r w:rsidRPr="00626C22">
        <w:rPr>
          <w:b/>
          <w:bCs/>
          <w:sz w:val="48"/>
          <w:szCs w:val="48"/>
        </w:rPr>
        <w:t>AIML Project Data Visualization</w:t>
      </w:r>
    </w:p>
    <w:p w14:paraId="6B3DFBC3" w14:textId="77777777" w:rsidR="00626C22" w:rsidRPr="00626C22" w:rsidRDefault="00626C22" w:rsidP="00626C22">
      <w:pPr>
        <w:rPr>
          <w:b/>
          <w:bCs/>
          <w:sz w:val="36"/>
          <w:szCs w:val="36"/>
        </w:rPr>
      </w:pPr>
      <w:r w:rsidRPr="00626C22">
        <w:rPr>
          <w:b/>
          <w:bCs/>
          <w:sz w:val="36"/>
          <w:szCs w:val="36"/>
        </w:rPr>
        <w:t>Title of the Project:</w:t>
      </w:r>
    </w:p>
    <w:p w14:paraId="42C75321" w14:textId="0696AE08" w:rsidR="00626C22" w:rsidRDefault="00626C22">
      <w:pPr>
        <w:rPr>
          <w:b/>
          <w:bCs/>
        </w:rPr>
      </w:pPr>
      <w:r w:rsidRPr="00626C22">
        <w:rPr>
          <w:b/>
          <w:bCs/>
        </w:rPr>
        <w:t>Personal Data Breach Alert System</w:t>
      </w:r>
    </w:p>
    <w:p w14:paraId="282ADD85" w14:textId="566D0330" w:rsidR="00626C22" w:rsidRDefault="00626C22" w:rsidP="00626C22">
      <w:pPr>
        <w:rPr>
          <w:b/>
          <w:bCs/>
        </w:rPr>
      </w:pPr>
      <w:r w:rsidRPr="00626C22">
        <w:rPr>
          <w:b/>
          <w:bCs/>
        </w:rPr>
        <w:t xml:space="preserve">Name: </w:t>
      </w:r>
      <w:r>
        <w:rPr>
          <w:b/>
          <w:bCs/>
        </w:rPr>
        <w:t>Y. SRI ANJANA</w:t>
      </w:r>
      <w:r w:rsidR="00394319">
        <w:rPr>
          <w:b/>
          <w:bCs/>
        </w:rPr>
        <w:t>(2420030204)</w:t>
      </w:r>
      <w:r w:rsidR="00394319">
        <w:rPr>
          <w:b/>
          <w:bCs/>
        </w:rPr>
        <w:br/>
        <w:t>Name:</w:t>
      </w:r>
      <w:r w:rsidR="00A60A83">
        <w:rPr>
          <w:b/>
          <w:bCs/>
        </w:rPr>
        <w:t>S</w:t>
      </w:r>
      <w:r w:rsidR="00394319">
        <w:rPr>
          <w:b/>
          <w:bCs/>
        </w:rPr>
        <w:t>uresh</w:t>
      </w:r>
      <w:r w:rsidR="00A60A83">
        <w:rPr>
          <w:b/>
          <w:bCs/>
        </w:rPr>
        <w:t>.K(2420030229)</w:t>
      </w:r>
    </w:p>
    <w:p w14:paraId="7F346AEF" w14:textId="4EC71300" w:rsidR="00A60A83" w:rsidRPr="00626C22" w:rsidRDefault="00A60A83" w:rsidP="00626C22">
      <w:pPr>
        <w:rPr>
          <w:b/>
          <w:bCs/>
        </w:rPr>
      </w:pPr>
      <w:r>
        <w:rPr>
          <w:b/>
          <w:bCs/>
        </w:rPr>
        <w:t>Name:Srihithreddy Kunta(2420030248)</w:t>
      </w:r>
    </w:p>
    <w:p w14:paraId="555C64FD" w14:textId="36A2FCFB" w:rsidR="00626C22" w:rsidRPr="00626C22" w:rsidRDefault="00626C22" w:rsidP="00626C22">
      <w:pPr>
        <w:rPr>
          <w:b/>
          <w:bCs/>
          <w:sz w:val="36"/>
          <w:szCs w:val="36"/>
        </w:rPr>
      </w:pPr>
      <w:r w:rsidRPr="00626C22">
        <w:rPr>
          <w:b/>
          <w:bCs/>
          <w:sz w:val="36"/>
          <w:szCs w:val="36"/>
        </w:rPr>
        <w:t>1. Dataset</w:t>
      </w:r>
      <w:r>
        <w:rPr>
          <w:b/>
          <w:bCs/>
          <w:sz w:val="36"/>
          <w:szCs w:val="36"/>
        </w:rPr>
        <w:t>:</w:t>
      </w:r>
    </w:p>
    <w:p w14:paraId="549B2D2E" w14:textId="25F394E5" w:rsidR="00626C22" w:rsidRPr="00626C22" w:rsidRDefault="00085988" w:rsidP="00626C22">
      <w:pPr>
        <w:rPr>
          <w:b/>
          <w:bCs/>
        </w:rPr>
      </w:pPr>
      <w:r>
        <w:rPr>
          <w:b/>
          <w:bCs/>
        </w:rPr>
        <w:t>D</w:t>
      </w:r>
      <w:r w:rsidR="00626C22" w:rsidRPr="00626C22">
        <w:rPr>
          <w:b/>
          <w:bCs/>
        </w:rPr>
        <w:t xml:space="preserve">ataset: Cyber Attack Trends Data from OpenDataBay which includes cyber security / data breach incidents with columns like Entity, Year, Records, Organisation type, Method. </w:t>
      </w:r>
      <w:hyperlink r:id="rId5" w:tgtFrame="_blank" w:history="1">
        <w:r w:rsidR="00626C22" w:rsidRPr="00626C22">
          <w:rPr>
            <w:rStyle w:val="Hyperlink"/>
            <w:b/>
            <w:bCs/>
          </w:rPr>
          <w:t>opendatabay.com</w:t>
        </w:r>
      </w:hyperlink>
    </w:p>
    <w:p w14:paraId="60210D6F" w14:textId="77777777" w:rsidR="00626C22" w:rsidRPr="00626C22" w:rsidRDefault="00626C22" w:rsidP="00626C22">
      <w:pPr>
        <w:rPr>
          <w:b/>
          <w:bCs/>
        </w:rPr>
      </w:pPr>
      <w:r w:rsidRPr="00626C22">
        <w:rPr>
          <w:b/>
          <w:bCs/>
        </w:rPr>
        <w:t xml:space="preserve">Another useful one is </w:t>
      </w:r>
      <w:r w:rsidRPr="00626C22">
        <w:rPr>
          <w:b/>
          <w:bCs/>
          <w:i/>
          <w:iCs/>
        </w:rPr>
        <w:t>“A dataset for accounting, finance and economics research on US data breaches”</w:t>
      </w:r>
      <w:r w:rsidRPr="00626C22">
        <w:rPr>
          <w:b/>
          <w:bCs/>
        </w:rPr>
        <w:t xml:space="preserve"> which has 506 breach incidents from US‐listed firms over 2005‐2015. </w:t>
      </w:r>
      <w:hyperlink r:id="rId6" w:tgtFrame="_blank" w:history="1">
        <w:r w:rsidRPr="00626C22">
          <w:rPr>
            <w:rStyle w:val="Hyperlink"/>
            <w:b/>
            <w:bCs/>
          </w:rPr>
          <w:t>Mendeley Data+1</w:t>
        </w:r>
      </w:hyperlink>
    </w:p>
    <w:p w14:paraId="6F0D3F5A" w14:textId="77777777" w:rsidR="00626C22" w:rsidRPr="00626C22" w:rsidRDefault="00626C22" w:rsidP="00626C22">
      <w:pPr>
        <w:rPr>
          <w:b/>
          <w:bCs/>
        </w:rPr>
      </w:pPr>
      <w:r w:rsidRPr="00626C22">
        <w:rPr>
          <w:b/>
          <w:bCs/>
        </w:rPr>
        <w:t xml:space="preserve">For this example, I will use a merged / simplified version based on the </w:t>
      </w:r>
      <w:r w:rsidRPr="00626C22">
        <w:rPr>
          <w:b/>
          <w:bCs/>
          <w:i/>
          <w:iCs/>
        </w:rPr>
        <w:t>Cyber Attack Trends Data</w:t>
      </w:r>
      <w:r w:rsidRPr="00626C22">
        <w:rPr>
          <w:b/>
          <w:bCs/>
        </w:rPr>
        <w:t xml:space="preserve"> one.</w:t>
      </w:r>
    </w:p>
    <w:p w14:paraId="6A444C57" w14:textId="77777777" w:rsidR="00626C22" w:rsidRPr="00626C22" w:rsidRDefault="00626C22" w:rsidP="00626C22">
      <w:pPr>
        <w:rPr>
          <w:b/>
          <w:bCs/>
        </w:rPr>
      </w:pPr>
      <w:r w:rsidRPr="00626C22">
        <w:rPr>
          <w:b/>
          <w:bCs/>
        </w:rPr>
        <w:t>Example of the dataset structure (sample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547"/>
        <w:gridCol w:w="1277"/>
        <w:gridCol w:w="2622"/>
        <w:gridCol w:w="66"/>
        <w:gridCol w:w="1389"/>
      </w:tblGrid>
      <w:tr w:rsidR="00661952" w:rsidRPr="00626C22" w14:paraId="498DE335" w14:textId="77777777" w:rsidTr="00661952">
        <w:trPr>
          <w:tblHeader/>
          <w:tblCellSpacing w:w="15" w:type="dxa"/>
        </w:trPr>
        <w:tc>
          <w:tcPr>
            <w:tcW w:w="0" w:type="auto"/>
            <w:vAlign w:val="center"/>
            <w:hideMark/>
          </w:tcPr>
          <w:p w14:paraId="59318E21" w14:textId="77777777" w:rsidR="00661952" w:rsidRPr="00626C22" w:rsidRDefault="00661952" w:rsidP="00626C22">
            <w:pPr>
              <w:rPr>
                <w:b/>
                <w:bCs/>
              </w:rPr>
            </w:pPr>
            <w:r w:rsidRPr="00626C22">
              <w:rPr>
                <w:b/>
                <w:bCs/>
              </w:rPr>
              <w:t>Entity</w:t>
            </w:r>
          </w:p>
        </w:tc>
        <w:tc>
          <w:tcPr>
            <w:tcW w:w="0" w:type="auto"/>
            <w:vAlign w:val="center"/>
            <w:hideMark/>
          </w:tcPr>
          <w:p w14:paraId="5D2670BD" w14:textId="77777777" w:rsidR="00661952" w:rsidRPr="00626C22" w:rsidRDefault="00661952" w:rsidP="00626C22">
            <w:pPr>
              <w:rPr>
                <w:b/>
                <w:bCs/>
              </w:rPr>
            </w:pPr>
            <w:r w:rsidRPr="00626C22">
              <w:rPr>
                <w:b/>
                <w:bCs/>
              </w:rPr>
              <w:t>Year</w:t>
            </w:r>
          </w:p>
        </w:tc>
        <w:tc>
          <w:tcPr>
            <w:tcW w:w="0" w:type="auto"/>
            <w:vAlign w:val="center"/>
            <w:hideMark/>
          </w:tcPr>
          <w:p w14:paraId="26BFD9F4" w14:textId="77777777" w:rsidR="00661952" w:rsidRPr="00626C22" w:rsidRDefault="00661952" w:rsidP="00626C22">
            <w:pPr>
              <w:rPr>
                <w:b/>
                <w:bCs/>
              </w:rPr>
            </w:pPr>
            <w:r w:rsidRPr="00626C22">
              <w:rPr>
                <w:b/>
                <w:bCs/>
              </w:rPr>
              <w:t>Records</w:t>
            </w:r>
          </w:p>
        </w:tc>
        <w:tc>
          <w:tcPr>
            <w:tcW w:w="0" w:type="auto"/>
            <w:vAlign w:val="center"/>
            <w:hideMark/>
          </w:tcPr>
          <w:p w14:paraId="29193092" w14:textId="77777777" w:rsidR="00661952" w:rsidRPr="00626C22" w:rsidRDefault="00661952" w:rsidP="00626C22">
            <w:pPr>
              <w:rPr>
                <w:b/>
                <w:bCs/>
              </w:rPr>
            </w:pPr>
            <w:r w:rsidRPr="00626C22">
              <w:rPr>
                <w:b/>
                <w:bCs/>
              </w:rPr>
              <w:t>Organisation_Type</w:t>
            </w:r>
          </w:p>
        </w:tc>
        <w:tc>
          <w:tcPr>
            <w:tcW w:w="0" w:type="auto"/>
          </w:tcPr>
          <w:p w14:paraId="389577FF" w14:textId="77777777" w:rsidR="00661952" w:rsidRPr="00626C22" w:rsidRDefault="00661952" w:rsidP="00626C22">
            <w:pPr>
              <w:rPr>
                <w:b/>
                <w:bCs/>
              </w:rPr>
            </w:pPr>
          </w:p>
        </w:tc>
        <w:tc>
          <w:tcPr>
            <w:tcW w:w="0" w:type="auto"/>
            <w:vAlign w:val="center"/>
            <w:hideMark/>
          </w:tcPr>
          <w:p w14:paraId="46691D17" w14:textId="70C7B5C7" w:rsidR="00661952" w:rsidRPr="00626C22" w:rsidRDefault="00661952" w:rsidP="00626C22">
            <w:pPr>
              <w:rPr>
                <w:b/>
                <w:bCs/>
              </w:rPr>
            </w:pPr>
            <w:r w:rsidRPr="00626C22">
              <w:rPr>
                <w:b/>
                <w:bCs/>
              </w:rPr>
              <w:t>Method</w:t>
            </w:r>
          </w:p>
        </w:tc>
      </w:tr>
      <w:tr w:rsidR="00661952" w:rsidRPr="00626C22" w14:paraId="1B07D704" w14:textId="77777777" w:rsidTr="00661952">
        <w:trPr>
          <w:tblCellSpacing w:w="15" w:type="dxa"/>
        </w:trPr>
        <w:tc>
          <w:tcPr>
            <w:tcW w:w="0" w:type="auto"/>
            <w:vAlign w:val="center"/>
            <w:hideMark/>
          </w:tcPr>
          <w:p w14:paraId="635238A6" w14:textId="77777777" w:rsidR="00661952" w:rsidRPr="00626C22" w:rsidRDefault="00661952" w:rsidP="00626C22">
            <w:pPr>
              <w:rPr>
                <w:b/>
                <w:bCs/>
              </w:rPr>
            </w:pPr>
            <w:r w:rsidRPr="00626C22">
              <w:rPr>
                <w:b/>
                <w:bCs/>
              </w:rPr>
              <w:t>Yahoo</w:t>
            </w:r>
          </w:p>
        </w:tc>
        <w:tc>
          <w:tcPr>
            <w:tcW w:w="0" w:type="auto"/>
            <w:vAlign w:val="center"/>
            <w:hideMark/>
          </w:tcPr>
          <w:p w14:paraId="645434AF" w14:textId="77777777" w:rsidR="00661952" w:rsidRPr="00626C22" w:rsidRDefault="00661952" w:rsidP="00626C22">
            <w:pPr>
              <w:rPr>
                <w:b/>
                <w:bCs/>
              </w:rPr>
            </w:pPr>
            <w:r w:rsidRPr="00626C22">
              <w:rPr>
                <w:b/>
                <w:bCs/>
              </w:rPr>
              <w:t>2013</w:t>
            </w:r>
          </w:p>
        </w:tc>
        <w:tc>
          <w:tcPr>
            <w:tcW w:w="0" w:type="auto"/>
            <w:vAlign w:val="center"/>
            <w:hideMark/>
          </w:tcPr>
          <w:p w14:paraId="0D760B7F" w14:textId="77777777" w:rsidR="00661952" w:rsidRPr="00626C22" w:rsidRDefault="00661952" w:rsidP="00626C22">
            <w:pPr>
              <w:rPr>
                <w:b/>
                <w:bCs/>
              </w:rPr>
            </w:pPr>
            <w:r w:rsidRPr="00626C22">
              <w:rPr>
                <w:b/>
                <w:bCs/>
              </w:rPr>
              <w:t>3000000000</w:t>
            </w:r>
          </w:p>
        </w:tc>
        <w:tc>
          <w:tcPr>
            <w:tcW w:w="0" w:type="auto"/>
            <w:vAlign w:val="center"/>
            <w:hideMark/>
          </w:tcPr>
          <w:p w14:paraId="04A3CC86" w14:textId="77777777" w:rsidR="00661952" w:rsidRPr="00626C22" w:rsidRDefault="00661952" w:rsidP="00626C22">
            <w:pPr>
              <w:rPr>
                <w:b/>
                <w:bCs/>
              </w:rPr>
            </w:pPr>
            <w:r w:rsidRPr="00626C22">
              <w:rPr>
                <w:b/>
                <w:bCs/>
              </w:rPr>
              <w:t>web</w:t>
            </w:r>
          </w:p>
        </w:tc>
        <w:tc>
          <w:tcPr>
            <w:tcW w:w="0" w:type="auto"/>
          </w:tcPr>
          <w:p w14:paraId="20F950B8" w14:textId="77777777" w:rsidR="00661952" w:rsidRPr="00626C22" w:rsidRDefault="00661952" w:rsidP="00626C22">
            <w:pPr>
              <w:rPr>
                <w:b/>
                <w:bCs/>
              </w:rPr>
            </w:pPr>
          </w:p>
        </w:tc>
        <w:tc>
          <w:tcPr>
            <w:tcW w:w="0" w:type="auto"/>
            <w:vAlign w:val="center"/>
            <w:hideMark/>
          </w:tcPr>
          <w:p w14:paraId="1AE9EBCD" w14:textId="59295045" w:rsidR="00661952" w:rsidRPr="00626C22" w:rsidRDefault="00661952" w:rsidP="00626C22">
            <w:pPr>
              <w:rPr>
                <w:b/>
                <w:bCs/>
              </w:rPr>
            </w:pPr>
            <w:r w:rsidRPr="00626C22">
              <w:rPr>
                <w:b/>
                <w:bCs/>
              </w:rPr>
              <w:t>hacked</w:t>
            </w:r>
          </w:p>
        </w:tc>
      </w:tr>
      <w:tr w:rsidR="00661952" w:rsidRPr="00626C22" w14:paraId="20C722D9" w14:textId="77777777" w:rsidTr="00661952">
        <w:trPr>
          <w:tblCellSpacing w:w="15" w:type="dxa"/>
        </w:trPr>
        <w:tc>
          <w:tcPr>
            <w:tcW w:w="0" w:type="auto"/>
            <w:vAlign w:val="center"/>
            <w:hideMark/>
          </w:tcPr>
          <w:p w14:paraId="16D06921" w14:textId="77777777" w:rsidR="00661952" w:rsidRPr="00626C22" w:rsidRDefault="00661952" w:rsidP="00626C22">
            <w:pPr>
              <w:rPr>
                <w:b/>
                <w:bCs/>
              </w:rPr>
            </w:pPr>
            <w:r w:rsidRPr="00626C22">
              <w:rPr>
                <w:b/>
                <w:bCs/>
              </w:rPr>
              <w:t>First American Corporation</w:t>
            </w:r>
          </w:p>
        </w:tc>
        <w:tc>
          <w:tcPr>
            <w:tcW w:w="0" w:type="auto"/>
            <w:vAlign w:val="center"/>
            <w:hideMark/>
          </w:tcPr>
          <w:p w14:paraId="545DE510" w14:textId="77777777" w:rsidR="00661952" w:rsidRPr="00626C22" w:rsidRDefault="00661952" w:rsidP="00626C22">
            <w:pPr>
              <w:rPr>
                <w:b/>
                <w:bCs/>
              </w:rPr>
            </w:pPr>
            <w:r w:rsidRPr="00626C22">
              <w:rPr>
                <w:b/>
                <w:bCs/>
              </w:rPr>
              <w:t>2019</w:t>
            </w:r>
          </w:p>
        </w:tc>
        <w:tc>
          <w:tcPr>
            <w:tcW w:w="0" w:type="auto"/>
            <w:vAlign w:val="center"/>
            <w:hideMark/>
          </w:tcPr>
          <w:p w14:paraId="31297AFE" w14:textId="77777777" w:rsidR="00661952" w:rsidRPr="00626C22" w:rsidRDefault="00661952" w:rsidP="00626C22">
            <w:pPr>
              <w:rPr>
                <w:b/>
                <w:bCs/>
              </w:rPr>
            </w:pPr>
            <w:r w:rsidRPr="00626C22">
              <w:rPr>
                <w:b/>
                <w:bCs/>
              </w:rPr>
              <w:t>885000000</w:t>
            </w:r>
          </w:p>
        </w:tc>
        <w:tc>
          <w:tcPr>
            <w:tcW w:w="0" w:type="auto"/>
            <w:vAlign w:val="center"/>
            <w:hideMark/>
          </w:tcPr>
          <w:p w14:paraId="1F60367F" w14:textId="77777777" w:rsidR="00661952" w:rsidRPr="00626C22" w:rsidRDefault="00661952" w:rsidP="00626C22">
            <w:pPr>
              <w:rPr>
                <w:b/>
                <w:bCs/>
              </w:rPr>
            </w:pPr>
            <w:r w:rsidRPr="00626C22">
              <w:rPr>
                <w:b/>
                <w:bCs/>
              </w:rPr>
              <w:t>financial service company</w:t>
            </w:r>
          </w:p>
        </w:tc>
        <w:tc>
          <w:tcPr>
            <w:tcW w:w="0" w:type="auto"/>
          </w:tcPr>
          <w:p w14:paraId="179511F6" w14:textId="77777777" w:rsidR="00661952" w:rsidRPr="00626C22" w:rsidRDefault="00661952" w:rsidP="00626C22">
            <w:pPr>
              <w:rPr>
                <w:b/>
                <w:bCs/>
              </w:rPr>
            </w:pPr>
          </w:p>
        </w:tc>
        <w:tc>
          <w:tcPr>
            <w:tcW w:w="0" w:type="auto"/>
            <w:vAlign w:val="center"/>
            <w:hideMark/>
          </w:tcPr>
          <w:p w14:paraId="49175FE8" w14:textId="179A5AAB" w:rsidR="00661952" w:rsidRPr="00626C22" w:rsidRDefault="00661952" w:rsidP="00626C22">
            <w:pPr>
              <w:rPr>
                <w:b/>
                <w:bCs/>
              </w:rPr>
            </w:pPr>
            <w:r w:rsidRPr="00626C22">
              <w:rPr>
                <w:b/>
                <w:bCs/>
              </w:rPr>
              <w:t>poor security</w:t>
            </w:r>
          </w:p>
        </w:tc>
      </w:tr>
      <w:tr w:rsidR="00661952" w:rsidRPr="00626C22" w14:paraId="2226B7D4" w14:textId="77777777" w:rsidTr="00661952">
        <w:trPr>
          <w:tblCellSpacing w:w="15" w:type="dxa"/>
        </w:trPr>
        <w:tc>
          <w:tcPr>
            <w:tcW w:w="0" w:type="auto"/>
            <w:vAlign w:val="center"/>
            <w:hideMark/>
          </w:tcPr>
          <w:p w14:paraId="129090F6" w14:textId="77777777" w:rsidR="00661952" w:rsidRPr="00626C22" w:rsidRDefault="00661952" w:rsidP="00626C22">
            <w:pPr>
              <w:rPr>
                <w:b/>
                <w:bCs/>
              </w:rPr>
            </w:pPr>
            <w:r w:rsidRPr="00626C22">
              <w:rPr>
                <w:b/>
                <w:bCs/>
              </w:rPr>
              <w:t>Facebook</w:t>
            </w:r>
          </w:p>
        </w:tc>
        <w:tc>
          <w:tcPr>
            <w:tcW w:w="0" w:type="auto"/>
            <w:vAlign w:val="center"/>
            <w:hideMark/>
          </w:tcPr>
          <w:p w14:paraId="4F15F4B3" w14:textId="77777777" w:rsidR="00661952" w:rsidRPr="00626C22" w:rsidRDefault="00661952" w:rsidP="00626C22">
            <w:pPr>
              <w:rPr>
                <w:b/>
                <w:bCs/>
              </w:rPr>
            </w:pPr>
            <w:r w:rsidRPr="00626C22">
              <w:rPr>
                <w:b/>
                <w:bCs/>
              </w:rPr>
              <w:t>2019</w:t>
            </w:r>
          </w:p>
        </w:tc>
        <w:tc>
          <w:tcPr>
            <w:tcW w:w="0" w:type="auto"/>
            <w:vAlign w:val="center"/>
            <w:hideMark/>
          </w:tcPr>
          <w:p w14:paraId="18594DDF" w14:textId="77777777" w:rsidR="00661952" w:rsidRPr="00626C22" w:rsidRDefault="00661952" w:rsidP="00626C22">
            <w:pPr>
              <w:rPr>
                <w:b/>
                <w:bCs/>
              </w:rPr>
            </w:pPr>
            <w:r w:rsidRPr="00626C22">
              <w:rPr>
                <w:b/>
                <w:bCs/>
              </w:rPr>
              <w:t>540000000</w:t>
            </w:r>
          </w:p>
        </w:tc>
        <w:tc>
          <w:tcPr>
            <w:tcW w:w="0" w:type="auto"/>
            <w:vAlign w:val="center"/>
            <w:hideMark/>
          </w:tcPr>
          <w:p w14:paraId="350D2B7F" w14:textId="77777777" w:rsidR="00661952" w:rsidRPr="00626C22" w:rsidRDefault="00661952" w:rsidP="00626C22">
            <w:pPr>
              <w:rPr>
                <w:b/>
                <w:bCs/>
              </w:rPr>
            </w:pPr>
            <w:r w:rsidRPr="00626C22">
              <w:rPr>
                <w:b/>
                <w:bCs/>
              </w:rPr>
              <w:t>social network</w:t>
            </w:r>
          </w:p>
        </w:tc>
        <w:tc>
          <w:tcPr>
            <w:tcW w:w="0" w:type="auto"/>
          </w:tcPr>
          <w:p w14:paraId="1C8126F7" w14:textId="77777777" w:rsidR="00661952" w:rsidRPr="00626C22" w:rsidRDefault="00661952" w:rsidP="00626C22">
            <w:pPr>
              <w:rPr>
                <w:b/>
                <w:bCs/>
              </w:rPr>
            </w:pPr>
          </w:p>
        </w:tc>
        <w:tc>
          <w:tcPr>
            <w:tcW w:w="0" w:type="auto"/>
            <w:vAlign w:val="center"/>
            <w:hideMark/>
          </w:tcPr>
          <w:p w14:paraId="554A658D" w14:textId="4CDEDAEA" w:rsidR="00661952" w:rsidRPr="00626C22" w:rsidRDefault="00661952" w:rsidP="00626C22">
            <w:pPr>
              <w:rPr>
                <w:b/>
                <w:bCs/>
              </w:rPr>
            </w:pPr>
            <w:r w:rsidRPr="00626C22">
              <w:rPr>
                <w:b/>
                <w:bCs/>
              </w:rPr>
              <w:t>poor security</w:t>
            </w:r>
          </w:p>
        </w:tc>
      </w:tr>
      <w:tr w:rsidR="00661952" w:rsidRPr="00626C22" w14:paraId="0D70AE10" w14:textId="77777777" w:rsidTr="00661952">
        <w:trPr>
          <w:tblCellSpacing w:w="15" w:type="dxa"/>
        </w:trPr>
        <w:tc>
          <w:tcPr>
            <w:tcW w:w="0" w:type="auto"/>
            <w:vAlign w:val="center"/>
            <w:hideMark/>
          </w:tcPr>
          <w:p w14:paraId="4266FF2E" w14:textId="77777777" w:rsidR="00661952" w:rsidRPr="00626C22" w:rsidRDefault="00661952" w:rsidP="00626C22">
            <w:pPr>
              <w:rPr>
                <w:b/>
                <w:bCs/>
              </w:rPr>
            </w:pPr>
            <w:r w:rsidRPr="00626C22">
              <w:rPr>
                <w:b/>
                <w:bCs/>
              </w:rPr>
              <w:t>Marriott International</w:t>
            </w:r>
          </w:p>
        </w:tc>
        <w:tc>
          <w:tcPr>
            <w:tcW w:w="0" w:type="auto"/>
            <w:vAlign w:val="center"/>
            <w:hideMark/>
          </w:tcPr>
          <w:p w14:paraId="04586646" w14:textId="77777777" w:rsidR="00661952" w:rsidRPr="00626C22" w:rsidRDefault="00661952" w:rsidP="00626C22">
            <w:pPr>
              <w:rPr>
                <w:b/>
                <w:bCs/>
              </w:rPr>
            </w:pPr>
            <w:r w:rsidRPr="00626C22">
              <w:rPr>
                <w:b/>
                <w:bCs/>
              </w:rPr>
              <w:t>2018</w:t>
            </w:r>
          </w:p>
        </w:tc>
        <w:tc>
          <w:tcPr>
            <w:tcW w:w="0" w:type="auto"/>
            <w:vAlign w:val="center"/>
            <w:hideMark/>
          </w:tcPr>
          <w:p w14:paraId="4E5847BF" w14:textId="77777777" w:rsidR="00661952" w:rsidRPr="00626C22" w:rsidRDefault="00661952" w:rsidP="00626C22">
            <w:pPr>
              <w:rPr>
                <w:b/>
                <w:bCs/>
              </w:rPr>
            </w:pPr>
            <w:r w:rsidRPr="00626C22">
              <w:rPr>
                <w:b/>
                <w:bCs/>
              </w:rPr>
              <w:t>500000000</w:t>
            </w:r>
          </w:p>
        </w:tc>
        <w:tc>
          <w:tcPr>
            <w:tcW w:w="0" w:type="auto"/>
            <w:vAlign w:val="center"/>
            <w:hideMark/>
          </w:tcPr>
          <w:p w14:paraId="2BC54CB2" w14:textId="77777777" w:rsidR="00661952" w:rsidRPr="00626C22" w:rsidRDefault="00661952" w:rsidP="00626C22">
            <w:pPr>
              <w:rPr>
                <w:b/>
                <w:bCs/>
              </w:rPr>
            </w:pPr>
            <w:r w:rsidRPr="00626C22">
              <w:rPr>
                <w:b/>
                <w:bCs/>
              </w:rPr>
              <w:t>hotel</w:t>
            </w:r>
          </w:p>
        </w:tc>
        <w:tc>
          <w:tcPr>
            <w:tcW w:w="0" w:type="auto"/>
          </w:tcPr>
          <w:p w14:paraId="73893F7D" w14:textId="77777777" w:rsidR="00661952" w:rsidRPr="00626C22" w:rsidRDefault="00661952" w:rsidP="00626C22">
            <w:pPr>
              <w:rPr>
                <w:b/>
                <w:bCs/>
              </w:rPr>
            </w:pPr>
          </w:p>
        </w:tc>
        <w:tc>
          <w:tcPr>
            <w:tcW w:w="0" w:type="auto"/>
            <w:vAlign w:val="center"/>
            <w:hideMark/>
          </w:tcPr>
          <w:p w14:paraId="4B1C0821" w14:textId="21C0910C" w:rsidR="00661952" w:rsidRPr="00626C22" w:rsidRDefault="00661952" w:rsidP="00626C22">
            <w:pPr>
              <w:rPr>
                <w:b/>
                <w:bCs/>
              </w:rPr>
            </w:pPr>
            <w:r w:rsidRPr="00626C22">
              <w:rPr>
                <w:b/>
                <w:bCs/>
              </w:rPr>
              <w:t>hacked</w:t>
            </w:r>
          </w:p>
        </w:tc>
      </w:tr>
      <w:tr w:rsidR="00661952" w:rsidRPr="00626C22" w14:paraId="65D70C0E" w14:textId="77777777" w:rsidTr="00661952">
        <w:trPr>
          <w:tblCellSpacing w:w="15" w:type="dxa"/>
        </w:trPr>
        <w:tc>
          <w:tcPr>
            <w:tcW w:w="0" w:type="auto"/>
            <w:vAlign w:val="center"/>
            <w:hideMark/>
          </w:tcPr>
          <w:p w14:paraId="36D247A5" w14:textId="77777777" w:rsidR="00661952" w:rsidRPr="00626C22" w:rsidRDefault="00661952" w:rsidP="00626C22">
            <w:pPr>
              <w:rPr>
                <w:b/>
                <w:bCs/>
              </w:rPr>
            </w:pPr>
            <w:r w:rsidRPr="00626C22">
              <w:rPr>
                <w:b/>
                <w:bCs/>
              </w:rPr>
              <w:t>Exactis</w:t>
            </w:r>
          </w:p>
        </w:tc>
        <w:tc>
          <w:tcPr>
            <w:tcW w:w="0" w:type="auto"/>
            <w:vAlign w:val="center"/>
            <w:hideMark/>
          </w:tcPr>
          <w:p w14:paraId="3C1368BF" w14:textId="77777777" w:rsidR="00661952" w:rsidRPr="00626C22" w:rsidRDefault="00661952" w:rsidP="00626C22">
            <w:pPr>
              <w:rPr>
                <w:b/>
                <w:bCs/>
              </w:rPr>
            </w:pPr>
            <w:r w:rsidRPr="00626C22">
              <w:rPr>
                <w:b/>
                <w:bCs/>
              </w:rPr>
              <w:t>2018</w:t>
            </w:r>
          </w:p>
        </w:tc>
        <w:tc>
          <w:tcPr>
            <w:tcW w:w="0" w:type="auto"/>
            <w:vAlign w:val="center"/>
            <w:hideMark/>
          </w:tcPr>
          <w:p w14:paraId="4FA63F21" w14:textId="77777777" w:rsidR="00661952" w:rsidRPr="00626C22" w:rsidRDefault="00661952" w:rsidP="00626C22">
            <w:pPr>
              <w:rPr>
                <w:b/>
                <w:bCs/>
              </w:rPr>
            </w:pPr>
            <w:r w:rsidRPr="00626C22">
              <w:rPr>
                <w:b/>
                <w:bCs/>
              </w:rPr>
              <w:t>340000000</w:t>
            </w:r>
          </w:p>
        </w:tc>
        <w:tc>
          <w:tcPr>
            <w:tcW w:w="0" w:type="auto"/>
            <w:vAlign w:val="center"/>
            <w:hideMark/>
          </w:tcPr>
          <w:p w14:paraId="37D0A35D" w14:textId="77777777" w:rsidR="00661952" w:rsidRPr="00626C22" w:rsidRDefault="00661952" w:rsidP="00626C22">
            <w:pPr>
              <w:rPr>
                <w:b/>
                <w:bCs/>
              </w:rPr>
            </w:pPr>
            <w:r w:rsidRPr="00626C22">
              <w:rPr>
                <w:b/>
                <w:bCs/>
              </w:rPr>
              <w:t>data broker</w:t>
            </w:r>
          </w:p>
        </w:tc>
        <w:tc>
          <w:tcPr>
            <w:tcW w:w="0" w:type="auto"/>
          </w:tcPr>
          <w:p w14:paraId="36C9BDC0" w14:textId="77777777" w:rsidR="00661952" w:rsidRPr="00626C22" w:rsidRDefault="00661952" w:rsidP="00626C22">
            <w:pPr>
              <w:rPr>
                <w:b/>
                <w:bCs/>
              </w:rPr>
            </w:pPr>
          </w:p>
        </w:tc>
        <w:tc>
          <w:tcPr>
            <w:tcW w:w="0" w:type="auto"/>
            <w:vAlign w:val="center"/>
            <w:hideMark/>
          </w:tcPr>
          <w:p w14:paraId="5A180079" w14:textId="73559F36" w:rsidR="00661952" w:rsidRPr="00626C22" w:rsidRDefault="00661952" w:rsidP="00626C22">
            <w:pPr>
              <w:rPr>
                <w:b/>
                <w:bCs/>
              </w:rPr>
            </w:pPr>
            <w:r w:rsidRPr="00626C22">
              <w:rPr>
                <w:b/>
                <w:bCs/>
              </w:rPr>
              <w:t>poor security</w:t>
            </w:r>
          </w:p>
        </w:tc>
      </w:tr>
      <w:tr w:rsidR="00661952" w:rsidRPr="00626C22" w14:paraId="7FFA40AE" w14:textId="77777777" w:rsidTr="00661952">
        <w:trPr>
          <w:tblCellSpacing w:w="15" w:type="dxa"/>
        </w:trPr>
        <w:tc>
          <w:tcPr>
            <w:tcW w:w="0" w:type="auto"/>
            <w:vAlign w:val="center"/>
            <w:hideMark/>
          </w:tcPr>
          <w:p w14:paraId="05F656B9" w14:textId="77777777" w:rsidR="00661952" w:rsidRPr="00626C22" w:rsidRDefault="00661952" w:rsidP="00626C22">
            <w:pPr>
              <w:rPr>
                <w:b/>
                <w:bCs/>
              </w:rPr>
            </w:pPr>
            <w:r w:rsidRPr="00626C22">
              <w:rPr>
                <w:b/>
                <w:bCs/>
              </w:rPr>
              <w:t>Airtel</w:t>
            </w:r>
          </w:p>
        </w:tc>
        <w:tc>
          <w:tcPr>
            <w:tcW w:w="0" w:type="auto"/>
            <w:vAlign w:val="center"/>
            <w:hideMark/>
          </w:tcPr>
          <w:p w14:paraId="56699E52" w14:textId="77777777" w:rsidR="00661952" w:rsidRPr="00626C22" w:rsidRDefault="00661952" w:rsidP="00626C22">
            <w:pPr>
              <w:rPr>
                <w:b/>
                <w:bCs/>
              </w:rPr>
            </w:pPr>
            <w:r w:rsidRPr="00626C22">
              <w:rPr>
                <w:b/>
                <w:bCs/>
              </w:rPr>
              <w:t>2019</w:t>
            </w:r>
          </w:p>
        </w:tc>
        <w:tc>
          <w:tcPr>
            <w:tcW w:w="0" w:type="auto"/>
            <w:vAlign w:val="center"/>
            <w:hideMark/>
          </w:tcPr>
          <w:p w14:paraId="2CEB8296" w14:textId="77777777" w:rsidR="00661952" w:rsidRPr="00626C22" w:rsidRDefault="00661952" w:rsidP="00626C22">
            <w:pPr>
              <w:rPr>
                <w:b/>
                <w:bCs/>
              </w:rPr>
            </w:pPr>
            <w:r w:rsidRPr="00626C22">
              <w:rPr>
                <w:b/>
                <w:bCs/>
              </w:rPr>
              <w:t>320000000</w:t>
            </w:r>
          </w:p>
        </w:tc>
        <w:tc>
          <w:tcPr>
            <w:tcW w:w="0" w:type="auto"/>
            <w:vAlign w:val="center"/>
            <w:hideMark/>
          </w:tcPr>
          <w:p w14:paraId="61FD8351" w14:textId="77777777" w:rsidR="00661952" w:rsidRPr="00626C22" w:rsidRDefault="00661952" w:rsidP="00626C22">
            <w:pPr>
              <w:rPr>
                <w:b/>
                <w:bCs/>
              </w:rPr>
            </w:pPr>
            <w:r w:rsidRPr="00626C22">
              <w:rPr>
                <w:b/>
                <w:bCs/>
              </w:rPr>
              <w:t>telecommunications</w:t>
            </w:r>
          </w:p>
        </w:tc>
        <w:tc>
          <w:tcPr>
            <w:tcW w:w="0" w:type="auto"/>
          </w:tcPr>
          <w:p w14:paraId="1AD6C80D" w14:textId="77777777" w:rsidR="00661952" w:rsidRPr="00626C22" w:rsidRDefault="00661952" w:rsidP="00626C22">
            <w:pPr>
              <w:rPr>
                <w:b/>
                <w:bCs/>
              </w:rPr>
            </w:pPr>
          </w:p>
        </w:tc>
        <w:tc>
          <w:tcPr>
            <w:tcW w:w="0" w:type="auto"/>
            <w:vAlign w:val="center"/>
            <w:hideMark/>
          </w:tcPr>
          <w:p w14:paraId="55A39790" w14:textId="74812E36" w:rsidR="00661952" w:rsidRPr="00626C22" w:rsidRDefault="00661952" w:rsidP="00626C22">
            <w:pPr>
              <w:rPr>
                <w:b/>
                <w:bCs/>
              </w:rPr>
            </w:pPr>
            <w:r w:rsidRPr="00626C22">
              <w:rPr>
                <w:b/>
                <w:bCs/>
              </w:rPr>
              <w:t>poor security</w:t>
            </w:r>
          </w:p>
        </w:tc>
      </w:tr>
      <w:tr w:rsidR="00661952" w:rsidRPr="00626C22" w14:paraId="4E6EE2F8" w14:textId="77777777" w:rsidTr="00661952">
        <w:trPr>
          <w:tblCellSpacing w:w="15" w:type="dxa"/>
        </w:trPr>
        <w:tc>
          <w:tcPr>
            <w:tcW w:w="0" w:type="auto"/>
            <w:vAlign w:val="center"/>
            <w:hideMark/>
          </w:tcPr>
          <w:p w14:paraId="3E905D74" w14:textId="77777777" w:rsidR="00661952" w:rsidRPr="00626C22" w:rsidRDefault="00661952" w:rsidP="00626C22">
            <w:pPr>
              <w:rPr>
                <w:b/>
                <w:bCs/>
              </w:rPr>
            </w:pPr>
            <w:r w:rsidRPr="00626C22">
              <w:rPr>
                <w:b/>
                <w:bCs/>
              </w:rPr>
              <w:t>Truecaller</w:t>
            </w:r>
          </w:p>
        </w:tc>
        <w:tc>
          <w:tcPr>
            <w:tcW w:w="0" w:type="auto"/>
            <w:vAlign w:val="center"/>
            <w:hideMark/>
          </w:tcPr>
          <w:p w14:paraId="435E09ED" w14:textId="77777777" w:rsidR="00661952" w:rsidRPr="00626C22" w:rsidRDefault="00661952" w:rsidP="00626C22">
            <w:pPr>
              <w:rPr>
                <w:b/>
                <w:bCs/>
              </w:rPr>
            </w:pPr>
            <w:r w:rsidRPr="00626C22">
              <w:rPr>
                <w:b/>
                <w:bCs/>
              </w:rPr>
              <w:t>2019</w:t>
            </w:r>
          </w:p>
        </w:tc>
        <w:tc>
          <w:tcPr>
            <w:tcW w:w="0" w:type="auto"/>
            <w:vAlign w:val="center"/>
            <w:hideMark/>
          </w:tcPr>
          <w:p w14:paraId="09AF9A53" w14:textId="77777777" w:rsidR="00661952" w:rsidRPr="00626C22" w:rsidRDefault="00661952" w:rsidP="00626C22">
            <w:pPr>
              <w:rPr>
                <w:b/>
                <w:bCs/>
              </w:rPr>
            </w:pPr>
            <w:r w:rsidRPr="00626C22">
              <w:rPr>
                <w:b/>
                <w:bCs/>
              </w:rPr>
              <w:t>299055000</w:t>
            </w:r>
          </w:p>
        </w:tc>
        <w:tc>
          <w:tcPr>
            <w:tcW w:w="0" w:type="auto"/>
            <w:vAlign w:val="center"/>
            <w:hideMark/>
          </w:tcPr>
          <w:p w14:paraId="30C011BC" w14:textId="77777777" w:rsidR="00661952" w:rsidRPr="00626C22" w:rsidRDefault="00661952" w:rsidP="00626C22">
            <w:pPr>
              <w:rPr>
                <w:b/>
                <w:bCs/>
              </w:rPr>
            </w:pPr>
            <w:r w:rsidRPr="00626C22">
              <w:rPr>
                <w:b/>
                <w:bCs/>
              </w:rPr>
              <w:t>telephone directory</w:t>
            </w:r>
          </w:p>
        </w:tc>
        <w:tc>
          <w:tcPr>
            <w:tcW w:w="0" w:type="auto"/>
          </w:tcPr>
          <w:p w14:paraId="7CF616EA" w14:textId="77777777" w:rsidR="00661952" w:rsidRPr="00626C22" w:rsidRDefault="00661952" w:rsidP="00626C22">
            <w:pPr>
              <w:rPr>
                <w:b/>
                <w:bCs/>
              </w:rPr>
            </w:pPr>
          </w:p>
        </w:tc>
        <w:tc>
          <w:tcPr>
            <w:tcW w:w="0" w:type="auto"/>
            <w:vAlign w:val="center"/>
            <w:hideMark/>
          </w:tcPr>
          <w:p w14:paraId="537519E2" w14:textId="3CC56D12" w:rsidR="00661952" w:rsidRPr="00626C22" w:rsidRDefault="00661952" w:rsidP="00626C22">
            <w:pPr>
              <w:rPr>
                <w:b/>
                <w:bCs/>
              </w:rPr>
            </w:pPr>
            <w:r w:rsidRPr="00626C22">
              <w:rPr>
                <w:b/>
                <w:bCs/>
              </w:rPr>
              <w:t>unknown</w:t>
            </w:r>
          </w:p>
        </w:tc>
      </w:tr>
    </w:tbl>
    <w:p w14:paraId="2B9C8FB7" w14:textId="77777777" w:rsidR="00626C22" w:rsidRDefault="00626C22">
      <w:pPr>
        <w:rPr>
          <w:b/>
          <w:bCs/>
        </w:rPr>
      </w:pPr>
    </w:p>
    <w:p w14:paraId="53E0B0B6" w14:textId="77777777" w:rsidR="00994B64" w:rsidRDefault="00994B64">
      <w:pPr>
        <w:rPr>
          <w:b/>
          <w:bCs/>
        </w:rPr>
      </w:pPr>
    </w:p>
    <w:p w14:paraId="7CF22211" w14:textId="77777777" w:rsidR="00994B64" w:rsidRDefault="00994B64">
      <w:pPr>
        <w:rPr>
          <w:b/>
          <w:bCs/>
        </w:rPr>
      </w:pPr>
    </w:p>
    <w:p w14:paraId="38B967BE" w14:textId="77777777" w:rsidR="00994B64" w:rsidRDefault="00994B64">
      <w:pPr>
        <w:rPr>
          <w:b/>
          <w:bCs/>
        </w:rPr>
      </w:pPr>
    </w:p>
    <w:p w14:paraId="5C4A97DD" w14:textId="2031CB4F" w:rsidR="00994B64" w:rsidRDefault="00994B64">
      <w:pPr>
        <w:rPr>
          <w:b/>
          <w:bCs/>
          <w:sz w:val="36"/>
          <w:szCs w:val="36"/>
        </w:rPr>
      </w:pPr>
      <w:r w:rsidRPr="00994B64">
        <w:rPr>
          <w:b/>
          <w:bCs/>
          <w:sz w:val="36"/>
          <w:szCs w:val="36"/>
        </w:rPr>
        <w:t>Line Chart: Total Records Exposed Over Time (Yearly)</w:t>
      </w:r>
      <w:r>
        <w:rPr>
          <w:b/>
          <w:bCs/>
          <w:sz w:val="36"/>
          <w:szCs w:val="36"/>
        </w:rPr>
        <w:br/>
        <w:t>code:</w:t>
      </w:r>
    </w:p>
    <w:p w14:paraId="318C8BA7" w14:textId="77777777" w:rsidR="00994B64" w:rsidRPr="00994B64" w:rsidRDefault="00994B64" w:rsidP="00994B64">
      <w:r w:rsidRPr="00994B64">
        <w:t>import matplotlib.pyplot as plt</w:t>
      </w:r>
    </w:p>
    <w:p w14:paraId="2465C6C3" w14:textId="77777777" w:rsidR="00994B64" w:rsidRPr="00994B64" w:rsidRDefault="00994B64" w:rsidP="00994B64">
      <w:r w:rsidRPr="00994B64">
        <w:t>import seaborn as sns</w:t>
      </w:r>
    </w:p>
    <w:p w14:paraId="0EC1DB64" w14:textId="6B367CFC" w:rsidR="00994B64" w:rsidRPr="00994B64" w:rsidRDefault="00994B64" w:rsidP="00994B64">
      <w:r w:rsidRPr="00994B64">
        <w:t>yearly_data = df.groupby('Year')['Records_Exposed'].sum().reset_index()</w:t>
      </w:r>
    </w:p>
    <w:p w14:paraId="1EE0A93D" w14:textId="77777777" w:rsidR="00994B64" w:rsidRPr="00994B64" w:rsidRDefault="00994B64" w:rsidP="00994B64">
      <w:r w:rsidRPr="00994B64">
        <w:t>plt.figure(figsize=(10, 6))</w:t>
      </w:r>
    </w:p>
    <w:p w14:paraId="6507E9C7" w14:textId="283390E0" w:rsidR="00994B64" w:rsidRPr="00994B64" w:rsidRDefault="00994B64" w:rsidP="00994B64">
      <w:r w:rsidRPr="00994B64">
        <w:t>sns.lineplot(data=yearly_data, x='Year', y='Records_Exposed', marker='o', linewidth=2)</w:t>
      </w:r>
    </w:p>
    <w:p w14:paraId="5323F6B1" w14:textId="77777777" w:rsidR="00994B64" w:rsidRPr="00994B64" w:rsidRDefault="00994B64" w:rsidP="00994B64">
      <w:r w:rsidRPr="00994B64">
        <w:t>plt.title('Total Records Exposed per Year', fontsize=16)</w:t>
      </w:r>
    </w:p>
    <w:p w14:paraId="25BBC33D" w14:textId="77777777" w:rsidR="00994B64" w:rsidRPr="00994B64" w:rsidRDefault="00994B64" w:rsidP="00994B64">
      <w:r w:rsidRPr="00994B64">
        <w:t>plt.xlabel('Year')</w:t>
      </w:r>
    </w:p>
    <w:p w14:paraId="2F3DB3F5" w14:textId="77777777" w:rsidR="00994B64" w:rsidRPr="00994B64" w:rsidRDefault="00994B64" w:rsidP="00994B64">
      <w:r w:rsidRPr="00994B64">
        <w:t>plt.ylabel('Records Exposed')</w:t>
      </w:r>
    </w:p>
    <w:p w14:paraId="6D2D8BB4" w14:textId="77777777" w:rsidR="00994B64" w:rsidRPr="00994B64" w:rsidRDefault="00994B64" w:rsidP="00994B64">
      <w:r w:rsidRPr="00994B64">
        <w:t>plt.grid(True)</w:t>
      </w:r>
    </w:p>
    <w:p w14:paraId="07556018" w14:textId="77777777" w:rsidR="00994B64" w:rsidRPr="00994B64" w:rsidRDefault="00994B64" w:rsidP="00994B64">
      <w:r w:rsidRPr="00994B64">
        <w:t>plt.tight_layout()</w:t>
      </w:r>
    </w:p>
    <w:p w14:paraId="31377A56" w14:textId="385CF5C2" w:rsidR="00994B64" w:rsidRDefault="00994B64" w:rsidP="00994B64">
      <w:r w:rsidRPr="00994B64">
        <w:t>plt.show()</w:t>
      </w:r>
    </w:p>
    <w:p w14:paraId="2E0B5CD0" w14:textId="77777777" w:rsidR="00994B64" w:rsidRPr="00994B64" w:rsidRDefault="00994B64" w:rsidP="00994B64">
      <w:pPr>
        <w:rPr>
          <w:b/>
          <w:bCs/>
          <w:sz w:val="36"/>
          <w:szCs w:val="36"/>
        </w:rPr>
      </w:pPr>
      <w:r w:rsidRPr="00994B64">
        <w:rPr>
          <w:b/>
          <w:bCs/>
          <w:sz w:val="36"/>
          <w:szCs w:val="36"/>
        </w:rPr>
        <w:t>Data Visualization:</w:t>
      </w:r>
    </w:p>
    <w:p w14:paraId="08221C41" w14:textId="621466BE" w:rsidR="00994B64" w:rsidRPr="00994B64" w:rsidRDefault="008343B5" w:rsidP="00994B64">
      <w:r>
        <w:rPr>
          <w:noProof/>
        </w:rPr>
        <w:lastRenderedPageBreak/>
        <w:drawing>
          <wp:inline distT="0" distB="0" distL="0" distR="0" wp14:anchorId="67DB6E55" wp14:editId="2C86F411">
            <wp:extent cx="4356123" cy="4019738"/>
            <wp:effectExtent l="0" t="0" r="6350" b="0"/>
            <wp:docPr id="1323431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187" cy="4033639"/>
                    </a:xfrm>
                    <a:prstGeom prst="rect">
                      <a:avLst/>
                    </a:prstGeom>
                    <a:noFill/>
                    <a:ln>
                      <a:noFill/>
                    </a:ln>
                  </pic:spPr>
                </pic:pic>
              </a:graphicData>
            </a:graphic>
          </wp:inline>
        </w:drawing>
      </w:r>
    </w:p>
    <w:p w14:paraId="71244804" w14:textId="77777777" w:rsidR="008343B5" w:rsidRPr="008343B5" w:rsidRDefault="008343B5" w:rsidP="008343B5">
      <w:pPr>
        <w:rPr>
          <w:b/>
          <w:bCs/>
          <w:sz w:val="32"/>
          <w:szCs w:val="32"/>
        </w:rPr>
      </w:pPr>
    </w:p>
    <w:p w14:paraId="2B892202" w14:textId="77777777" w:rsidR="008343B5" w:rsidRDefault="008343B5" w:rsidP="008343B5">
      <w:pPr>
        <w:rPr>
          <w:b/>
          <w:bCs/>
          <w:sz w:val="32"/>
          <w:szCs w:val="32"/>
        </w:rPr>
      </w:pPr>
      <w:r w:rsidRPr="008343B5">
        <w:rPr>
          <w:b/>
          <w:bCs/>
          <w:sz w:val="32"/>
          <w:szCs w:val="32"/>
        </w:rPr>
        <w:t>Report:</w:t>
      </w:r>
    </w:p>
    <w:p w14:paraId="4A96E9EF" w14:textId="1EAE9B51" w:rsidR="008343B5" w:rsidRDefault="008343B5" w:rsidP="008343B5">
      <w:pPr>
        <w:rPr>
          <w:b/>
          <w:bCs/>
          <w:sz w:val="32"/>
          <w:szCs w:val="32"/>
        </w:rPr>
      </w:pPr>
      <w:r w:rsidRPr="008343B5">
        <w:t xml:space="preserve"> </w:t>
      </w:r>
      <w:r w:rsidRPr="008343B5">
        <w:rPr>
          <w:b/>
          <w:bCs/>
          <w:sz w:val="32"/>
          <w:szCs w:val="32"/>
        </w:rPr>
        <w:t>Line Chart: Total Records Exposed Over Time (Yearly)</w:t>
      </w:r>
    </w:p>
    <w:p w14:paraId="7E9522C5" w14:textId="512F7FDC" w:rsidR="008343B5" w:rsidRDefault="008343B5" w:rsidP="00661952">
      <w:pPr>
        <w:jc w:val="both"/>
        <w:rPr>
          <w:sz w:val="32"/>
          <w:szCs w:val="32"/>
        </w:rPr>
      </w:pPr>
      <w:r w:rsidRPr="008343B5">
        <w:rPr>
          <w:sz w:val="32"/>
          <w:szCs w:val="32"/>
        </w:rPr>
        <w:t>The line chart illustrates the trend of personal data records exposed in major data breaches from 2013 to 2023. The year 2013 saw an exceptionally high spike due to the Yahoo breach, which alone compromised 3 billion records. In subsequent years, the number of exposed records fluctuated, with notable peaks in 2019 and 2023, indicating that data breaches remain a persistent and large-scale threat. While some years showed moderate decline, the overall pattern reveals that personal data exposure continues to occur at massive scales. This highlights the urgent need for stronger cybersecurity practices, breach monitoring, and data protection policies across organizations and sectors</w:t>
      </w:r>
    </w:p>
    <w:p w14:paraId="15727C03" w14:textId="57D3BCD0" w:rsidR="008343B5" w:rsidRDefault="008343B5" w:rsidP="008343B5">
      <w:pPr>
        <w:rPr>
          <w:b/>
          <w:bCs/>
          <w:sz w:val="32"/>
          <w:szCs w:val="32"/>
        </w:rPr>
      </w:pPr>
      <w:r w:rsidRPr="008343B5">
        <w:rPr>
          <w:b/>
          <w:bCs/>
          <w:sz w:val="32"/>
          <w:szCs w:val="32"/>
        </w:rPr>
        <w:t>Bar Graph: Number of Breaches by Sector</w:t>
      </w:r>
    </w:p>
    <w:p w14:paraId="07B31887" w14:textId="26FBE11A" w:rsidR="008343B5" w:rsidRPr="008343B5" w:rsidRDefault="008343B5" w:rsidP="008343B5">
      <w:pPr>
        <w:rPr>
          <w:b/>
          <w:bCs/>
          <w:sz w:val="28"/>
          <w:szCs w:val="28"/>
        </w:rPr>
      </w:pPr>
      <w:r w:rsidRPr="008343B5">
        <w:rPr>
          <w:b/>
          <w:bCs/>
          <w:sz w:val="28"/>
          <w:szCs w:val="28"/>
        </w:rPr>
        <w:lastRenderedPageBreak/>
        <w:t>Code:</w:t>
      </w:r>
    </w:p>
    <w:p w14:paraId="38659EC3" w14:textId="77777777" w:rsidR="008343B5" w:rsidRPr="008343B5" w:rsidRDefault="008343B5" w:rsidP="008343B5">
      <w:r w:rsidRPr="008343B5">
        <w:t>import matplotlib.pyplot as plt</w:t>
      </w:r>
    </w:p>
    <w:p w14:paraId="188E3AC3" w14:textId="77777777" w:rsidR="008343B5" w:rsidRPr="008343B5" w:rsidRDefault="008343B5" w:rsidP="008343B5">
      <w:r w:rsidRPr="008343B5">
        <w:t>import seaborn as sns</w:t>
      </w:r>
    </w:p>
    <w:p w14:paraId="5759D58B" w14:textId="6969BD40" w:rsidR="008343B5" w:rsidRPr="008343B5" w:rsidRDefault="008343B5" w:rsidP="008343B5">
      <w:r w:rsidRPr="008343B5">
        <w:t>sector_counts = df['Sector'].value_counts().reset_index()</w:t>
      </w:r>
    </w:p>
    <w:p w14:paraId="2C6206DF" w14:textId="77777777" w:rsidR="008343B5" w:rsidRPr="008343B5" w:rsidRDefault="008343B5" w:rsidP="008343B5">
      <w:r w:rsidRPr="008343B5">
        <w:t>sector_counts.columns = ['Sector', 'Number_of_Breaches']</w:t>
      </w:r>
    </w:p>
    <w:p w14:paraId="0745515F" w14:textId="77777777" w:rsidR="008343B5" w:rsidRPr="008343B5" w:rsidRDefault="008343B5" w:rsidP="008343B5">
      <w:r w:rsidRPr="008343B5">
        <w:t>plt.figure(figsize=(10, 6))</w:t>
      </w:r>
    </w:p>
    <w:p w14:paraId="094F5D37" w14:textId="77777777" w:rsidR="008343B5" w:rsidRPr="008343B5" w:rsidRDefault="008343B5" w:rsidP="008343B5">
      <w:r w:rsidRPr="008343B5">
        <w:t>sns.barplot(data=sector_counts, y='Sector', x='Number_of_Breaches', palette='viridis')</w:t>
      </w:r>
    </w:p>
    <w:p w14:paraId="44B7C732" w14:textId="77777777" w:rsidR="008343B5" w:rsidRPr="008343B5" w:rsidRDefault="008343B5" w:rsidP="008343B5"/>
    <w:p w14:paraId="59619630" w14:textId="77777777" w:rsidR="008343B5" w:rsidRPr="008343B5" w:rsidRDefault="008343B5" w:rsidP="008343B5">
      <w:r w:rsidRPr="008343B5">
        <w:t>plt.title('Number of Data Breaches by Sector', fontsize=16)</w:t>
      </w:r>
    </w:p>
    <w:p w14:paraId="0FCBA527" w14:textId="77777777" w:rsidR="008343B5" w:rsidRPr="008343B5" w:rsidRDefault="008343B5" w:rsidP="008343B5">
      <w:r w:rsidRPr="008343B5">
        <w:t>plt.xlabel('Number of Breaches')</w:t>
      </w:r>
    </w:p>
    <w:p w14:paraId="128B8A5C" w14:textId="77777777" w:rsidR="008343B5" w:rsidRPr="008343B5" w:rsidRDefault="008343B5" w:rsidP="008343B5">
      <w:r w:rsidRPr="008343B5">
        <w:t>plt.ylabel('Sector')</w:t>
      </w:r>
    </w:p>
    <w:p w14:paraId="0E479FF3" w14:textId="77777777" w:rsidR="008343B5" w:rsidRDefault="008343B5" w:rsidP="008343B5">
      <w:r w:rsidRPr="008343B5">
        <w:t>plt.tight_layout()</w:t>
      </w:r>
    </w:p>
    <w:p w14:paraId="40BF5C43" w14:textId="77777777" w:rsidR="008343B5" w:rsidRPr="008343B5" w:rsidRDefault="008343B5" w:rsidP="008343B5"/>
    <w:p w14:paraId="5B81D889" w14:textId="6CCFED6A" w:rsidR="008343B5" w:rsidRDefault="008343B5" w:rsidP="008343B5">
      <w:r w:rsidRPr="008343B5">
        <w:t>plt.show()</w:t>
      </w:r>
    </w:p>
    <w:p w14:paraId="031C7D9B" w14:textId="64D6AC08" w:rsidR="008343B5" w:rsidRDefault="008343B5" w:rsidP="008343B5">
      <w:pPr>
        <w:rPr>
          <w:b/>
          <w:bCs/>
          <w:sz w:val="36"/>
          <w:szCs w:val="36"/>
        </w:rPr>
      </w:pPr>
      <w:r w:rsidRPr="008343B5">
        <w:rPr>
          <w:b/>
          <w:bCs/>
          <w:sz w:val="36"/>
          <w:szCs w:val="36"/>
        </w:rPr>
        <w:t>Data Visualization:</w:t>
      </w:r>
    </w:p>
    <w:p w14:paraId="3D269296" w14:textId="2E9B55C7" w:rsidR="008343B5" w:rsidRPr="008343B5" w:rsidRDefault="008343B5" w:rsidP="008343B5">
      <w:pPr>
        <w:rPr>
          <w:sz w:val="36"/>
          <w:szCs w:val="36"/>
        </w:rPr>
      </w:pPr>
      <w:r>
        <w:rPr>
          <w:noProof/>
        </w:rPr>
        <w:drawing>
          <wp:inline distT="0" distB="0" distL="0" distR="0" wp14:anchorId="1AAE9A4A" wp14:editId="38CBDB0E">
            <wp:extent cx="5731510" cy="3498215"/>
            <wp:effectExtent l="0" t="0" r="2540" b="6985"/>
            <wp:docPr id="1044866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98215"/>
                    </a:xfrm>
                    <a:prstGeom prst="rect">
                      <a:avLst/>
                    </a:prstGeom>
                    <a:noFill/>
                    <a:ln>
                      <a:noFill/>
                    </a:ln>
                  </pic:spPr>
                </pic:pic>
              </a:graphicData>
            </a:graphic>
          </wp:inline>
        </w:drawing>
      </w:r>
    </w:p>
    <w:p w14:paraId="237F2756" w14:textId="28E6645F" w:rsidR="008343B5" w:rsidRPr="00661952" w:rsidRDefault="008343B5" w:rsidP="008343B5">
      <w:pPr>
        <w:rPr>
          <w:b/>
          <w:bCs/>
          <w:sz w:val="36"/>
          <w:szCs w:val="36"/>
        </w:rPr>
      </w:pPr>
      <w:r w:rsidRPr="00661952">
        <w:rPr>
          <w:b/>
          <w:bCs/>
          <w:sz w:val="36"/>
          <w:szCs w:val="36"/>
        </w:rPr>
        <w:t>Report:</w:t>
      </w:r>
    </w:p>
    <w:p w14:paraId="54C374F7" w14:textId="2526DBB2" w:rsidR="00661952" w:rsidRPr="00661952" w:rsidRDefault="00661952" w:rsidP="00661952">
      <w:pPr>
        <w:jc w:val="both"/>
        <w:rPr>
          <w:sz w:val="28"/>
          <w:szCs w:val="28"/>
        </w:rPr>
      </w:pPr>
      <w:r w:rsidRPr="00661952">
        <w:rPr>
          <w:sz w:val="28"/>
          <w:szCs w:val="28"/>
        </w:rPr>
        <w:lastRenderedPageBreak/>
        <w:t>The bar graph illustrates the scale of the ten largest data breaches ever recorded, highlighting the immense volume of personal data compromised across different organizations and years. Yahoo experienced the largest breach, with a staggering 3 billion records exposed, far surpassing other incidents. Other significant breaches include Aadhaar in 2018 with 1.1 billion records, and First American Financial in 2019 with 885 million records compromised. The chart also shows that multiple large breaches occurred between 2016 and 2021, involving major organizations like Facebook (533 million), Microsoft (250 million), and Marriott International (383 million). These breaches underscore the critical vulnerability of personal data and the need for robust cybersecurity measures across industries. The variety of sectors affected, ranging from social media and finance to telecommunications, highlights that no industry is immune to data breaches, emphasizing the ongoing challenge of safeguarding sensitive information in the digital age.</w:t>
      </w:r>
    </w:p>
    <w:p w14:paraId="586260FC" w14:textId="73639DED" w:rsidR="00994B64" w:rsidRPr="00085988" w:rsidRDefault="008343B5" w:rsidP="008343B5">
      <w:pPr>
        <w:rPr>
          <w:b/>
          <w:bCs/>
          <w:sz w:val="36"/>
          <w:szCs w:val="36"/>
        </w:rPr>
      </w:pPr>
      <w:r w:rsidRPr="00661952">
        <w:rPr>
          <w:sz w:val="28"/>
          <w:szCs w:val="28"/>
        </w:rPr>
        <w:br w:type="page"/>
      </w:r>
      <w:r w:rsidR="00661952" w:rsidRPr="00085988">
        <w:rPr>
          <w:b/>
          <w:bCs/>
          <w:sz w:val="36"/>
          <w:szCs w:val="36"/>
        </w:rPr>
        <w:lastRenderedPageBreak/>
        <w:t>3.Pie chart:</w:t>
      </w:r>
    </w:p>
    <w:p w14:paraId="49565E28" w14:textId="15A31DF1" w:rsidR="00661952" w:rsidRDefault="00661952" w:rsidP="008343B5">
      <w:pPr>
        <w:rPr>
          <w:sz w:val="32"/>
          <w:szCs w:val="32"/>
        </w:rPr>
      </w:pPr>
      <w:r>
        <w:rPr>
          <w:sz w:val="32"/>
          <w:szCs w:val="32"/>
        </w:rPr>
        <w:t>Code:</w:t>
      </w:r>
    </w:p>
    <w:p w14:paraId="0CD6278E" w14:textId="77777777" w:rsidR="00661952" w:rsidRPr="004E20C0" w:rsidRDefault="00661952" w:rsidP="00661952">
      <w:pPr>
        <w:rPr>
          <w:sz w:val="28"/>
          <w:szCs w:val="28"/>
        </w:rPr>
      </w:pPr>
      <w:r w:rsidRPr="004E20C0">
        <w:rPr>
          <w:sz w:val="28"/>
          <w:szCs w:val="28"/>
        </w:rPr>
        <w:t>import matplotlib.pyplot as plt</w:t>
      </w:r>
    </w:p>
    <w:p w14:paraId="54DE2372" w14:textId="77777777" w:rsidR="00661952" w:rsidRPr="004E20C0" w:rsidRDefault="00661952" w:rsidP="00661952">
      <w:pPr>
        <w:rPr>
          <w:sz w:val="28"/>
          <w:szCs w:val="28"/>
        </w:rPr>
      </w:pPr>
      <w:r w:rsidRPr="004E20C0">
        <w:rPr>
          <w:sz w:val="28"/>
          <w:szCs w:val="28"/>
        </w:rPr>
        <w:t>labels = ['Companies with no recent breaches', 'Single data-breach companies', 'Multiple data-breach companies']</w:t>
      </w:r>
    </w:p>
    <w:p w14:paraId="6902ADD2" w14:textId="77777777" w:rsidR="00661952" w:rsidRPr="004E20C0" w:rsidRDefault="00661952" w:rsidP="00661952">
      <w:pPr>
        <w:rPr>
          <w:sz w:val="28"/>
          <w:szCs w:val="28"/>
        </w:rPr>
      </w:pPr>
      <w:r w:rsidRPr="004E20C0">
        <w:rPr>
          <w:sz w:val="28"/>
          <w:szCs w:val="28"/>
        </w:rPr>
        <w:t>sizes = [92.4, 5.3, 2.3]</w:t>
      </w:r>
    </w:p>
    <w:p w14:paraId="26D3303A" w14:textId="77777777" w:rsidR="00661952" w:rsidRPr="004E20C0" w:rsidRDefault="00661952" w:rsidP="00661952">
      <w:pPr>
        <w:rPr>
          <w:sz w:val="28"/>
          <w:szCs w:val="28"/>
        </w:rPr>
      </w:pPr>
      <w:r w:rsidRPr="004E20C0">
        <w:rPr>
          <w:sz w:val="28"/>
          <w:szCs w:val="28"/>
        </w:rPr>
        <w:t>colors = ['#4c72b0', '#c44e52', '#55a868</w:t>
      </w:r>
      <w:proofErr w:type="gramStart"/>
      <w:r w:rsidRPr="004E20C0">
        <w:rPr>
          <w:sz w:val="28"/>
          <w:szCs w:val="28"/>
        </w:rPr>
        <w:t>']  #</w:t>
      </w:r>
      <w:proofErr w:type="gramEnd"/>
      <w:r w:rsidRPr="004E20C0">
        <w:rPr>
          <w:sz w:val="28"/>
          <w:szCs w:val="28"/>
        </w:rPr>
        <w:t xml:space="preserve"> Blue, Red, Green</w:t>
      </w:r>
    </w:p>
    <w:p w14:paraId="0A772909" w14:textId="77777777" w:rsidR="00661952" w:rsidRPr="004E20C0" w:rsidRDefault="00661952" w:rsidP="00661952">
      <w:pPr>
        <w:rPr>
          <w:sz w:val="28"/>
          <w:szCs w:val="28"/>
        </w:rPr>
      </w:pPr>
      <w:r w:rsidRPr="004E20C0">
        <w:rPr>
          <w:sz w:val="28"/>
          <w:szCs w:val="28"/>
        </w:rPr>
        <w:t>plt.figure(figsize=(7,7))</w:t>
      </w:r>
    </w:p>
    <w:p w14:paraId="186E00BC" w14:textId="77777777" w:rsidR="00661952" w:rsidRPr="004E20C0" w:rsidRDefault="00661952" w:rsidP="00661952">
      <w:pPr>
        <w:rPr>
          <w:sz w:val="28"/>
          <w:szCs w:val="28"/>
        </w:rPr>
      </w:pPr>
      <w:r w:rsidRPr="004E20C0">
        <w:rPr>
          <w:sz w:val="28"/>
          <w:szCs w:val="28"/>
        </w:rPr>
        <w:t>plt.pie(sizes, labels=labels, colors=colors, autopct='%1.1f%%', startangle=140, textprops={'fontsize': 12})</w:t>
      </w:r>
    </w:p>
    <w:p w14:paraId="4F1EE431" w14:textId="77777777" w:rsidR="00661952" w:rsidRPr="004E20C0" w:rsidRDefault="00661952" w:rsidP="00661952">
      <w:pPr>
        <w:rPr>
          <w:sz w:val="28"/>
          <w:szCs w:val="28"/>
        </w:rPr>
      </w:pPr>
    </w:p>
    <w:p w14:paraId="6F2518F8" w14:textId="77777777" w:rsidR="00661952" w:rsidRPr="004E20C0" w:rsidRDefault="00661952" w:rsidP="00661952">
      <w:pPr>
        <w:rPr>
          <w:sz w:val="28"/>
          <w:szCs w:val="28"/>
        </w:rPr>
      </w:pPr>
      <w:r w:rsidRPr="004E20C0">
        <w:rPr>
          <w:sz w:val="28"/>
          <w:szCs w:val="28"/>
        </w:rPr>
        <w:t>plt.title('Company Data Breach Status', fontsize=16)</w:t>
      </w:r>
    </w:p>
    <w:p w14:paraId="1007CF76" w14:textId="77777777" w:rsidR="00F12289" w:rsidRPr="004E20C0" w:rsidRDefault="00661952" w:rsidP="00661952">
      <w:pPr>
        <w:rPr>
          <w:sz w:val="28"/>
          <w:szCs w:val="28"/>
        </w:rPr>
      </w:pPr>
      <w:r w:rsidRPr="004E20C0">
        <w:rPr>
          <w:sz w:val="28"/>
          <w:szCs w:val="28"/>
        </w:rPr>
        <w:t>plt.a</w:t>
      </w:r>
    </w:p>
    <w:p w14:paraId="7D3BD4E1" w14:textId="3F73A72D" w:rsidR="00661952" w:rsidRPr="004E20C0" w:rsidRDefault="00661952" w:rsidP="00661952">
      <w:pPr>
        <w:rPr>
          <w:sz w:val="28"/>
          <w:szCs w:val="28"/>
        </w:rPr>
      </w:pPr>
      <w:r w:rsidRPr="004E20C0">
        <w:rPr>
          <w:sz w:val="28"/>
          <w:szCs w:val="28"/>
        </w:rPr>
        <w:t>xis('equal'</w:t>
      </w:r>
      <w:r w:rsidR="007F36A7" w:rsidRPr="004E20C0">
        <w:rPr>
          <w:sz w:val="28"/>
          <w:szCs w:val="28"/>
        </w:rPr>
        <w:t>)</w:t>
      </w:r>
    </w:p>
    <w:p w14:paraId="478F8D1C" w14:textId="17634C32" w:rsidR="00661952" w:rsidRPr="004E20C0" w:rsidRDefault="00661952" w:rsidP="00661952">
      <w:pPr>
        <w:rPr>
          <w:sz w:val="28"/>
          <w:szCs w:val="28"/>
        </w:rPr>
      </w:pPr>
      <w:r w:rsidRPr="004E20C0">
        <w:rPr>
          <w:sz w:val="28"/>
          <w:szCs w:val="28"/>
        </w:rPr>
        <w:t>plt.show()</w:t>
      </w:r>
    </w:p>
    <w:p w14:paraId="4F84F3AD" w14:textId="77777777" w:rsidR="00661952" w:rsidRDefault="00661952" w:rsidP="00661952">
      <w:pPr>
        <w:rPr>
          <w:b/>
          <w:bCs/>
          <w:noProof/>
          <w:sz w:val="36"/>
          <w:szCs w:val="36"/>
        </w:rPr>
      </w:pPr>
    </w:p>
    <w:p w14:paraId="2116E052" w14:textId="77777777" w:rsidR="00661952" w:rsidRDefault="00661952" w:rsidP="00661952">
      <w:pPr>
        <w:rPr>
          <w:b/>
          <w:bCs/>
          <w:noProof/>
          <w:sz w:val="36"/>
          <w:szCs w:val="36"/>
        </w:rPr>
      </w:pPr>
    </w:p>
    <w:p w14:paraId="2C027258" w14:textId="77777777" w:rsidR="00661952" w:rsidRDefault="00661952" w:rsidP="00661952">
      <w:pPr>
        <w:rPr>
          <w:b/>
          <w:bCs/>
          <w:noProof/>
          <w:sz w:val="36"/>
          <w:szCs w:val="36"/>
        </w:rPr>
      </w:pPr>
    </w:p>
    <w:p w14:paraId="38D65759" w14:textId="77777777" w:rsidR="00661952" w:rsidRDefault="00661952" w:rsidP="00661952">
      <w:pPr>
        <w:rPr>
          <w:b/>
          <w:bCs/>
          <w:noProof/>
          <w:sz w:val="36"/>
          <w:szCs w:val="36"/>
        </w:rPr>
      </w:pPr>
    </w:p>
    <w:p w14:paraId="1F1C5E92" w14:textId="77777777" w:rsidR="00661952" w:rsidRDefault="00661952" w:rsidP="00661952">
      <w:pPr>
        <w:rPr>
          <w:b/>
          <w:bCs/>
          <w:noProof/>
          <w:sz w:val="36"/>
          <w:szCs w:val="36"/>
        </w:rPr>
      </w:pPr>
    </w:p>
    <w:p w14:paraId="1CD50347" w14:textId="77777777" w:rsidR="00661952" w:rsidRDefault="00661952" w:rsidP="00661952">
      <w:pPr>
        <w:rPr>
          <w:b/>
          <w:bCs/>
          <w:noProof/>
          <w:sz w:val="36"/>
          <w:szCs w:val="36"/>
        </w:rPr>
      </w:pPr>
    </w:p>
    <w:p w14:paraId="0FA9BF72" w14:textId="77777777" w:rsidR="00661952" w:rsidRDefault="00661952" w:rsidP="00661952">
      <w:pPr>
        <w:rPr>
          <w:b/>
          <w:bCs/>
          <w:noProof/>
          <w:sz w:val="36"/>
          <w:szCs w:val="36"/>
        </w:rPr>
      </w:pPr>
    </w:p>
    <w:p w14:paraId="0870D1A5" w14:textId="7E222B96" w:rsidR="00661952" w:rsidRPr="00661952" w:rsidRDefault="00661952" w:rsidP="00661952">
      <w:pPr>
        <w:rPr>
          <w:b/>
          <w:bCs/>
          <w:noProof/>
          <w:sz w:val="36"/>
          <w:szCs w:val="36"/>
        </w:rPr>
      </w:pPr>
      <w:r w:rsidRPr="00661952">
        <w:rPr>
          <w:b/>
          <w:bCs/>
          <w:noProof/>
          <w:sz w:val="36"/>
          <w:szCs w:val="36"/>
        </w:rPr>
        <w:t>Data Visualization:</w:t>
      </w:r>
    </w:p>
    <w:p w14:paraId="51975574" w14:textId="77777777" w:rsidR="00661952" w:rsidRDefault="00661952" w:rsidP="008343B5">
      <w:pPr>
        <w:rPr>
          <w:noProof/>
        </w:rPr>
      </w:pPr>
    </w:p>
    <w:p w14:paraId="747B6B38" w14:textId="576ED2BC" w:rsidR="00661952" w:rsidRPr="008343B5" w:rsidRDefault="00661952" w:rsidP="008343B5">
      <w:pPr>
        <w:rPr>
          <w:sz w:val="32"/>
          <w:szCs w:val="32"/>
        </w:rPr>
      </w:pPr>
      <w:r>
        <w:rPr>
          <w:noProof/>
        </w:rPr>
        <w:lastRenderedPageBreak/>
        <w:drawing>
          <wp:inline distT="0" distB="0" distL="0" distR="0" wp14:anchorId="6F017FD7" wp14:editId="3AB1BDFD">
            <wp:extent cx="5327650" cy="5192395"/>
            <wp:effectExtent l="0" t="0" r="6350" b="8255"/>
            <wp:docPr id="786449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7650" cy="5192395"/>
                    </a:xfrm>
                    <a:prstGeom prst="rect">
                      <a:avLst/>
                    </a:prstGeom>
                    <a:noFill/>
                    <a:ln>
                      <a:noFill/>
                    </a:ln>
                  </pic:spPr>
                </pic:pic>
              </a:graphicData>
            </a:graphic>
          </wp:inline>
        </w:drawing>
      </w:r>
    </w:p>
    <w:p w14:paraId="10BD2A21" w14:textId="77777777" w:rsidR="00661952" w:rsidRPr="00661952" w:rsidRDefault="00661952" w:rsidP="00994B64">
      <w:pPr>
        <w:rPr>
          <w:b/>
          <w:bCs/>
          <w:sz w:val="36"/>
          <w:szCs w:val="36"/>
        </w:rPr>
      </w:pPr>
      <w:r w:rsidRPr="00661952">
        <w:rPr>
          <w:b/>
          <w:bCs/>
          <w:sz w:val="36"/>
          <w:szCs w:val="36"/>
        </w:rPr>
        <w:t>Report:</w:t>
      </w:r>
    </w:p>
    <w:p w14:paraId="236CE73F" w14:textId="14EADA16" w:rsidR="00994B64" w:rsidRDefault="00661952" w:rsidP="004F6A85">
      <w:pPr>
        <w:jc w:val="both"/>
        <w:rPr>
          <w:b/>
          <w:bCs/>
          <w:sz w:val="36"/>
          <w:szCs w:val="36"/>
        </w:rPr>
      </w:pPr>
      <w:r w:rsidRPr="00661952">
        <w:t>The pie chart illustrates the distribution of companies based on their recent data breach history. A vast majority of companies, accounting for 92.4%, have experienced no recent data breaches, indicating a relatively stable cybersecurity posture or lack of recent incidents. However, 5.3% of companies have suffered a single data breach, highlighting ongoing vulnerabilities that still impact a notable portion of organizations. Meanwhile, 2.3% of companies have been hit by multiple data breaches, underscoring persistent security challenges and the potential for repeated exposure to cyber threats. This distribution emphasizes the importance of continuous monitoring, stronger defenses, and proactive measures to prevent initial and recurring breaches in the corporate sector</w:t>
      </w:r>
      <w:r w:rsidRPr="00661952">
        <w:rPr>
          <w:b/>
          <w:bCs/>
          <w:sz w:val="36"/>
          <w:szCs w:val="36"/>
        </w:rPr>
        <w:t>.</w:t>
      </w:r>
    </w:p>
    <w:p w14:paraId="3DD7459C" w14:textId="77777777" w:rsidR="00085988" w:rsidRDefault="00085988" w:rsidP="00085988"/>
    <w:p w14:paraId="359C87E7" w14:textId="77777777" w:rsidR="00085988" w:rsidRPr="00085988" w:rsidRDefault="00085988" w:rsidP="00085988">
      <w:pPr>
        <w:rPr>
          <w:b/>
          <w:bCs/>
          <w:sz w:val="36"/>
          <w:szCs w:val="36"/>
        </w:rPr>
      </w:pPr>
    </w:p>
    <w:p w14:paraId="4FCA9B1A" w14:textId="77777777" w:rsidR="00085988" w:rsidRDefault="00085988" w:rsidP="00085988">
      <w:pPr>
        <w:rPr>
          <w:b/>
          <w:bCs/>
        </w:rPr>
      </w:pPr>
      <w:r w:rsidRPr="00085988">
        <w:rPr>
          <w:b/>
          <w:bCs/>
          <w:sz w:val="36"/>
          <w:szCs w:val="36"/>
        </w:rPr>
        <w:lastRenderedPageBreak/>
        <w:t>4. Heatmap</w:t>
      </w:r>
      <w:r w:rsidRPr="00085988">
        <w:rPr>
          <w:b/>
          <w:bCs/>
        </w:rPr>
        <w:t xml:space="preserve"> </w:t>
      </w:r>
      <w:r>
        <w:rPr>
          <w:b/>
          <w:bCs/>
        </w:rPr>
        <w:t>:</w:t>
      </w:r>
    </w:p>
    <w:p w14:paraId="09407249" w14:textId="0B12155F" w:rsidR="00085988" w:rsidRPr="00085988" w:rsidRDefault="00085988" w:rsidP="00085988">
      <w:r w:rsidRPr="00085988">
        <w:t>import pandas as pd</w:t>
      </w:r>
    </w:p>
    <w:p w14:paraId="086D187D" w14:textId="77777777" w:rsidR="00085988" w:rsidRPr="00085988" w:rsidRDefault="00085988" w:rsidP="00085988">
      <w:r w:rsidRPr="00085988">
        <w:t>import seaborn as sns</w:t>
      </w:r>
    </w:p>
    <w:p w14:paraId="5C512F34" w14:textId="77777777" w:rsidR="00085988" w:rsidRPr="00085988" w:rsidRDefault="00085988" w:rsidP="00085988">
      <w:r w:rsidRPr="00085988">
        <w:t>import matplotlib.pyplot as plt</w:t>
      </w:r>
    </w:p>
    <w:p w14:paraId="29541C8B" w14:textId="77777777" w:rsidR="00085988" w:rsidRPr="00085988" w:rsidRDefault="00085988" w:rsidP="00085988">
      <w:r w:rsidRPr="00085988">
        <w:t>data = {</w:t>
      </w:r>
    </w:p>
    <w:p w14:paraId="1AD7C50F" w14:textId="77777777" w:rsidR="00085988" w:rsidRPr="00085988" w:rsidRDefault="00085988" w:rsidP="00085988">
      <w:r w:rsidRPr="00085988">
        <w:t xml:space="preserve">    "Date": ["2013-08-01", "2016-07-30", "2016-09-01", "2017-11-20", "2018-01-01", "2018-11-20",</w:t>
      </w:r>
    </w:p>
    <w:p w14:paraId="62AF8BA4" w14:textId="77777777" w:rsidR="00085988" w:rsidRPr="00085988" w:rsidRDefault="00085988" w:rsidP="00085988">
      <w:r w:rsidRPr="00085988">
        <w:t xml:space="preserve">             "2018-12-01", "2019-04-11", "2020-01-17", "2021-05-03"],</w:t>
      </w:r>
    </w:p>
    <w:p w14:paraId="038CFF74" w14:textId="77777777" w:rsidR="00085988" w:rsidRPr="00085988" w:rsidRDefault="00085988" w:rsidP="00085988">
      <w:r w:rsidRPr="00085988">
        <w:t xml:space="preserve">    "Sector": ["Web", "Web", "Social Media", "Spam", "Government", "Hotel", "Social Media",</w:t>
      </w:r>
    </w:p>
    <w:p w14:paraId="5330B5B1" w14:textId="77777777" w:rsidR="00085988" w:rsidRPr="00085988" w:rsidRDefault="00085988" w:rsidP="00085988">
      <w:r w:rsidRPr="00085988">
        <w:t xml:space="preserve">               "Finance", "Technology", "Social Media"]</w:t>
      </w:r>
    </w:p>
    <w:p w14:paraId="268A0532" w14:textId="45289C9D" w:rsidR="00085988" w:rsidRPr="00085988" w:rsidRDefault="00085988" w:rsidP="00085988">
      <w:r w:rsidRPr="00085988">
        <w:t>}</w:t>
      </w:r>
    </w:p>
    <w:p w14:paraId="17F60EC8" w14:textId="77777777" w:rsidR="00085988" w:rsidRPr="002227B2" w:rsidRDefault="00085988" w:rsidP="00085988">
      <w:pPr>
        <w:rPr>
          <w:highlight w:val="lightGray"/>
        </w:rPr>
      </w:pPr>
      <w:r w:rsidRPr="002227B2">
        <w:rPr>
          <w:highlight w:val="lightGray"/>
        </w:rPr>
        <w:t>df = pd.DataFrame(data)</w:t>
      </w:r>
    </w:p>
    <w:p w14:paraId="55A1CA4C" w14:textId="77777777" w:rsidR="00085988" w:rsidRPr="002227B2" w:rsidRDefault="00085988" w:rsidP="00085988">
      <w:pPr>
        <w:rPr>
          <w:highlight w:val="lightGray"/>
        </w:rPr>
      </w:pPr>
      <w:r w:rsidRPr="002227B2">
        <w:rPr>
          <w:highlight w:val="lightGray"/>
        </w:rPr>
        <w:t>df["Date"] = pd.to_datetime(df["Date"])</w:t>
      </w:r>
    </w:p>
    <w:p w14:paraId="3ADAB5ED" w14:textId="77777777" w:rsidR="00085988" w:rsidRPr="002227B2" w:rsidRDefault="00085988" w:rsidP="00085988">
      <w:pPr>
        <w:rPr>
          <w:highlight w:val="lightGray"/>
        </w:rPr>
      </w:pPr>
      <w:r w:rsidRPr="002227B2">
        <w:rPr>
          <w:highlight w:val="lightGray"/>
        </w:rPr>
        <w:t>df["Year"] = df["Date"].</w:t>
      </w:r>
      <w:proofErr w:type="gramStart"/>
      <w:r w:rsidRPr="002227B2">
        <w:rPr>
          <w:highlight w:val="lightGray"/>
        </w:rPr>
        <w:t>dt.year</w:t>
      </w:r>
      <w:proofErr w:type="gramEnd"/>
    </w:p>
    <w:p w14:paraId="763B2DC0" w14:textId="77777777" w:rsidR="00085988" w:rsidRPr="002227B2" w:rsidRDefault="00085988" w:rsidP="00085988">
      <w:pPr>
        <w:rPr>
          <w:highlight w:val="lightGray"/>
        </w:rPr>
      </w:pPr>
      <w:r w:rsidRPr="002227B2">
        <w:rPr>
          <w:highlight w:val="lightGray"/>
        </w:rPr>
        <w:t>heatmap_data = df.pivot_table(index='Sector', columns='Year', aggfunc='size', fill_value=0)</w:t>
      </w:r>
    </w:p>
    <w:p w14:paraId="47168904" w14:textId="77777777" w:rsidR="00085988" w:rsidRPr="002227B2" w:rsidRDefault="00085988" w:rsidP="00085988">
      <w:pPr>
        <w:rPr>
          <w:highlight w:val="lightGray"/>
        </w:rPr>
      </w:pPr>
      <w:r w:rsidRPr="002227B2">
        <w:rPr>
          <w:highlight w:val="lightGray"/>
        </w:rPr>
        <w:t>plt.figure(figsize=(10, 6))</w:t>
      </w:r>
    </w:p>
    <w:p w14:paraId="46933B24" w14:textId="77777777" w:rsidR="00085988" w:rsidRPr="002227B2" w:rsidRDefault="00085988" w:rsidP="00085988">
      <w:pPr>
        <w:rPr>
          <w:highlight w:val="lightGray"/>
        </w:rPr>
      </w:pPr>
      <w:r w:rsidRPr="002227B2">
        <w:rPr>
          <w:highlight w:val="lightGray"/>
        </w:rPr>
        <w:t>sns.heatmap(heatmap_data, annot=True, cmap="YlGnBu", fmt="d", linewidths=.5)</w:t>
      </w:r>
    </w:p>
    <w:p w14:paraId="1950A202" w14:textId="77777777" w:rsidR="00085988" w:rsidRPr="002227B2" w:rsidRDefault="00085988" w:rsidP="00085988">
      <w:pPr>
        <w:rPr>
          <w:highlight w:val="lightGray"/>
        </w:rPr>
      </w:pPr>
      <w:r w:rsidRPr="002227B2">
        <w:rPr>
          <w:highlight w:val="lightGray"/>
        </w:rPr>
        <w:t>plt.title("Heatmap: Number of Data Breaches by Sector and Year")</w:t>
      </w:r>
    </w:p>
    <w:p w14:paraId="4563D69B" w14:textId="77777777" w:rsidR="00085988" w:rsidRPr="002227B2" w:rsidRDefault="00085988" w:rsidP="00085988">
      <w:pPr>
        <w:rPr>
          <w:highlight w:val="lightGray"/>
        </w:rPr>
      </w:pPr>
      <w:r w:rsidRPr="002227B2">
        <w:rPr>
          <w:highlight w:val="lightGray"/>
        </w:rPr>
        <w:t>plt.ylabel("Sector")</w:t>
      </w:r>
    </w:p>
    <w:p w14:paraId="222CD4C6" w14:textId="77777777" w:rsidR="00085988" w:rsidRPr="002227B2" w:rsidRDefault="00085988" w:rsidP="00085988">
      <w:pPr>
        <w:rPr>
          <w:highlight w:val="lightGray"/>
        </w:rPr>
      </w:pPr>
      <w:r w:rsidRPr="002227B2">
        <w:rPr>
          <w:highlight w:val="lightGray"/>
        </w:rPr>
        <w:t>plt.xlabel("Year")</w:t>
      </w:r>
    </w:p>
    <w:p w14:paraId="2CEB68F4" w14:textId="77777777" w:rsidR="00085988" w:rsidRPr="002227B2" w:rsidRDefault="00085988" w:rsidP="00085988">
      <w:pPr>
        <w:rPr>
          <w:highlight w:val="lightGray"/>
        </w:rPr>
      </w:pPr>
      <w:r w:rsidRPr="002227B2">
        <w:rPr>
          <w:highlight w:val="lightGray"/>
        </w:rPr>
        <w:t>plt.tight_layout()</w:t>
      </w:r>
    </w:p>
    <w:p w14:paraId="79F95DF4" w14:textId="5E2614E2" w:rsidR="00085988" w:rsidRDefault="00085988" w:rsidP="00085988">
      <w:r w:rsidRPr="002227B2">
        <w:rPr>
          <w:highlight w:val="lightGray"/>
        </w:rPr>
        <w:t>plt.show()</w:t>
      </w:r>
    </w:p>
    <w:p w14:paraId="48E463B1" w14:textId="77777777" w:rsidR="00085988" w:rsidRDefault="00085988" w:rsidP="00085988">
      <w:pPr>
        <w:rPr>
          <w:b/>
          <w:bCs/>
          <w:sz w:val="36"/>
          <w:szCs w:val="36"/>
        </w:rPr>
      </w:pPr>
    </w:p>
    <w:p w14:paraId="0581B7D5" w14:textId="77777777" w:rsidR="00085988" w:rsidRDefault="00085988" w:rsidP="00085988">
      <w:pPr>
        <w:rPr>
          <w:b/>
          <w:bCs/>
          <w:sz w:val="36"/>
          <w:szCs w:val="36"/>
        </w:rPr>
      </w:pPr>
    </w:p>
    <w:p w14:paraId="0785F2E2" w14:textId="77777777" w:rsidR="00085988" w:rsidRDefault="00085988" w:rsidP="00085988">
      <w:pPr>
        <w:rPr>
          <w:b/>
          <w:bCs/>
          <w:sz w:val="36"/>
          <w:szCs w:val="36"/>
        </w:rPr>
      </w:pPr>
    </w:p>
    <w:p w14:paraId="20C700CD" w14:textId="0D768DAB" w:rsidR="00085988" w:rsidRPr="00085988" w:rsidRDefault="00085988" w:rsidP="00085988">
      <w:pPr>
        <w:rPr>
          <w:b/>
          <w:bCs/>
          <w:sz w:val="36"/>
          <w:szCs w:val="36"/>
        </w:rPr>
      </w:pPr>
      <w:r w:rsidRPr="00085988">
        <w:rPr>
          <w:b/>
          <w:bCs/>
          <w:sz w:val="36"/>
          <w:szCs w:val="36"/>
        </w:rPr>
        <w:t>Data Visualization:</w:t>
      </w:r>
    </w:p>
    <w:p w14:paraId="469DB9DD" w14:textId="11E5BB35" w:rsidR="00085988" w:rsidRDefault="00085988">
      <w:r>
        <w:rPr>
          <w:noProof/>
        </w:rPr>
        <w:lastRenderedPageBreak/>
        <w:drawing>
          <wp:inline distT="0" distB="0" distL="0" distR="0" wp14:anchorId="5E21603D" wp14:editId="4CB3AAF9">
            <wp:extent cx="5731510" cy="4982210"/>
            <wp:effectExtent l="0" t="0" r="2540" b="8890"/>
            <wp:docPr id="1267585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982210"/>
                    </a:xfrm>
                    <a:prstGeom prst="rect">
                      <a:avLst/>
                    </a:prstGeom>
                    <a:noFill/>
                    <a:ln>
                      <a:noFill/>
                    </a:ln>
                  </pic:spPr>
                </pic:pic>
              </a:graphicData>
            </a:graphic>
          </wp:inline>
        </w:drawing>
      </w:r>
    </w:p>
    <w:p w14:paraId="7694D876" w14:textId="24D5FA07" w:rsidR="00085988" w:rsidRDefault="00085988">
      <w:pPr>
        <w:rPr>
          <w:b/>
          <w:bCs/>
          <w:sz w:val="36"/>
          <w:szCs w:val="36"/>
        </w:rPr>
      </w:pPr>
      <w:r w:rsidRPr="00085988">
        <w:rPr>
          <w:b/>
          <w:bCs/>
          <w:sz w:val="36"/>
          <w:szCs w:val="36"/>
        </w:rPr>
        <w:t>R</w:t>
      </w:r>
      <w:r w:rsidR="002227B2">
        <w:rPr>
          <w:b/>
          <w:bCs/>
          <w:sz w:val="36"/>
          <w:szCs w:val="36"/>
        </w:rPr>
        <w:t>eport</w:t>
      </w:r>
      <w:r w:rsidRPr="00085988">
        <w:rPr>
          <w:b/>
          <w:bCs/>
          <w:sz w:val="36"/>
          <w:szCs w:val="36"/>
        </w:rPr>
        <w:t>:</w:t>
      </w:r>
    </w:p>
    <w:p w14:paraId="0BFE3CDB" w14:textId="7EBD3285" w:rsidR="000567F6" w:rsidRPr="000567F6" w:rsidRDefault="000567F6" w:rsidP="000567F6">
      <w:pPr>
        <w:rPr>
          <w:b/>
          <w:bCs/>
          <w:sz w:val="36"/>
          <w:szCs w:val="36"/>
        </w:rPr>
      </w:pPr>
      <w:r w:rsidRPr="000567F6">
        <w:rPr>
          <w:b/>
          <w:bCs/>
          <w:sz w:val="36"/>
          <w:szCs w:val="36"/>
        </w:rPr>
        <w:t>Cyber Risk Heat Map Report</w:t>
      </w:r>
      <w:r>
        <w:rPr>
          <w:b/>
          <w:bCs/>
          <w:sz w:val="36"/>
          <w:szCs w:val="36"/>
        </w:rPr>
        <w:t>:</w:t>
      </w:r>
    </w:p>
    <w:p w14:paraId="33714A71" w14:textId="77777777" w:rsidR="000567F6" w:rsidRPr="000567F6" w:rsidRDefault="000567F6" w:rsidP="004E20C0">
      <w:r w:rsidRPr="000567F6">
        <w:t>The Cyber Risk Heat Map provides a visual representation of various cybersecurity risks based on their likelihood and impact, helping prioritize risk mitigation strategies. Each risk is assigned a Risk Severity Score calculated as Likelihood × Impact, and categorized into five severity levels: Negligible, Low, Medium, High, and Extreme.</w:t>
      </w:r>
    </w:p>
    <w:p w14:paraId="1C41A353" w14:textId="77777777" w:rsidR="000567F6" w:rsidRPr="000567F6" w:rsidRDefault="000567F6" w:rsidP="004E20C0">
      <w:r w:rsidRPr="000567F6">
        <w:t>In the visualized heat map:</w:t>
      </w:r>
    </w:p>
    <w:p w14:paraId="1D236B90" w14:textId="77777777" w:rsidR="000567F6" w:rsidRPr="000567F6" w:rsidRDefault="000567F6" w:rsidP="004E20C0">
      <w:pPr>
        <w:numPr>
          <w:ilvl w:val="0"/>
          <w:numId w:val="1"/>
        </w:numPr>
      </w:pPr>
      <w:r w:rsidRPr="000567F6">
        <w:t>Ransomware (R3) has the highest severity score (40), falling into the Extreme risk category, indicating it is both highly likely and has a severe impact. The recommended action is to AVOID this risk.</w:t>
      </w:r>
    </w:p>
    <w:p w14:paraId="72E246EE" w14:textId="77777777" w:rsidR="000567F6" w:rsidRPr="000567F6" w:rsidRDefault="000567F6" w:rsidP="004E20C0">
      <w:pPr>
        <w:numPr>
          <w:ilvl w:val="0"/>
          <w:numId w:val="1"/>
        </w:numPr>
      </w:pPr>
      <w:r w:rsidRPr="000567F6">
        <w:t>Data breaches (R1) and Unauthorized network access (R4) score 16 and 8 respectively, marked as Medium to Low, with actions suggested as MITIGATE.</w:t>
      </w:r>
    </w:p>
    <w:p w14:paraId="6DC80D92" w14:textId="77777777" w:rsidR="000567F6" w:rsidRPr="000567F6" w:rsidRDefault="000567F6" w:rsidP="004E20C0">
      <w:pPr>
        <w:numPr>
          <w:ilvl w:val="0"/>
          <w:numId w:val="1"/>
        </w:numPr>
      </w:pPr>
      <w:r w:rsidRPr="000567F6">
        <w:lastRenderedPageBreak/>
        <w:t>Service disruptions (R2) and Data leakage (R5) are ranked as Low and Medium risk respectively, with actions such as TRANSFER or MITIGATE advised.</w:t>
      </w:r>
    </w:p>
    <w:p w14:paraId="2EBD96A5" w14:textId="77777777" w:rsidR="000567F6" w:rsidRPr="000567F6" w:rsidRDefault="000567F6" w:rsidP="004E20C0">
      <w:r w:rsidRPr="000567F6">
        <w:t>This heat map is an essential tool for cybersecurity planning, allowing organizations to visualize and act on their most pressing cyber threats by focusing efforts on high-risk areas like ransomware, while continuing to manage or transfer lower-risk threats effectively.</w:t>
      </w:r>
    </w:p>
    <w:p w14:paraId="3DA3B75A" w14:textId="4B700AF7" w:rsidR="003668F6" w:rsidRDefault="000567F6">
      <w:pPr>
        <w:rPr>
          <w:b/>
          <w:bCs/>
          <w:sz w:val="36"/>
          <w:szCs w:val="36"/>
        </w:rPr>
      </w:pPr>
      <w:r w:rsidRPr="000567F6">
        <w:rPr>
          <w:b/>
          <w:bCs/>
          <w:sz w:val="36"/>
          <w:szCs w:val="36"/>
        </w:rPr>
        <w:t>5. Histogram</w:t>
      </w:r>
      <w:r>
        <w:rPr>
          <w:b/>
          <w:bCs/>
          <w:sz w:val="36"/>
          <w:szCs w:val="36"/>
        </w:rPr>
        <w:t>:</w:t>
      </w:r>
    </w:p>
    <w:p w14:paraId="3D0E8386" w14:textId="77777777" w:rsidR="000567F6" w:rsidRPr="000567F6" w:rsidRDefault="000567F6" w:rsidP="000567F6">
      <w:pPr>
        <w:rPr>
          <w:b/>
          <w:bCs/>
          <w:sz w:val="36"/>
          <w:szCs w:val="36"/>
        </w:rPr>
      </w:pPr>
    </w:p>
    <w:p w14:paraId="7A0499F9" w14:textId="70D887FD" w:rsidR="000567F6" w:rsidRDefault="000567F6" w:rsidP="000567F6">
      <w:pPr>
        <w:rPr>
          <w:b/>
          <w:bCs/>
          <w:sz w:val="36"/>
          <w:szCs w:val="36"/>
        </w:rPr>
      </w:pPr>
      <w:r w:rsidRPr="000567F6">
        <w:rPr>
          <w:b/>
          <w:bCs/>
          <w:sz w:val="36"/>
          <w:szCs w:val="36"/>
        </w:rPr>
        <w:t>Code:</w:t>
      </w:r>
    </w:p>
    <w:p w14:paraId="7C0B170E" w14:textId="77777777" w:rsidR="001B6F3F" w:rsidRPr="00FB3829" w:rsidRDefault="001B6F3F" w:rsidP="001B6F3F">
      <w:pPr>
        <w:rPr>
          <w:sz w:val="28"/>
          <w:szCs w:val="28"/>
        </w:rPr>
      </w:pPr>
      <w:r w:rsidRPr="00FB3829">
        <w:rPr>
          <w:sz w:val="28"/>
          <w:szCs w:val="28"/>
        </w:rPr>
        <w:t>import matplotlib.pyplot as plt</w:t>
      </w:r>
    </w:p>
    <w:p w14:paraId="508070B1" w14:textId="77777777" w:rsidR="001B6F3F" w:rsidRPr="00FB3829" w:rsidRDefault="001B6F3F" w:rsidP="001B6F3F">
      <w:pPr>
        <w:rPr>
          <w:sz w:val="28"/>
          <w:szCs w:val="28"/>
        </w:rPr>
      </w:pPr>
      <w:r w:rsidRPr="00FB3829">
        <w:rPr>
          <w:sz w:val="28"/>
          <w:szCs w:val="28"/>
        </w:rPr>
        <w:t>import numpy as np</w:t>
      </w:r>
    </w:p>
    <w:p w14:paraId="647EB134" w14:textId="40D72B04" w:rsidR="001B6F3F" w:rsidRPr="00FB3829" w:rsidRDefault="001B6F3F" w:rsidP="001B6F3F">
      <w:pPr>
        <w:rPr>
          <w:sz w:val="28"/>
          <w:szCs w:val="28"/>
        </w:rPr>
      </w:pPr>
      <w:r w:rsidRPr="00FB3829">
        <w:rPr>
          <w:sz w:val="28"/>
          <w:szCs w:val="28"/>
        </w:rPr>
        <w:t>years = np.arange(2015, 2018)</w:t>
      </w:r>
    </w:p>
    <w:p w14:paraId="6B60F39A" w14:textId="77777777" w:rsidR="001B6F3F" w:rsidRPr="00FB3829" w:rsidRDefault="001B6F3F" w:rsidP="001B6F3F">
      <w:pPr>
        <w:rPr>
          <w:sz w:val="28"/>
          <w:szCs w:val="28"/>
        </w:rPr>
      </w:pPr>
      <w:r w:rsidRPr="00FB3829">
        <w:rPr>
          <w:sz w:val="28"/>
          <w:szCs w:val="28"/>
        </w:rPr>
        <w:t>data = {</w:t>
      </w:r>
    </w:p>
    <w:p w14:paraId="016E4160" w14:textId="77777777" w:rsidR="001B6F3F" w:rsidRPr="00FB3829" w:rsidRDefault="001B6F3F" w:rsidP="001B6F3F">
      <w:pPr>
        <w:rPr>
          <w:sz w:val="28"/>
          <w:szCs w:val="28"/>
        </w:rPr>
      </w:pPr>
      <w:r w:rsidRPr="00FB3829">
        <w:rPr>
          <w:sz w:val="28"/>
          <w:szCs w:val="28"/>
        </w:rPr>
        <w:t xml:space="preserve">    'Business': [400, 500, 600],</w:t>
      </w:r>
    </w:p>
    <w:p w14:paraId="7DCEBF09" w14:textId="77777777" w:rsidR="001B6F3F" w:rsidRPr="00FB3829" w:rsidRDefault="001B6F3F" w:rsidP="001B6F3F">
      <w:pPr>
        <w:rPr>
          <w:sz w:val="28"/>
          <w:szCs w:val="28"/>
        </w:rPr>
      </w:pPr>
      <w:r w:rsidRPr="00FB3829">
        <w:rPr>
          <w:sz w:val="28"/>
          <w:szCs w:val="28"/>
        </w:rPr>
        <w:t xml:space="preserve">    'Medical': [250, 300, 350],</w:t>
      </w:r>
    </w:p>
    <w:p w14:paraId="7F83C131" w14:textId="77777777" w:rsidR="001B6F3F" w:rsidRPr="00FB3829" w:rsidRDefault="001B6F3F" w:rsidP="001B6F3F">
      <w:pPr>
        <w:rPr>
          <w:sz w:val="28"/>
          <w:szCs w:val="28"/>
        </w:rPr>
      </w:pPr>
      <w:r w:rsidRPr="00FB3829">
        <w:rPr>
          <w:sz w:val="28"/>
          <w:szCs w:val="28"/>
        </w:rPr>
        <w:t xml:space="preserve">    'Educational': [120, 130, 150],</w:t>
      </w:r>
    </w:p>
    <w:p w14:paraId="7C976304" w14:textId="77777777" w:rsidR="001B6F3F" w:rsidRPr="00FB3829" w:rsidRDefault="001B6F3F" w:rsidP="001B6F3F">
      <w:pPr>
        <w:rPr>
          <w:sz w:val="28"/>
          <w:szCs w:val="28"/>
        </w:rPr>
      </w:pPr>
      <w:r w:rsidRPr="00FB3829">
        <w:rPr>
          <w:sz w:val="28"/>
          <w:szCs w:val="28"/>
        </w:rPr>
        <w:t xml:space="preserve">    'Government': [100, 110, 120],</w:t>
      </w:r>
    </w:p>
    <w:p w14:paraId="56BE9826" w14:textId="77777777" w:rsidR="001B6F3F" w:rsidRPr="00FB3829" w:rsidRDefault="001B6F3F" w:rsidP="001B6F3F">
      <w:pPr>
        <w:rPr>
          <w:sz w:val="28"/>
          <w:szCs w:val="28"/>
        </w:rPr>
      </w:pPr>
      <w:r w:rsidRPr="00FB3829">
        <w:rPr>
          <w:sz w:val="28"/>
          <w:szCs w:val="28"/>
        </w:rPr>
        <w:t xml:space="preserve">    'Financial': [50, 60, 70]</w:t>
      </w:r>
    </w:p>
    <w:p w14:paraId="68DFC1D8" w14:textId="77777777" w:rsidR="001B6F3F" w:rsidRPr="00FB3829" w:rsidRDefault="001B6F3F" w:rsidP="001B6F3F">
      <w:pPr>
        <w:rPr>
          <w:sz w:val="28"/>
          <w:szCs w:val="28"/>
        </w:rPr>
      </w:pPr>
      <w:r w:rsidRPr="00FB3829">
        <w:rPr>
          <w:sz w:val="28"/>
          <w:szCs w:val="28"/>
        </w:rPr>
        <w:t>}</w:t>
      </w:r>
    </w:p>
    <w:p w14:paraId="613C7108" w14:textId="77777777" w:rsidR="001B6F3F" w:rsidRPr="00FB3829" w:rsidRDefault="001B6F3F" w:rsidP="001B6F3F">
      <w:pPr>
        <w:rPr>
          <w:sz w:val="28"/>
          <w:szCs w:val="28"/>
        </w:rPr>
      </w:pPr>
      <w:r w:rsidRPr="00FB3829">
        <w:rPr>
          <w:sz w:val="28"/>
          <w:szCs w:val="28"/>
        </w:rPr>
        <w:t>bar_width = 0.15</w:t>
      </w:r>
    </w:p>
    <w:p w14:paraId="66C91A6B" w14:textId="77777777" w:rsidR="001B6F3F" w:rsidRPr="00FB3829" w:rsidRDefault="001B6F3F" w:rsidP="001B6F3F">
      <w:pPr>
        <w:rPr>
          <w:sz w:val="28"/>
          <w:szCs w:val="28"/>
        </w:rPr>
      </w:pPr>
      <w:r w:rsidRPr="00FB3829">
        <w:rPr>
          <w:sz w:val="28"/>
          <w:szCs w:val="28"/>
        </w:rPr>
        <w:t>index = np.arange(len(years))</w:t>
      </w:r>
    </w:p>
    <w:p w14:paraId="3E53C628" w14:textId="77777777" w:rsidR="001B6F3F" w:rsidRPr="00FB3829" w:rsidRDefault="001B6F3F" w:rsidP="001B6F3F">
      <w:pPr>
        <w:rPr>
          <w:sz w:val="28"/>
          <w:szCs w:val="28"/>
        </w:rPr>
      </w:pPr>
      <w:r w:rsidRPr="00FB3829">
        <w:rPr>
          <w:sz w:val="28"/>
          <w:szCs w:val="28"/>
        </w:rPr>
        <w:t>plt.figure(figsize=(12, 6))</w:t>
      </w:r>
    </w:p>
    <w:p w14:paraId="2EE5BEF4" w14:textId="77777777" w:rsidR="001B6F3F" w:rsidRPr="00FB3829" w:rsidRDefault="001B6F3F" w:rsidP="001B6F3F">
      <w:pPr>
        <w:rPr>
          <w:sz w:val="28"/>
          <w:szCs w:val="28"/>
        </w:rPr>
      </w:pPr>
      <w:r w:rsidRPr="00FB3829">
        <w:rPr>
          <w:sz w:val="28"/>
          <w:szCs w:val="28"/>
        </w:rPr>
        <w:t xml:space="preserve">for </w:t>
      </w:r>
      <w:proofErr w:type="spellStart"/>
      <w:r w:rsidRPr="00FB3829">
        <w:rPr>
          <w:sz w:val="28"/>
          <w:szCs w:val="28"/>
        </w:rPr>
        <w:t>i</w:t>
      </w:r>
      <w:proofErr w:type="spellEnd"/>
      <w:r w:rsidRPr="00FB3829">
        <w:rPr>
          <w:sz w:val="28"/>
          <w:szCs w:val="28"/>
        </w:rPr>
        <w:t>, (entity, counts) in enumerate(data.items()):</w:t>
      </w:r>
    </w:p>
    <w:p w14:paraId="3EDB68FD" w14:textId="77777777" w:rsidR="001B6F3F" w:rsidRPr="00FB3829" w:rsidRDefault="001B6F3F" w:rsidP="001B6F3F">
      <w:pPr>
        <w:rPr>
          <w:sz w:val="28"/>
          <w:szCs w:val="28"/>
        </w:rPr>
      </w:pPr>
      <w:r w:rsidRPr="00FB3829">
        <w:rPr>
          <w:sz w:val="28"/>
          <w:szCs w:val="28"/>
        </w:rPr>
        <w:t xml:space="preserve">    </w:t>
      </w:r>
      <w:proofErr w:type="spellStart"/>
      <w:r w:rsidRPr="00FB3829">
        <w:rPr>
          <w:sz w:val="28"/>
          <w:szCs w:val="28"/>
        </w:rPr>
        <w:t>plt.bar</w:t>
      </w:r>
      <w:proofErr w:type="spellEnd"/>
      <w:r w:rsidRPr="00FB3829">
        <w:rPr>
          <w:sz w:val="28"/>
          <w:szCs w:val="28"/>
        </w:rPr>
        <w:t xml:space="preserve">(index + </w:t>
      </w:r>
      <w:proofErr w:type="spellStart"/>
      <w:r w:rsidRPr="00FB3829">
        <w:rPr>
          <w:sz w:val="28"/>
          <w:szCs w:val="28"/>
        </w:rPr>
        <w:t>i</w:t>
      </w:r>
      <w:proofErr w:type="spellEnd"/>
      <w:r w:rsidRPr="00FB3829">
        <w:rPr>
          <w:sz w:val="28"/>
          <w:szCs w:val="28"/>
        </w:rPr>
        <w:t xml:space="preserve"> * </w:t>
      </w:r>
      <w:proofErr w:type="spellStart"/>
      <w:r w:rsidRPr="00FB3829">
        <w:rPr>
          <w:sz w:val="28"/>
          <w:szCs w:val="28"/>
        </w:rPr>
        <w:t>bar_width</w:t>
      </w:r>
      <w:proofErr w:type="spellEnd"/>
      <w:r w:rsidRPr="00FB3829">
        <w:rPr>
          <w:sz w:val="28"/>
          <w:szCs w:val="28"/>
        </w:rPr>
        <w:t>, counts, bar_width, label=entity)</w:t>
      </w:r>
    </w:p>
    <w:p w14:paraId="2FE831BB" w14:textId="77777777" w:rsidR="001B6F3F" w:rsidRPr="00FB3829" w:rsidRDefault="001B6F3F" w:rsidP="001B6F3F">
      <w:pPr>
        <w:rPr>
          <w:sz w:val="28"/>
          <w:szCs w:val="28"/>
        </w:rPr>
      </w:pPr>
      <w:r w:rsidRPr="00FB3829">
        <w:rPr>
          <w:sz w:val="28"/>
          <w:szCs w:val="28"/>
        </w:rPr>
        <w:t>plt.xlabel('Year')</w:t>
      </w:r>
    </w:p>
    <w:p w14:paraId="79C8964A" w14:textId="77777777" w:rsidR="001B6F3F" w:rsidRPr="00FB3829" w:rsidRDefault="001B6F3F" w:rsidP="001B6F3F">
      <w:pPr>
        <w:rPr>
          <w:sz w:val="28"/>
          <w:szCs w:val="28"/>
        </w:rPr>
      </w:pPr>
      <w:r w:rsidRPr="00FB3829">
        <w:rPr>
          <w:sz w:val="28"/>
          <w:szCs w:val="28"/>
        </w:rPr>
        <w:t>plt.ylabel('Number of Breaches')</w:t>
      </w:r>
    </w:p>
    <w:p w14:paraId="1F3AA067" w14:textId="77777777" w:rsidR="001B6F3F" w:rsidRPr="00FB3829" w:rsidRDefault="001B6F3F" w:rsidP="001B6F3F">
      <w:pPr>
        <w:rPr>
          <w:sz w:val="28"/>
          <w:szCs w:val="28"/>
        </w:rPr>
      </w:pPr>
      <w:r w:rsidRPr="00FB3829">
        <w:rPr>
          <w:sz w:val="28"/>
          <w:szCs w:val="28"/>
        </w:rPr>
        <w:t>plt.title('Data Breaches by Entity Type (2015–2017)')</w:t>
      </w:r>
    </w:p>
    <w:p w14:paraId="27284B4A" w14:textId="77777777" w:rsidR="001B6F3F" w:rsidRPr="00FB3829" w:rsidRDefault="001B6F3F" w:rsidP="001B6F3F">
      <w:pPr>
        <w:rPr>
          <w:sz w:val="28"/>
          <w:szCs w:val="28"/>
        </w:rPr>
      </w:pPr>
      <w:r w:rsidRPr="00FB3829">
        <w:rPr>
          <w:sz w:val="28"/>
          <w:szCs w:val="28"/>
        </w:rPr>
        <w:lastRenderedPageBreak/>
        <w:t>plt.xticks(index + bar_width * 2, years)</w:t>
      </w:r>
    </w:p>
    <w:p w14:paraId="4FDD0E61" w14:textId="77777777" w:rsidR="001B6F3F" w:rsidRPr="00FB3829" w:rsidRDefault="001B6F3F" w:rsidP="001B6F3F">
      <w:pPr>
        <w:rPr>
          <w:sz w:val="28"/>
          <w:szCs w:val="28"/>
        </w:rPr>
      </w:pPr>
      <w:r w:rsidRPr="00FB3829">
        <w:rPr>
          <w:sz w:val="28"/>
          <w:szCs w:val="28"/>
        </w:rPr>
        <w:t>plt.legend()</w:t>
      </w:r>
    </w:p>
    <w:p w14:paraId="6E7D776D" w14:textId="77777777" w:rsidR="001B6F3F" w:rsidRPr="00FB3829" w:rsidRDefault="001B6F3F" w:rsidP="001B6F3F">
      <w:pPr>
        <w:rPr>
          <w:sz w:val="28"/>
          <w:szCs w:val="28"/>
        </w:rPr>
      </w:pPr>
      <w:r w:rsidRPr="00FB3829">
        <w:rPr>
          <w:sz w:val="28"/>
          <w:szCs w:val="28"/>
        </w:rPr>
        <w:t>plt.grid(axis='y', linestyle='--', alpha=0.7)</w:t>
      </w:r>
    </w:p>
    <w:p w14:paraId="78255487" w14:textId="77777777" w:rsidR="001B6F3F" w:rsidRPr="00FB3829" w:rsidRDefault="001B6F3F" w:rsidP="001B6F3F">
      <w:pPr>
        <w:rPr>
          <w:sz w:val="28"/>
          <w:szCs w:val="28"/>
        </w:rPr>
      </w:pPr>
      <w:r w:rsidRPr="00FB3829">
        <w:rPr>
          <w:sz w:val="28"/>
          <w:szCs w:val="28"/>
        </w:rPr>
        <w:t>plt.tight_layout()</w:t>
      </w:r>
    </w:p>
    <w:p w14:paraId="2B2E6F42" w14:textId="4B28B20F" w:rsidR="001B6F3F" w:rsidRPr="00FB3829" w:rsidRDefault="001B6F3F" w:rsidP="001B6F3F">
      <w:pPr>
        <w:rPr>
          <w:sz w:val="28"/>
          <w:szCs w:val="28"/>
        </w:rPr>
      </w:pPr>
      <w:r w:rsidRPr="00FB3829">
        <w:rPr>
          <w:sz w:val="28"/>
          <w:szCs w:val="28"/>
        </w:rPr>
        <w:t>plt.show()</w:t>
      </w:r>
    </w:p>
    <w:p w14:paraId="2C3F55C1" w14:textId="77777777" w:rsidR="000567F6" w:rsidRDefault="000567F6" w:rsidP="000567F6">
      <w:pPr>
        <w:rPr>
          <w:b/>
          <w:bCs/>
          <w:sz w:val="36"/>
          <w:szCs w:val="36"/>
        </w:rPr>
      </w:pPr>
      <w:r w:rsidRPr="000567F6">
        <w:rPr>
          <w:b/>
          <w:bCs/>
          <w:sz w:val="36"/>
          <w:szCs w:val="36"/>
        </w:rPr>
        <w:t>Data Visualization:</w:t>
      </w:r>
    </w:p>
    <w:p w14:paraId="25931AA8" w14:textId="7EBDBF00" w:rsidR="00A20FA7" w:rsidRPr="000567F6" w:rsidRDefault="00A20FA7" w:rsidP="000567F6">
      <w:pPr>
        <w:rPr>
          <w:b/>
          <w:bCs/>
          <w:sz w:val="36"/>
          <w:szCs w:val="36"/>
        </w:rPr>
      </w:pPr>
      <w:r>
        <w:rPr>
          <w:noProof/>
        </w:rPr>
        <w:drawing>
          <wp:inline distT="0" distB="0" distL="0" distR="0" wp14:anchorId="4A81974C" wp14:editId="494BDF2E">
            <wp:extent cx="5422900" cy="3792855"/>
            <wp:effectExtent l="0" t="0" r="6350" b="0"/>
            <wp:docPr id="2128817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2900" cy="3792855"/>
                    </a:xfrm>
                    <a:prstGeom prst="rect">
                      <a:avLst/>
                    </a:prstGeom>
                    <a:noFill/>
                    <a:ln>
                      <a:noFill/>
                    </a:ln>
                  </pic:spPr>
                </pic:pic>
              </a:graphicData>
            </a:graphic>
          </wp:inline>
        </w:drawing>
      </w:r>
    </w:p>
    <w:p w14:paraId="559C4688" w14:textId="77777777" w:rsidR="000567F6" w:rsidRPr="000567F6" w:rsidRDefault="000567F6" w:rsidP="000567F6">
      <w:pPr>
        <w:rPr>
          <w:b/>
          <w:bCs/>
          <w:sz w:val="36"/>
          <w:szCs w:val="36"/>
        </w:rPr>
      </w:pPr>
    </w:p>
    <w:p w14:paraId="674AC125" w14:textId="77777777" w:rsidR="000567F6" w:rsidRDefault="000567F6" w:rsidP="000567F6">
      <w:pPr>
        <w:rPr>
          <w:b/>
          <w:bCs/>
          <w:sz w:val="36"/>
          <w:szCs w:val="36"/>
        </w:rPr>
      </w:pPr>
      <w:r w:rsidRPr="000567F6">
        <w:rPr>
          <w:b/>
          <w:bCs/>
          <w:sz w:val="36"/>
          <w:szCs w:val="36"/>
        </w:rPr>
        <w:t>Report:</w:t>
      </w:r>
    </w:p>
    <w:p w14:paraId="2B007795" w14:textId="53921B75" w:rsidR="0096293B" w:rsidRPr="000567F6" w:rsidRDefault="0096293B" w:rsidP="004E20C0">
      <w:pPr>
        <w:jc w:val="both"/>
        <w:rPr>
          <w:sz w:val="28"/>
          <w:szCs w:val="28"/>
        </w:rPr>
      </w:pPr>
      <w:r w:rsidRPr="004E20C0">
        <w:rPr>
          <w:sz w:val="28"/>
          <w:szCs w:val="28"/>
        </w:rPr>
        <w:t xml:space="preserve">Between 2015 and 2017, the number of data breaches increased consistently across all sectors, with the Business and Medical sectors showing the most significant growth. Business breaches rose sharply from 400 in 2015 to 600 in 2017, exceeding the defined alert threshold of 500 in both 2016 and 2017. This makes the business sector the most vulnerable and in need of immediate cybersecurity reinforcement. Similarly, the medical sector experienced a rise from 250 to 350 breaches, crossing its alert threshold of 300 in 2017, signaling </w:t>
      </w:r>
      <w:r w:rsidRPr="004E20C0">
        <w:rPr>
          <w:sz w:val="28"/>
          <w:szCs w:val="28"/>
        </w:rPr>
        <w:lastRenderedPageBreak/>
        <w:t>an emerging risk that must be addressed. The Educational sector also showed steady growth, breaching its safety threshold of 140 in 2017 by reaching 150 incidents. While Government and Financial sectors had comparatively fewer breaches, they too demonstrated an upward trend, each surpassing their respective thresholds in 2017 for the first time. Overall, the histogram reveals a concerning escalation in data breaches across all entities, emphasizing the need for stronger security measures, real-time monitoring, and periodic reassessment of risk thresholds to adapt to the growing cyber threat landscape.</w:t>
      </w:r>
    </w:p>
    <w:p w14:paraId="2950AD38" w14:textId="15101318" w:rsidR="000567F6" w:rsidRDefault="003F11A9" w:rsidP="000567F6">
      <w:pPr>
        <w:rPr>
          <w:b/>
          <w:bCs/>
          <w:sz w:val="36"/>
          <w:szCs w:val="36"/>
        </w:rPr>
      </w:pPr>
      <w:r>
        <w:rPr>
          <w:b/>
          <w:bCs/>
          <w:sz w:val="36"/>
          <w:szCs w:val="36"/>
        </w:rPr>
        <w:t>Key insights:</w:t>
      </w:r>
    </w:p>
    <w:p w14:paraId="3ABB845A" w14:textId="1849EAC3" w:rsidR="003F11A9" w:rsidRPr="003F11A9" w:rsidRDefault="007437F5" w:rsidP="004E20C0">
      <w:pPr>
        <w:ind w:left="720" w:hanging="720"/>
        <w:jc w:val="both"/>
        <w:rPr>
          <w:sz w:val="28"/>
          <w:szCs w:val="28"/>
        </w:rPr>
      </w:pPr>
      <w:r w:rsidRPr="004E20C0">
        <w:rPr>
          <w:sz w:val="28"/>
          <w:szCs w:val="28"/>
        </w:rPr>
        <w:t>T</w:t>
      </w:r>
      <w:r w:rsidR="003F11A9" w:rsidRPr="003F11A9">
        <w:rPr>
          <w:sz w:val="28"/>
          <w:szCs w:val="28"/>
        </w:rPr>
        <w:t>he key insights from the Data Breach Alert System based on the histogram data (2015–2017):</w:t>
      </w:r>
    </w:p>
    <w:p w14:paraId="642E3212" w14:textId="77777777" w:rsidR="003F11A9" w:rsidRPr="003F11A9" w:rsidRDefault="003F11A9" w:rsidP="004E20C0">
      <w:pPr>
        <w:numPr>
          <w:ilvl w:val="0"/>
          <w:numId w:val="2"/>
        </w:numPr>
        <w:jc w:val="both"/>
        <w:rPr>
          <w:sz w:val="28"/>
          <w:szCs w:val="28"/>
        </w:rPr>
      </w:pPr>
      <w:r w:rsidRPr="003F11A9">
        <w:rPr>
          <w:sz w:val="28"/>
          <w:szCs w:val="28"/>
        </w:rPr>
        <w:t>Business Sector is the Most Breached</w:t>
      </w:r>
    </w:p>
    <w:p w14:paraId="5B43D493" w14:textId="77777777" w:rsidR="003F11A9" w:rsidRPr="003F11A9" w:rsidRDefault="003F11A9" w:rsidP="004E20C0">
      <w:pPr>
        <w:numPr>
          <w:ilvl w:val="1"/>
          <w:numId w:val="2"/>
        </w:numPr>
        <w:jc w:val="both"/>
        <w:rPr>
          <w:sz w:val="28"/>
          <w:szCs w:val="28"/>
        </w:rPr>
      </w:pPr>
      <w:r w:rsidRPr="003F11A9">
        <w:rPr>
          <w:sz w:val="28"/>
          <w:szCs w:val="28"/>
        </w:rPr>
        <w:t>Highest number of breaches across all years (400 → 600).</w:t>
      </w:r>
    </w:p>
    <w:p w14:paraId="543EE4CA" w14:textId="77777777" w:rsidR="003F11A9" w:rsidRPr="003F11A9" w:rsidRDefault="003F11A9" w:rsidP="004E20C0">
      <w:pPr>
        <w:numPr>
          <w:ilvl w:val="1"/>
          <w:numId w:val="2"/>
        </w:numPr>
        <w:jc w:val="both"/>
        <w:rPr>
          <w:sz w:val="28"/>
          <w:szCs w:val="28"/>
        </w:rPr>
      </w:pPr>
      <w:r w:rsidRPr="003F11A9">
        <w:rPr>
          <w:sz w:val="28"/>
          <w:szCs w:val="28"/>
        </w:rPr>
        <w:t>Surpassed the alert threshold of 500 in both 2016 and 2017.</w:t>
      </w:r>
    </w:p>
    <w:p w14:paraId="0BDC0DFA" w14:textId="77777777" w:rsidR="003F11A9" w:rsidRPr="003F11A9" w:rsidRDefault="003F11A9" w:rsidP="004E20C0">
      <w:pPr>
        <w:numPr>
          <w:ilvl w:val="1"/>
          <w:numId w:val="2"/>
        </w:numPr>
        <w:jc w:val="both"/>
        <w:rPr>
          <w:sz w:val="28"/>
          <w:szCs w:val="28"/>
        </w:rPr>
      </w:pPr>
      <w:r w:rsidRPr="003F11A9">
        <w:rPr>
          <w:sz w:val="28"/>
          <w:szCs w:val="28"/>
        </w:rPr>
        <w:t>Requires urgent and enhanced cybersecurity measures.</w:t>
      </w:r>
    </w:p>
    <w:p w14:paraId="1410D536" w14:textId="77777777" w:rsidR="003F11A9" w:rsidRPr="003F11A9" w:rsidRDefault="003F11A9" w:rsidP="004E20C0">
      <w:pPr>
        <w:numPr>
          <w:ilvl w:val="0"/>
          <w:numId w:val="2"/>
        </w:numPr>
        <w:jc w:val="both"/>
        <w:rPr>
          <w:sz w:val="28"/>
          <w:szCs w:val="28"/>
        </w:rPr>
      </w:pPr>
      <w:r w:rsidRPr="003F11A9">
        <w:rPr>
          <w:sz w:val="28"/>
          <w:szCs w:val="28"/>
        </w:rPr>
        <w:t>Medical Sector is an Emerging Risk</w:t>
      </w:r>
    </w:p>
    <w:p w14:paraId="64D04498" w14:textId="77777777" w:rsidR="003F11A9" w:rsidRPr="003F11A9" w:rsidRDefault="003F11A9" w:rsidP="004E20C0">
      <w:pPr>
        <w:numPr>
          <w:ilvl w:val="1"/>
          <w:numId w:val="2"/>
        </w:numPr>
        <w:jc w:val="both"/>
        <w:rPr>
          <w:sz w:val="28"/>
          <w:szCs w:val="28"/>
        </w:rPr>
      </w:pPr>
      <w:r w:rsidRPr="003F11A9">
        <w:rPr>
          <w:sz w:val="28"/>
          <w:szCs w:val="28"/>
        </w:rPr>
        <w:t>Breaches increased steadily (250 → 350).</w:t>
      </w:r>
    </w:p>
    <w:p w14:paraId="24E45C1A" w14:textId="77777777" w:rsidR="003F11A9" w:rsidRPr="003F11A9" w:rsidRDefault="003F11A9" w:rsidP="004E20C0">
      <w:pPr>
        <w:numPr>
          <w:ilvl w:val="1"/>
          <w:numId w:val="2"/>
        </w:numPr>
        <w:jc w:val="both"/>
        <w:rPr>
          <w:sz w:val="28"/>
          <w:szCs w:val="28"/>
        </w:rPr>
      </w:pPr>
      <w:r w:rsidRPr="003F11A9">
        <w:rPr>
          <w:sz w:val="28"/>
          <w:szCs w:val="28"/>
        </w:rPr>
        <w:t>Crossed the critical threshold of 300 in 2017.</w:t>
      </w:r>
    </w:p>
    <w:p w14:paraId="67AE25F6" w14:textId="77777777" w:rsidR="003F11A9" w:rsidRPr="003F11A9" w:rsidRDefault="003F11A9" w:rsidP="004E20C0">
      <w:pPr>
        <w:numPr>
          <w:ilvl w:val="1"/>
          <w:numId w:val="2"/>
        </w:numPr>
        <w:jc w:val="both"/>
        <w:rPr>
          <w:sz w:val="28"/>
          <w:szCs w:val="28"/>
        </w:rPr>
      </w:pPr>
      <w:r w:rsidRPr="003F11A9">
        <w:rPr>
          <w:sz w:val="28"/>
          <w:szCs w:val="28"/>
        </w:rPr>
        <w:t>Sensitive nature of medical data makes this trend particularly concerning.</w:t>
      </w:r>
    </w:p>
    <w:p w14:paraId="1EF34A60" w14:textId="77777777" w:rsidR="003F11A9" w:rsidRPr="003F11A9" w:rsidRDefault="003F11A9" w:rsidP="004E20C0">
      <w:pPr>
        <w:numPr>
          <w:ilvl w:val="0"/>
          <w:numId w:val="2"/>
        </w:numPr>
        <w:jc w:val="both"/>
        <w:rPr>
          <w:sz w:val="28"/>
          <w:szCs w:val="28"/>
        </w:rPr>
      </w:pPr>
      <w:r w:rsidRPr="003F11A9">
        <w:rPr>
          <w:sz w:val="28"/>
          <w:szCs w:val="28"/>
        </w:rPr>
        <w:t>Educational Sector Shows Gradual Growth</w:t>
      </w:r>
    </w:p>
    <w:p w14:paraId="76790FF3" w14:textId="77777777" w:rsidR="003F11A9" w:rsidRPr="003F11A9" w:rsidRDefault="003F11A9" w:rsidP="004E20C0">
      <w:pPr>
        <w:numPr>
          <w:ilvl w:val="1"/>
          <w:numId w:val="2"/>
        </w:numPr>
        <w:jc w:val="both"/>
        <w:rPr>
          <w:sz w:val="28"/>
          <w:szCs w:val="28"/>
        </w:rPr>
      </w:pPr>
      <w:r w:rsidRPr="003F11A9">
        <w:rPr>
          <w:sz w:val="28"/>
          <w:szCs w:val="28"/>
        </w:rPr>
        <w:t>Breaches grew from 120 to 150 over the period.</w:t>
      </w:r>
    </w:p>
    <w:p w14:paraId="1D65DDA2" w14:textId="77777777" w:rsidR="003F11A9" w:rsidRPr="003F11A9" w:rsidRDefault="003F11A9" w:rsidP="004E20C0">
      <w:pPr>
        <w:numPr>
          <w:ilvl w:val="1"/>
          <w:numId w:val="2"/>
        </w:numPr>
        <w:jc w:val="both"/>
        <w:rPr>
          <w:sz w:val="28"/>
          <w:szCs w:val="28"/>
        </w:rPr>
      </w:pPr>
      <w:r w:rsidRPr="003F11A9">
        <w:rPr>
          <w:sz w:val="28"/>
          <w:szCs w:val="28"/>
        </w:rPr>
        <w:t>Exceeded the alert threshold (140) in 2017 for the first time.</w:t>
      </w:r>
    </w:p>
    <w:p w14:paraId="67F4492B" w14:textId="77777777" w:rsidR="003F11A9" w:rsidRPr="003F11A9" w:rsidRDefault="003F11A9" w:rsidP="004E20C0">
      <w:pPr>
        <w:numPr>
          <w:ilvl w:val="1"/>
          <w:numId w:val="2"/>
        </w:numPr>
        <w:jc w:val="both"/>
        <w:rPr>
          <w:sz w:val="28"/>
          <w:szCs w:val="28"/>
        </w:rPr>
      </w:pPr>
      <w:r w:rsidRPr="003F11A9">
        <w:rPr>
          <w:sz w:val="28"/>
          <w:szCs w:val="28"/>
        </w:rPr>
        <w:t>Indicates growing targeting of educational institutions.</w:t>
      </w:r>
    </w:p>
    <w:p w14:paraId="21A7F51A" w14:textId="77777777" w:rsidR="003F11A9" w:rsidRPr="003F11A9" w:rsidRDefault="003F11A9" w:rsidP="004E20C0">
      <w:pPr>
        <w:numPr>
          <w:ilvl w:val="0"/>
          <w:numId w:val="2"/>
        </w:numPr>
        <w:jc w:val="both"/>
        <w:rPr>
          <w:sz w:val="28"/>
          <w:szCs w:val="28"/>
        </w:rPr>
      </w:pPr>
      <w:r w:rsidRPr="003F11A9">
        <w:rPr>
          <w:sz w:val="28"/>
          <w:szCs w:val="28"/>
        </w:rPr>
        <w:t>Government and Financial Sectors Are Catching Up</w:t>
      </w:r>
    </w:p>
    <w:p w14:paraId="4372B14C" w14:textId="77777777" w:rsidR="003F11A9" w:rsidRPr="003F11A9" w:rsidRDefault="003F11A9" w:rsidP="004E20C0">
      <w:pPr>
        <w:numPr>
          <w:ilvl w:val="1"/>
          <w:numId w:val="2"/>
        </w:numPr>
        <w:jc w:val="both"/>
        <w:rPr>
          <w:sz w:val="28"/>
          <w:szCs w:val="28"/>
        </w:rPr>
      </w:pPr>
      <w:r w:rsidRPr="003F11A9">
        <w:rPr>
          <w:sz w:val="28"/>
          <w:szCs w:val="28"/>
        </w:rPr>
        <w:t>Breaches remained relatively low but rose steadily.</w:t>
      </w:r>
    </w:p>
    <w:p w14:paraId="22089C0F" w14:textId="77777777" w:rsidR="003F11A9" w:rsidRPr="003F11A9" w:rsidRDefault="003F11A9" w:rsidP="004E20C0">
      <w:pPr>
        <w:numPr>
          <w:ilvl w:val="1"/>
          <w:numId w:val="2"/>
        </w:numPr>
        <w:jc w:val="both"/>
        <w:rPr>
          <w:sz w:val="28"/>
          <w:szCs w:val="28"/>
        </w:rPr>
      </w:pPr>
      <w:r w:rsidRPr="003F11A9">
        <w:rPr>
          <w:sz w:val="28"/>
          <w:szCs w:val="28"/>
        </w:rPr>
        <w:t>Both crossed their respective thresholds (Government: 100, Financial: 65) by 2017.</w:t>
      </w:r>
    </w:p>
    <w:p w14:paraId="3F57B10F" w14:textId="77777777" w:rsidR="003F11A9" w:rsidRPr="003F11A9" w:rsidRDefault="003F11A9" w:rsidP="004E20C0">
      <w:pPr>
        <w:numPr>
          <w:ilvl w:val="1"/>
          <w:numId w:val="2"/>
        </w:numPr>
        <w:jc w:val="both"/>
        <w:rPr>
          <w:sz w:val="28"/>
          <w:szCs w:val="28"/>
        </w:rPr>
      </w:pPr>
      <w:r w:rsidRPr="003F11A9">
        <w:rPr>
          <w:sz w:val="28"/>
          <w:szCs w:val="28"/>
        </w:rPr>
        <w:lastRenderedPageBreak/>
        <w:t>Suggests these sectors are increasingly being targeted and should not be overlooked.</w:t>
      </w:r>
    </w:p>
    <w:p w14:paraId="22305C7A" w14:textId="77777777" w:rsidR="003F11A9" w:rsidRPr="003F11A9" w:rsidRDefault="003F11A9" w:rsidP="004E20C0">
      <w:pPr>
        <w:numPr>
          <w:ilvl w:val="0"/>
          <w:numId w:val="2"/>
        </w:numPr>
        <w:jc w:val="both"/>
        <w:rPr>
          <w:sz w:val="28"/>
          <w:szCs w:val="28"/>
        </w:rPr>
      </w:pPr>
      <w:r w:rsidRPr="003F11A9">
        <w:rPr>
          <w:sz w:val="28"/>
          <w:szCs w:val="28"/>
        </w:rPr>
        <w:t>Overall Upward Trend Across All Entities</w:t>
      </w:r>
    </w:p>
    <w:p w14:paraId="3458677F" w14:textId="77777777" w:rsidR="003F11A9" w:rsidRPr="003F11A9" w:rsidRDefault="003F11A9" w:rsidP="004E20C0">
      <w:pPr>
        <w:numPr>
          <w:ilvl w:val="1"/>
          <w:numId w:val="2"/>
        </w:numPr>
        <w:jc w:val="both"/>
        <w:rPr>
          <w:sz w:val="28"/>
          <w:szCs w:val="28"/>
        </w:rPr>
      </w:pPr>
      <w:r w:rsidRPr="003F11A9">
        <w:rPr>
          <w:sz w:val="28"/>
          <w:szCs w:val="28"/>
        </w:rPr>
        <w:t>Every sector showed a year-over-year increase in breaches.</w:t>
      </w:r>
    </w:p>
    <w:p w14:paraId="3E874F4D" w14:textId="77777777" w:rsidR="003F11A9" w:rsidRPr="003F11A9" w:rsidRDefault="003F11A9" w:rsidP="004E20C0">
      <w:pPr>
        <w:numPr>
          <w:ilvl w:val="1"/>
          <w:numId w:val="2"/>
        </w:numPr>
        <w:jc w:val="both"/>
        <w:rPr>
          <w:sz w:val="28"/>
          <w:szCs w:val="28"/>
        </w:rPr>
      </w:pPr>
      <w:r w:rsidRPr="003F11A9">
        <w:rPr>
          <w:sz w:val="28"/>
          <w:szCs w:val="28"/>
        </w:rPr>
        <w:t>Indicates a worsening cyber threat landscape regardless of industry.</w:t>
      </w:r>
    </w:p>
    <w:p w14:paraId="67FA007B" w14:textId="77777777" w:rsidR="003F11A9" w:rsidRPr="003F11A9" w:rsidRDefault="003F11A9" w:rsidP="004E20C0">
      <w:pPr>
        <w:numPr>
          <w:ilvl w:val="0"/>
          <w:numId w:val="2"/>
        </w:numPr>
        <w:jc w:val="both"/>
        <w:rPr>
          <w:sz w:val="28"/>
          <w:szCs w:val="28"/>
        </w:rPr>
      </w:pPr>
      <w:r w:rsidRPr="003F11A9">
        <w:rPr>
          <w:sz w:val="28"/>
          <w:szCs w:val="28"/>
        </w:rPr>
        <w:t>Threshold Breaches Peaked in 2017</w:t>
      </w:r>
    </w:p>
    <w:p w14:paraId="7CF161C5" w14:textId="77777777" w:rsidR="003F11A9" w:rsidRPr="003F11A9" w:rsidRDefault="003F11A9" w:rsidP="004E20C0">
      <w:pPr>
        <w:numPr>
          <w:ilvl w:val="1"/>
          <w:numId w:val="2"/>
        </w:numPr>
        <w:jc w:val="both"/>
        <w:rPr>
          <w:sz w:val="36"/>
          <w:szCs w:val="36"/>
        </w:rPr>
      </w:pPr>
      <w:r w:rsidRPr="003F11A9">
        <w:rPr>
          <w:sz w:val="28"/>
          <w:szCs w:val="28"/>
        </w:rPr>
        <w:t>All five sectors breached or approached critical thresholds in 2017</w:t>
      </w:r>
      <w:r w:rsidRPr="003F11A9">
        <w:rPr>
          <w:sz w:val="36"/>
          <w:szCs w:val="36"/>
        </w:rPr>
        <w:t>.</w:t>
      </w:r>
    </w:p>
    <w:p w14:paraId="5340C2C5" w14:textId="77777777" w:rsidR="003F11A9" w:rsidRPr="003F11A9" w:rsidRDefault="003F11A9" w:rsidP="004E20C0">
      <w:pPr>
        <w:numPr>
          <w:ilvl w:val="1"/>
          <w:numId w:val="2"/>
        </w:numPr>
        <w:jc w:val="both"/>
        <w:rPr>
          <w:sz w:val="28"/>
          <w:szCs w:val="28"/>
        </w:rPr>
      </w:pPr>
      <w:r w:rsidRPr="003F11A9">
        <w:rPr>
          <w:sz w:val="28"/>
          <w:szCs w:val="28"/>
        </w:rPr>
        <w:t>Highlights the need for yearly reassessment of alert thresholds and better preparedness.</w:t>
      </w:r>
    </w:p>
    <w:p w14:paraId="767CD14F" w14:textId="77777777" w:rsidR="003F11A9" w:rsidRPr="003F11A9" w:rsidRDefault="003F11A9" w:rsidP="004E20C0">
      <w:pPr>
        <w:numPr>
          <w:ilvl w:val="0"/>
          <w:numId w:val="2"/>
        </w:numPr>
        <w:jc w:val="both"/>
        <w:rPr>
          <w:sz w:val="28"/>
          <w:szCs w:val="28"/>
        </w:rPr>
      </w:pPr>
      <w:r w:rsidRPr="003F11A9">
        <w:rPr>
          <w:sz w:val="28"/>
          <w:szCs w:val="28"/>
        </w:rPr>
        <w:t>Proactive Monitoring Needed</w:t>
      </w:r>
    </w:p>
    <w:p w14:paraId="2D76CA6C" w14:textId="77777777" w:rsidR="003F11A9" w:rsidRPr="003F11A9" w:rsidRDefault="003F11A9" w:rsidP="004E20C0">
      <w:pPr>
        <w:numPr>
          <w:ilvl w:val="1"/>
          <w:numId w:val="2"/>
        </w:numPr>
        <w:jc w:val="both"/>
        <w:rPr>
          <w:sz w:val="28"/>
          <w:szCs w:val="28"/>
        </w:rPr>
      </w:pPr>
      <w:r w:rsidRPr="003F11A9">
        <w:rPr>
          <w:sz w:val="28"/>
          <w:szCs w:val="28"/>
        </w:rPr>
        <w:t>Static thresholds are insufficient in a rapidly evolving threat environment.</w:t>
      </w:r>
    </w:p>
    <w:p w14:paraId="41405B7D" w14:textId="77777777" w:rsidR="003F11A9" w:rsidRPr="003F11A9" w:rsidRDefault="003F11A9" w:rsidP="004E20C0">
      <w:pPr>
        <w:numPr>
          <w:ilvl w:val="1"/>
          <w:numId w:val="2"/>
        </w:numPr>
        <w:jc w:val="both"/>
        <w:rPr>
          <w:sz w:val="28"/>
          <w:szCs w:val="28"/>
        </w:rPr>
      </w:pPr>
      <w:r w:rsidRPr="003F11A9">
        <w:rPr>
          <w:sz w:val="28"/>
          <w:szCs w:val="28"/>
        </w:rPr>
        <w:t>Suggests value in automated, real-time monitoring and alert systems.</w:t>
      </w:r>
    </w:p>
    <w:p w14:paraId="70F92ACE" w14:textId="77777777" w:rsidR="003F11A9" w:rsidRPr="007437F5" w:rsidRDefault="003F11A9" w:rsidP="004E20C0">
      <w:pPr>
        <w:jc w:val="both"/>
        <w:rPr>
          <w:sz w:val="36"/>
          <w:szCs w:val="36"/>
        </w:rPr>
      </w:pPr>
    </w:p>
    <w:sectPr w:rsidR="003F11A9" w:rsidRPr="007437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606DA"/>
    <w:multiLevelType w:val="multilevel"/>
    <w:tmpl w:val="22709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5D29B1"/>
    <w:multiLevelType w:val="multilevel"/>
    <w:tmpl w:val="3E1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045199">
    <w:abstractNumId w:val="1"/>
  </w:num>
  <w:num w:numId="2" w16cid:durableId="1110205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C22"/>
    <w:rsid w:val="000567F6"/>
    <w:rsid w:val="00085988"/>
    <w:rsid w:val="001B6F3F"/>
    <w:rsid w:val="001E292E"/>
    <w:rsid w:val="002204F4"/>
    <w:rsid w:val="002227B2"/>
    <w:rsid w:val="003668F6"/>
    <w:rsid w:val="00394319"/>
    <w:rsid w:val="003F11A9"/>
    <w:rsid w:val="00422B81"/>
    <w:rsid w:val="004E20C0"/>
    <w:rsid w:val="004F6A85"/>
    <w:rsid w:val="005A3217"/>
    <w:rsid w:val="005A36C5"/>
    <w:rsid w:val="00626C22"/>
    <w:rsid w:val="00642771"/>
    <w:rsid w:val="00661952"/>
    <w:rsid w:val="007437F5"/>
    <w:rsid w:val="00795E5F"/>
    <w:rsid w:val="007F36A7"/>
    <w:rsid w:val="00801684"/>
    <w:rsid w:val="00817675"/>
    <w:rsid w:val="008343B5"/>
    <w:rsid w:val="0096293B"/>
    <w:rsid w:val="00994B64"/>
    <w:rsid w:val="009F2088"/>
    <w:rsid w:val="00A20FA7"/>
    <w:rsid w:val="00A60A83"/>
    <w:rsid w:val="00B55B3D"/>
    <w:rsid w:val="00BB7B9C"/>
    <w:rsid w:val="00C177E4"/>
    <w:rsid w:val="00C56947"/>
    <w:rsid w:val="00D96357"/>
    <w:rsid w:val="00EE2CBF"/>
    <w:rsid w:val="00F12289"/>
    <w:rsid w:val="00FB3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9306A"/>
  <w15:chartTrackingRefBased/>
  <w15:docId w15:val="{07FCDE5E-17D7-418B-B8F4-EBBCE5CAA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C22"/>
    <w:rPr>
      <w:rFonts w:eastAsiaTheme="majorEastAsia" w:cstheme="majorBidi"/>
      <w:color w:val="272727" w:themeColor="text1" w:themeTint="D8"/>
    </w:rPr>
  </w:style>
  <w:style w:type="paragraph" w:styleId="Title">
    <w:name w:val="Title"/>
    <w:basedOn w:val="Normal"/>
    <w:next w:val="Normal"/>
    <w:link w:val="TitleChar"/>
    <w:uiPriority w:val="10"/>
    <w:qFormat/>
    <w:rsid w:val="00626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C22"/>
    <w:pPr>
      <w:spacing w:before="160"/>
      <w:jc w:val="center"/>
    </w:pPr>
    <w:rPr>
      <w:i/>
      <w:iCs/>
      <w:color w:val="404040" w:themeColor="text1" w:themeTint="BF"/>
    </w:rPr>
  </w:style>
  <w:style w:type="character" w:customStyle="1" w:styleId="QuoteChar">
    <w:name w:val="Quote Char"/>
    <w:basedOn w:val="DefaultParagraphFont"/>
    <w:link w:val="Quote"/>
    <w:uiPriority w:val="29"/>
    <w:rsid w:val="00626C22"/>
    <w:rPr>
      <w:i/>
      <w:iCs/>
      <w:color w:val="404040" w:themeColor="text1" w:themeTint="BF"/>
    </w:rPr>
  </w:style>
  <w:style w:type="paragraph" w:styleId="ListParagraph">
    <w:name w:val="List Paragraph"/>
    <w:basedOn w:val="Normal"/>
    <w:uiPriority w:val="34"/>
    <w:qFormat/>
    <w:rsid w:val="00626C22"/>
    <w:pPr>
      <w:ind w:left="720"/>
      <w:contextualSpacing/>
    </w:pPr>
  </w:style>
  <w:style w:type="character" w:styleId="IntenseEmphasis">
    <w:name w:val="Intense Emphasis"/>
    <w:basedOn w:val="DefaultParagraphFont"/>
    <w:uiPriority w:val="21"/>
    <w:qFormat/>
    <w:rsid w:val="00626C22"/>
    <w:rPr>
      <w:i/>
      <w:iCs/>
      <w:color w:val="2F5496" w:themeColor="accent1" w:themeShade="BF"/>
    </w:rPr>
  </w:style>
  <w:style w:type="paragraph" w:styleId="IntenseQuote">
    <w:name w:val="Intense Quote"/>
    <w:basedOn w:val="Normal"/>
    <w:next w:val="Normal"/>
    <w:link w:val="IntenseQuoteChar"/>
    <w:uiPriority w:val="30"/>
    <w:qFormat/>
    <w:rsid w:val="00626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C22"/>
    <w:rPr>
      <w:i/>
      <w:iCs/>
      <w:color w:val="2F5496" w:themeColor="accent1" w:themeShade="BF"/>
    </w:rPr>
  </w:style>
  <w:style w:type="character" w:styleId="IntenseReference">
    <w:name w:val="Intense Reference"/>
    <w:basedOn w:val="DefaultParagraphFont"/>
    <w:uiPriority w:val="32"/>
    <w:qFormat/>
    <w:rsid w:val="00626C22"/>
    <w:rPr>
      <w:b/>
      <w:bCs/>
      <w:smallCaps/>
      <w:color w:val="2F5496" w:themeColor="accent1" w:themeShade="BF"/>
      <w:spacing w:val="5"/>
    </w:rPr>
  </w:style>
  <w:style w:type="character" w:styleId="Hyperlink">
    <w:name w:val="Hyperlink"/>
    <w:basedOn w:val="DefaultParagraphFont"/>
    <w:uiPriority w:val="99"/>
    <w:unhideWhenUsed/>
    <w:rsid w:val="00626C22"/>
    <w:rPr>
      <w:color w:val="0563C1" w:themeColor="hyperlink"/>
      <w:u w:val="single"/>
    </w:rPr>
  </w:style>
  <w:style w:type="character" w:styleId="UnresolvedMention">
    <w:name w:val="Unresolved Mention"/>
    <w:basedOn w:val="DefaultParagraphFont"/>
    <w:uiPriority w:val="99"/>
    <w:semiHidden/>
    <w:unhideWhenUsed/>
    <w:rsid w:val="00626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mendeley.com/datasets/w33nhh3282/1?utm_source=chatgpt.com" TargetMode="External"/><Relationship Id="rId11" Type="http://schemas.openxmlformats.org/officeDocument/2006/relationships/image" Target="media/image5.jpeg"/><Relationship Id="rId5" Type="http://schemas.openxmlformats.org/officeDocument/2006/relationships/hyperlink" Target="https://www.opendatabay.com/data/government/45f61e06-1d21-44f5-a159-92d4ae086f65?utm_source=chatgp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SRIANJANA YANAMADDI</dc:creator>
  <cp:keywords/>
  <dc:description/>
  <cp:lastModifiedBy>SRIANJANA YANAMADDI</cp:lastModifiedBy>
  <cp:revision>4</cp:revision>
  <dcterms:created xsi:type="dcterms:W3CDTF">2025-09-14T12:42:00Z</dcterms:created>
  <dcterms:modified xsi:type="dcterms:W3CDTF">2025-09-16T13:33:00Z</dcterms:modified>
</cp:coreProperties>
</file>