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77171" w14:textId="4EF7B42F" w:rsidR="005A748F" w:rsidRPr="0016549D" w:rsidRDefault="0016549D">
      <w:pPr>
        <w:rPr>
          <w:b/>
          <w:bCs/>
          <w:color w:val="215E99" w:themeColor="text2" w:themeTint="BF"/>
          <w:sz w:val="32"/>
          <w:szCs w:val="32"/>
          <w:u w:val="single"/>
        </w:rPr>
      </w:pPr>
      <w:r w:rsidRPr="0016549D">
        <w:rPr>
          <w:b/>
          <w:bCs/>
          <w:color w:val="215E99" w:themeColor="text2" w:themeTint="BF"/>
          <w:sz w:val="32"/>
          <w:szCs w:val="32"/>
          <w:u w:val="single"/>
        </w:rPr>
        <w:t xml:space="preserve">Analyze </w:t>
      </w:r>
      <w:proofErr w:type="gramStart"/>
      <w:r w:rsidRPr="0016549D">
        <w:rPr>
          <w:b/>
          <w:bCs/>
          <w:color w:val="215E99" w:themeColor="text2" w:themeTint="BF"/>
          <w:sz w:val="32"/>
          <w:szCs w:val="32"/>
          <w:u w:val="single"/>
        </w:rPr>
        <w:t>feature :</w:t>
      </w:r>
      <w:proofErr w:type="gramEnd"/>
      <w:r w:rsidRPr="0016549D">
        <w:rPr>
          <w:b/>
          <w:bCs/>
          <w:color w:val="215E99" w:themeColor="text2" w:themeTint="BF"/>
          <w:sz w:val="32"/>
          <w:szCs w:val="32"/>
          <w:u w:val="single"/>
        </w:rPr>
        <w:t xml:space="preserve"> </w:t>
      </w:r>
    </w:p>
    <w:p w14:paraId="4DE3E2F7" w14:textId="54FB3292" w:rsidR="0016549D" w:rsidRPr="0016549D" w:rsidRDefault="0016549D" w:rsidP="0016549D">
      <w:pPr>
        <w:pStyle w:val="ListParagraph"/>
        <w:numPr>
          <w:ilvl w:val="0"/>
          <w:numId w:val="1"/>
        </w:numPr>
      </w:pPr>
      <w:r w:rsidRPr="0016549D">
        <w:rPr>
          <w:b/>
          <w:bCs/>
          <w:color w:val="D86DCB" w:themeColor="accent5" w:themeTint="99"/>
        </w:rPr>
        <w:t>trans_date_trans_time</w:t>
      </w:r>
      <w:r w:rsidRPr="0016549D">
        <w:t>: The date and time of the transaction. This can reveal patterns in transaction timing that are typical of fraudulent activity (e.g., unusual times).</w:t>
      </w:r>
    </w:p>
    <w:p w14:paraId="3A86EEF4" w14:textId="070CEFE9" w:rsidR="0016549D" w:rsidRPr="0016549D" w:rsidRDefault="0016549D" w:rsidP="0016549D">
      <w:pPr>
        <w:pStyle w:val="ListParagraph"/>
        <w:numPr>
          <w:ilvl w:val="0"/>
          <w:numId w:val="1"/>
        </w:numPr>
      </w:pPr>
      <w:r w:rsidRPr="0016549D">
        <w:rPr>
          <w:b/>
          <w:bCs/>
          <w:color w:val="D86DCB" w:themeColor="accent5" w:themeTint="99"/>
        </w:rPr>
        <w:t>cc_num</w:t>
      </w:r>
      <w:r w:rsidRPr="0016549D">
        <w:t>: The credit card number. This helps track transactions per card and identify patterns specific to a cardholder, like frequent transactions in different locations, which could be suspicious.</w:t>
      </w:r>
    </w:p>
    <w:p w14:paraId="6589DC95" w14:textId="40A7A2F7" w:rsidR="0016549D" w:rsidRPr="0016549D" w:rsidRDefault="0016549D" w:rsidP="0016549D">
      <w:pPr>
        <w:pStyle w:val="ListParagraph"/>
        <w:numPr>
          <w:ilvl w:val="0"/>
          <w:numId w:val="1"/>
        </w:numPr>
      </w:pPr>
      <w:r w:rsidRPr="0016549D">
        <w:rPr>
          <w:b/>
          <w:bCs/>
          <w:color w:val="D86DCB" w:themeColor="accent5" w:themeTint="99"/>
        </w:rPr>
        <w:t>merchant</w:t>
      </w:r>
      <w:r w:rsidRPr="0016549D">
        <w:t>: The merchant’s name. Fraudulent transactions might be more likely to occur with certain merchants or in specific categories.</w:t>
      </w:r>
    </w:p>
    <w:p w14:paraId="74E02714" w14:textId="1DF7AE18" w:rsidR="0016549D" w:rsidRPr="0016549D" w:rsidRDefault="0016549D" w:rsidP="0016549D">
      <w:pPr>
        <w:pStyle w:val="ListParagraph"/>
        <w:numPr>
          <w:ilvl w:val="0"/>
          <w:numId w:val="1"/>
        </w:numPr>
      </w:pPr>
      <w:r w:rsidRPr="0016549D">
        <w:rPr>
          <w:b/>
          <w:bCs/>
          <w:color w:val="D86DCB" w:themeColor="accent5" w:themeTint="99"/>
        </w:rPr>
        <w:t>category</w:t>
      </w:r>
      <w:r w:rsidRPr="0016549D">
        <w:t>: The type of merchant, such as food, entertainment, etc. Certain categories might have higher fraud risks.</w:t>
      </w:r>
    </w:p>
    <w:p w14:paraId="56481A22" w14:textId="54FEF710" w:rsidR="0016549D" w:rsidRPr="0016549D" w:rsidRDefault="0016549D" w:rsidP="0016549D">
      <w:pPr>
        <w:pStyle w:val="ListParagraph"/>
        <w:numPr>
          <w:ilvl w:val="0"/>
          <w:numId w:val="1"/>
        </w:numPr>
      </w:pPr>
      <w:r w:rsidRPr="0016549D">
        <w:rPr>
          <w:b/>
          <w:bCs/>
          <w:color w:val="D86DCB" w:themeColor="accent5" w:themeTint="99"/>
        </w:rPr>
        <w:t>amt</w:t>
      </w:r>
      <w:r w:rsidRPr="0016549D">
        <w:t>: The transaction amount. This is a crucial feature, as unusually high or low amounts can signal fraud, especially if they differ significantly from the cardholder’s regular behavior.</w:t>
      </w:r>
    </w:p>
    <w:p w14:paraId="271F6B89" w14:textId="1C3C5A8E" w:rsidR="0016549D" w:rsidRPr="0016549D" w:rsidRDefault="0016549D" w:rsidP="0016549D">
      <w:pPr>
        <w:pStyle w:val="ListParagraph"/>
        <w:numPr>
          <w:ilvl w:val="0"/>
          <w:numId w:val="1"/>
        </w:numPr>
      </w:pPr>
      <w:r w:rsidRPr="0016549D">
        <w:rPr>
          <w:b/>
          <w:bCs/>
          <w:color w:val="D86DCB" w:themeColor="accent5" w:themeTint="99"/>
        </w:rPr>
        <w:t>first</w:t>
      </w:r>
      <w:r w:rsidRPr="0016549D">
        <w:t xml:space="preserve"> </w:t>
      </w:r>
      <w:r w:rsidRPr="0016549D">
        <w:rPr>
          <w:color w:val="D86DCB" w:themeColor="accent5" w:themeTint="99"/>
        </w:rPr>
        <w:t>and</w:t>
      </w:r>
      <w:r w:rsidRPr="0016549D">
        <w:t xml:space="preserve"> </w:t>
      </w:r>
      <w:r w:rsidRPr="0016549D">
        <w:rPr>
          <w:b/>
          <w:bCs/>
          <w:color w:val="D86DCB" w:themeColor="accent5" w:themeTint="99"/>
        </w:rPr>
        <w:t>last</w:t>
      </w:r>
      <w:r w:rsidRPr="0016549D">
        <w:t>: The first and last names of the cardholder. These might be less predictive alone but could be useful if combined with other identifiers.</w:t>
      </w:r>
    </w:p>
    <w:p w14:paraId="7B6D30CC" w14:textId="6D0EA71A" w:rsidR="0016549D" w:rsidRPr="0016549D" w:rsidRDefault="0016549D" w:rsidP="0016549D">
      <w:pPr>
        <w:pStyle w:val="ListParagraph"/>
        <w:numPr>
          <w:ilvl w:val="0"/>
          <w:numId w:val="1"/>
        </w:numPr>
      </w:pPr>
      <w:r w:rsidRPr="0016549D">
        <w:rPr>
          <w:b/>
          <w:bCs/>
          <w:color w:val="D86DCB" w:themeColor="accent5" w:themeTint="99"/>
        </w:rPr>
        <w:t>gender</w:t>
      </w:r>
      <w:r w:rsidRPr="0016549D">
        <w:t>: The gender of the cardholder, which might add value in creating user profiles.</w:t>
      </w:r>
    </w:p>
    <w:p w14:paraId="26F5EDA2" w14:textId="662D6F9A" w:rsidR="0016549D" w:rsidRPr="0016549D" w:rsidRDefault="0016549D" w:rsidP="0016549D">
      <w:pPr>
        <w:pStyle w:val="ListParagraph"/>
        <w:numPr>
          <w:ilvl w:val="0"/>
          <w:numId w:val="1"/>
        </w:numPr>
      </w:pPr>
      <w:proofErr w:type="gramStart"/>
      <w:r w:rsidRPr="0016549D">
        <w:rPr>
          <w:b/>
          <w:bCs/>
          <w:color w:val="D86DCB" w:themeColor="accent5" w:themeTint="99"/>
        </w:rPr>
        <w:t>street</w:t>
      </w:r>
      <w:proofErr w:type="gramEnd"/>
      <w:r w:rsidRPr="0016549D">
        <w:rPr>
          <w:b/>
          <w:bCs/>
          <w:color w:val="D86DCB" w:themeColor="accent5" w:themeTint="99"/>
        </w:rPr>
        <w:t>, city, state, zip</w:t>
      </w:r>
      <w:r w:rsidRPr="0016549D">
        <w:t>: The address details of the cardholder. Geographic patterns can indicate fraud, especially if transactions occur in locations far from the cardholder’s usual area.</w:t>
      </w:r>
    </w:p>
    <w:p w14:paraId="43AA2C81" w14:textId="781F5B28" w:rsidR="0016549D" w:rsidRPr="0016549D" w:rsidRDefault="0016549D" w:rsidP="0016549D">
      <w:pPr>
        <w:pStyle w:val="ListParagraph"/>
        <w:numPr>
          <w:ilvl w:val="0"/>
          <w:numId w:val="1"/>
        </w:numPr>
      </w:pPr>
      <w:r w:rsidRPr="0016549D">
        <w:rPr>
          <w:b/>
          <w:bCs/>
          <w:color w:val="D86DCB" w:themeColor="accent5" w:themeTint="99"/>
        </w:rPr>
        <w:t>lat</w:t>
      </w:r>
      <w:r w:rsidRPr="0016549D">
        <w:rPr>
          <w:color w:val="D86DCB" w:themeColor="accent5" w:themeTint="99"/>
        </w:rPr>
        <w:t xml:space="preserve"> and </w:t>
      </w:r>
      <w:r w:rsidRPr="0016549D">
        <w:rPr>
          <w:b/>
          <w:bCs/>
          <w:color w:val="D86DCB" w:themeColor="accent5" w:themeTint="99"/>
        </w:rPr>
        <w:t>long</w:t>
      </w:r>
      <w:r w:rsidRPr="0016549D">
        <w:t>: The latitude and longitude of the cardholder’s address. These are useful for distance calculations when compared to the transaction location to detect anomalies.</w:t>
      </w:r>
    </w:p>
    <w:p w14:paraId="727A23BB" w14:textId="65F9032B" w:rsidR="0016549D" w:rsidRPr="0016549D" w:rsidRDefault="0016549D" w:rsidP="0016549D">
      <w:pPr>
        <w:pStyle w:val="ListParagraph"/>
        <w:numPr>
          <w:ilvl w:val="0"/>
          <w:numId w:val="1"/>
        </w:numPr>
      </w:pPr>
      <w:r w:rsidRPr="0016549D">
        <w:rPr>
          <w:b/>
          <w:bCs/>
          <w:color w:val="D86DCB" w:themeColor="accent5" w:themeTint="99"/>
        </w:rPr>
        <w:t>city_pop</w:t>
      </w:r>
      <w:r w:rsidRPr="0016549D">
        <w:t>: The population of the city. Fraudulent transactions might occur more frequently in specific city types (urban vs. rural).</w:t>
      </w:r>
    </w:p>
    <w:p w14:paraId="52B9B917" w14:textId="1CFB695B" w:rsidR="0016549D" w:rsidRPr="0016549D" w:rsidRDefault="0016549D" w:rsidP="0016549D">
      <w:pPr>
        <w:pStyle w:val="ListParagraph"/>
        <w:numPr>
          <w:ilvl w:val="0"/>
          <w:numId w:val="1"/>
        </w:numPr>
      </w:pPr>
      <w:r w:rsidRPr="0016549D">
        <w:rPr>
          <w:b/>
          <w:bCs/>
          <w:color w:val="D86DCB" w:themeColor="accent5" w:themeTint="99"/>
        </w:rPr>
        <w:t>job</w:t>
      </w:r>
      <w:r w:rsidRPr="0016549D">
        <w:t>: The occupation of the cardholder. This might add background context to spending patterns.</w:t>
      </w:r>
    </w:p>
    <w:p w14:paraId="39FE8072" w14:textId="74058EA3" w:rsidR="0016549D" w:rsidRPr="0016549D" w:rsidRDefault="0016549D" w:rsidP="0016549D">
      <w:pPr>
        <w:pStyle w:val="ListParagraph"/>
        <w:numPr>
          <w:ilvl w:val="0"/>
          <w:numId w:val="1"/>
        </w:numPr>
      </w:pPr>
      <w:r w:rsidRPr="0016549D">
        <w:rPr>
          <w:b/>
          <w:bCs/>
          <w:color w:val="D86DCB" w:themeColor="accent5" w:themeTint="99"/>
        </w:rPr>
        <w:t>dob</w:t>
      </w:r>
      <w:r w:rsidRPr="0016549D">
        <w:t>: The date of birth of the cardholder. Age-related patterns might help, especially in distinguishing high-risk age groups.</w:t>
      </w:r>
    </w:p>
    <w:p w14:paraId="73926E20" w14:textId="143E0777" w:rsidR="0016549D" w:rsidRPr="0016549D" w:rsidRDefault="0016549D" w:rsidP="0016549D">
      <w:pPr>
        <w:pStyle w:val="ListParagraph"/>
        <w:numPr>
          <w:ilvl w:val="0"/>
          <w:numId w:val="1"/>
        </w:numPr>
      </w:pPr>
      <w:r w:rsidRPr="0016549D">
        <w:rPr>
          <w:b/>
          <w:bCs/>
          <w:color w:val="D86DCB" w:themeColor="accent5" w:themeTint="99"/>
        </w:rPr>
        <w:t>trans_num</w:t>
      </w:r>
      <w:r w:rsidRPr="0016549D">
        <w:t>: A unique transaction identifier, useful for tracking and analyzing individual transactions.</w:t>
      </w:r>
    </w:p>
    <w:p w14:paraId="5397C439" w14:textId="2AB12AA3" w:rsidR="0016549D" w:rsidRPr="0016549D" w:rsidRDefault="0016549D" w:rsidP="0016549D">
      <w:pPr>
        <w:pStyle w:val="ListParagraph"/>
        <w:numPr>
          <w:ilvl w:val="0"/>
          <w:numId w:val="1"/>
        </w:numPr>
      </w:pPr>
      <w:r w:rsidRPr="0016549D">
        <w:rPr>
          <w:b/>
          <w:bCs/>
          <w:color w:val="D86DCB" w:themeColor="accent5" w:themeTint="99"/>
        </w:rPr>
        <w:t>unix_time</w:t>
      </w:r>
      <w:r w:rsidRPr="0016549D">
        <w:t xml:space="preserve">: The timestamp of the transaction, </w:t>
      </w:r>
      <w:proofErr w:type="gramStart"/>
      <w:r w:rsidRPr="0016549D">
        <w:t>similar to</w:t>
      </w:r>
      <w:proofErr w:type="gramEnd"/>
      <w:r w:rsidRPr="0016549D">
        <w:t xml:space="preserve"> the trans_date_trans_time, but in UNIX format for easier computational processing.</w:t>
      </w:r>
    </w:p>
    <w:p w14:paraId="004FAFA1" w14:textId="69BD70DA" w:rsidR="0016549D" w:rsidRPr="0016549D" w:rsidRDefault="0016549D" w:rsidP="0016549D">
      <w:pPr>
        <w:pStyle w:val="ListParagraph"/>
        <w:numPr>
          <w:ilvl w:val="0"/>
          <w:numId w:val="1"/>
        </w:numPr>
      </w:pPr>
      <w:r w:rsidRPr="0016549D">
        <w:rPr>
          <w:b/>
          <w:bCs/>
          <w:color w:val="D86DCB" w:themeColor="accent5" w:themeTint="99"/>
        </w:rPr>
        <w:lastRenderedPageBreak/>
        <w:t>merch_lat</w:t>
      </w:r>
      <w:r w:rsidRPr="0016549D">
        <w:rPr>
          <w:color w:val="D86DCB" w:themeColor="accent5" w:themeTint="99"/>
        </w:rPr>
        <w:t xml:space="preserve"> and </w:t>
      </w:r>
      <w:r w:rsidRPr="0016549D">
        <w:rPr>
          <w:b/>
          <w:bCs/>
          <w:color w:val="D86DCB" w:themeColor="accent5" w:themeTint="99"/>
        </w:rPr>
        <w:t>merch_long</w:t>
      </w:r>
      <w:r w:rsidRPr="0016549D">
        <w:t>: The merchant’s location (latitude and longitude), which, when compared to the cardholder’s address, can indicate unusual distances.</w:t>
      </w:r>
    </w:p>
    <w:p w14:paraId="0C115CB4" w14:textId="239F3988" w:rsidR="0016549D" w:rsidRPr="0016549D" w:rsidRDefault="0016549D" w:rsidP="0016549D">
      <w:pPr>
        <w:pStyle w:val="ListParagraph"/>
        <w:numPr>
          <w:ilvl w:val="0"/>
          <w:numId w:val="1"/>
        </w:numPr>
      </w:pPr>
      <w:r w:rsidRPr="0016549D">
        <w:rPr>
          <w:b/>
          <w:bCs/>
          <w:color w:val="D86DCB" w:themeColor="accent5" w:themeTint="99"/>
        </w:rPr>
        <w:t>is_fraud</w:t>
      </w:r>
      <w:r w:rsidRPr="0016549D">
        <w:t>: This is the target variable, indicating whether the transaction was fraudulent (1) or not (0).</w:t>
      </w:r>
    </w:p>
    <w:p w14:paraId="0802C0B0" w14:textId="77777777" w:rsidR="0016549D" w:rsidRDefault="0016549D" w:rsidP="00C65326">
      <w:pPr>
        <w:ind w:left="360"/>
      </w:pPr>
    </w:p>
    <w:p w14:paraId="17239D66" w14:textId="77777777" w:rsidR="00C65326" w:rsidRDefault="00C65326" w:rsidP="00C65326">
      <w:pPr>
        <w:ind w:left="360"/>
      </w:pPr>
    </w:p>
    <w:p w14:paraId="372B0634" w14:textId="77777777" w:rsidR="00C65326" w:rsidRDefault="00C65326" w:rsidP="00C65326">
      <w:pPr>
        <w:ind w:left="360"/>
      </w:pPr>
    </w:p>
    <w:p w14:paraId="1135F619" w14:textId="77777777" w:rsidR="00C65326" w:rsidRDefault="00C65326" w:rsidP="00C65326">
      <w:pPr>
        <w:ind w:left="360"/>
      </w:pPr>
    </w:p>
    <w:p w14:paraId="4779534C" w14:textId="77777777" w:rsidR="00C65326" w:rsidRDefault="00C65326" w:rsidP="00C65326">
      <w:pPr>
        <w:ind w:left="360"/>
      </w:pPr>
    </w:p>
    <w:p w14:paraId="2C2CA2CD" w14:textId="77777777" w:rsidR="00C65326" w:rsidRDefault="00C65326" w:rsidP="00C65326">
      <w:pPr>
        <w:ind w:left="360"/>
      </w:pPr>
    </w:p>
    <w:p w14:paraId="6F8949E6" w14:textId="77777777" w:rsidR="00C65326" w:rsidRDefault="00C65326" w:rsidP="00C65326">
      <w:pPr>
        <w:ind w:left="360"/>
      </w:pPr>
    </w:p>
    <w:p w14:paraId="6B0C584B" w14:textId="77777777" w:rsidR="00C65326" w:rsidRDefault="00C65326" w:rsidP="00C65326">
      <w:pPr>
        <w:ind w:left="360"/>
      </w:pPr>
    </w:p>
    <w:p w14:paraId="5C3C0A27" w14:textId="77777777" w:rsidR="00C65326" w:rsidRDefault="00C65326" w:rsidP="00C65326">
      <w:pPr>
        <w:ind w:left="360"/>
      </w:pPr>
    </w:p>
    <w:p w14:paraId="6E05A8A9" w14:textId="77777777" w:rsidR="00C65326" w:rsidRDefault="00C65326" w:rsidP="00C65326">
      <w:pPr>
        <w:ind w:left="360"/>
      </w:pPr>
    </w:p>
    <w:p w14:paraId="0D9EC7FE" w14:textId="77777777" w:rsidR="00C65326" w:rsidRDefault="00C65326" w:rsidP="00C65326">
      <w:pPr>
        <w:ind w:left="360"/>
      </w:pPr>
    </w:p>
    <w:p w14:paraId="6B3B353C" w14:textId="77777777" w:rsidR="00C65326" w:rsidRDefault="00C65326" w:rsidP="00C65326">
      <w:pPr>
        <w:ind w:left="360"/>
      </w:pPr>
    </w:p>
    <w:p w14:paraId="27C91B45" w14:textId="77777777" w:rsidR="00C65326" w:rsidRDefault="00C65326" w:rsidP="00C65326">
      <w:pPr>
        <w:ind w:left="360"/>
      </w:pPr>
    </w:p>
    <w:p w14:paraId="3B807C42" w14:textId="77777777" w:rsidR="00C65326" w:rsidRDefault="00C65326" w:rsidP="00C65326">
      <w:pPr>
        <w:ind w:left="360"/>
      </w:pPr>
    </w:p>
    <w:p w14:paraId="6BB8F3C6" w14:textId="77777777" w:rsidR="00C65326" w:rsidRDefault="00C65326" w:rsidP="00C65326">
      <w:pPr>
        <w:ind w:left="360"/>
      </w:pPr>
    </w:p>
    <w:p w14:paraId="39F4E57A" w14:textId="77777777" w:rsidR="00C65326" w:rsidRDefault="00C65326" w:rsidP="00C65326">
      <w:pPr>
        <w:ind w:left="360"/>
      </w:pPr>
    </w:p>
    <w:p w14:paraId="3F062F36" w14:textId="77777777" w:rsidR="00C65326" w:rsidRDefault="00C65326" w:rsidP="00C65326">
      <w:pPr>
        <w:ind w:left="360"/>
      </w:pPr>
    </w:p>
    <w:p w14:paraId="2B6CC0EA" w14:textId="77777777" w:rsidR="00C65326" w:rsidRDefault="00C65326" w:rsidP="00C65326">
      <w:pPr>
        <w:ind w:left="360"/>
      </w:pPr>
    </w:p>
    <w:p w14:paraId="35EACCC1" w14:textId="77777777" w:rsidR="00C65326" w:rsidRDefault="00C65326" w:rsidP="00C65326">
      <w:pPr>
        <w:ind w:left="360"/>
      </w:pPr>
    </w:p>
    <w:p w14:paraId="0B0B87ED" w14:textId="77777777" w:rsidR="00C65326" w:rsidRDefault="00C65326" w:rsidP="00C65326">
      <w:pPr>
        <w:ind w:left="360"/>
      </w:pPr>
    </w:p>
    <w:p w14:paraId="09EAE5B3" w14:textId="77777777" w:rsidR="00C65326" w:rsidRDefault="00C65326" w:rsidP="00C65326">
      <w:pPr>
        <w:ind w:left="360"/>
      </w:pPr>
    </w:p>
    <w:p w14:paraId="6603E891" w14:textId="77777777" w:rsidR="00C65326" w:rsidRDefault="00C65326" w:rsidP="00C65326">
      <w:pPr>
        <w:ind w:left="360"/>
      </w:pPr>
    </w:p>
    <w:p w14:paraId="5E0EBA66" w14:textId="0D06F8C9" w:rsidR="00C65326" w:rsidRPr="00C65326" w:rsidRDefault="00C65326" w:rsidP="00C65326">
      <w:pPr>
        <w:ind w:left="360"/>
        <w:jc w:val="center"/>
        <w:rPr>
          <w:b/>
          <w:bCs/>
          <w:color w:val="E97132" w:themeColor="accent2"/>
          <w:sz w:val="36"/>
          <w:szCs w:val="36"/>
          <w:u w:val="single"/>
        </w:rPr>
      </w:pPr>
      <w:r w:rsidRPr="00C65326">
        <w:rPr>
          <w:b/>
          <w:bCs/>
          <w:color w:val="E97132" w:themeColor="accent2"/>
          <w:sz w:val="36"/>
          <w:szCs w:val="36"/>
          <w:u w:val="single"/>
        </w:rPr>
        <w:lastRenderedPageBreak/>
        <w:t>Steps for preprocessing</w:t>
      </w:r>
    </w:p>
    <w:p w14:paraId="636DB7DA" w14:textId="77777777" w:rsidR="00C65326" w:rsidRPr="00C65326" w:rsidRDefault="00C65326" w:rsidP="00C65326">
      <w:pPr>
        <w:ind w:left="360"/>
        <w:rPr>
          <w:b/>
          <w:bCs/>
        </w:rPr>
      </w:pPr>
      <w:r w:rsidRPr="00C65326">
        <w:rPr>
          <w:b/>
          <w:bCs/>
          <w:color w:val="0F9ED5" w:themeColor="accent4"/>
        </w:rPr>
        <w:t>1.</w:t>
      </w:r>
      <w:r w:rsidRPr="00C65326">
        <w:rPr>
          <w:b/>
          <w:bCs/>
        </w:rPr>
        <w:t xml:space="preserve"> </w:t>
      </w:r>
      <w:r w:rsidRPr="00C65326">
        <w:rPr>
          <w:b/>
          <w:bCs/>
          <w:color w:val="0F9ED5" w:themeColor="accent4"/>
        </w:rPr>
        <w:t>Understand the Data</w:t>
      </w:r>
    </w:p>
    <w:p w14:paraId="033302E3" w14:textId="77777777" w:rsidR="00C65326" w:rsidRPr="00C65326" w:rsidRDefault="00C65326" w:rsidP="00C65326">
      <w:pPr>
        <w:numPr>
          <w:ilvl w:val="0"/>
          <w:numId w:val="2"/>
        </w:numPr>
      </w:pPr>
      <w:r w:rsidRPr="00C65326">
        <w:rPr>
          <w:b/>
          <w:bCs/>
        </w:rPr>
        <w:t>Inspect the Dataset</w:t>
      </w:r>
      <w:r w:rsidRPr="00C65326">
        <w:t>:</w:t>
      </w:r>
    </w:p>
    <w:p w14:paraId="57026607" w14:textId="77777777" w:rsidR="00C65326" w:rsidRPr="00C65326" w:rsidRDefault="00C65326" w:rsidP="00C65326">
      <w:pPr>
        <w:numPr>
          <w:ilvl w:val="1"/>
          <w:numId w:val="2"/>
        </w:numPr>
      </w:pPr>
      <w:r w:rsidRPr="00C65326">
        <w:t xml:space="preserve">Use </w:t>
      </w:r>
      <w:proofErr w:type="gramStart"/>
      <w:r w:rsidRPr="00C65326">
        <w:t>data.info(</w:t>
      </w:r>
      <w:proofErr w:type="gramEnd"/>
      <w:r w:rsidRPr="00C65326">
        <w:t>) to check column types and missing values.</w:t>
      </w:r>
    </w:p>
    <w:p w14:paraId="1210F0CA" w14:textId="77777777" w:rsidR="00C65326" w:rsidRPr="00C65326" w:rsidRDefault="00C65326" w:rsidP="00C65326">
      <w:pPr>
        <w:numPr>
          <w:ilvl w:val="1"/>
          <w:numId w:val="2"/>
        </w:numPr>
      </w:pPr>
      <w:r w:rsidRPr="00C65326">
        <w:t xml:space="preserve">Use </w:t>
      </w:r>
      <w:proofErr w:type="spellStart"/>
      <w:proofErr w:type="gramStart"/>
      <w:r w:rsidRPr="00C65326">
        <w:t>data.describe</w:t>
      </w:r>
      <w:proofErr w:type="spellEnd"/>
      <w:proofErr w:type="gramEnd"/>
      <w:r w:rsidRPr="00C65326">
        <w:t>() to get statistics on numerical columns.</w:t>
      </w:r>
    </w:p>
    <w:p w14:paraId="2EF2427C" w14:textId="77777777" w:rsidR="00C65326" w:rsidRPr="00C65326" w:rsidRDefault="00C65326" w:rsidP="00C65326">
      <w:pPr>
        <w:numPr>
          <w:ilvl w:val="1"/>
          <w:numId w:val="2"/>
        </w:numPr>
      </w:pPr>
      <w:r w:rsidRPr="00C65326">
        <w:t>Identify categorical, numerical, and possibly timestamp columns.</w:t>
      </w:r>
    </w:p>
    <w:p w14:paraId="1EED655E" w14:textId="77777777" w:rsidR="00C65326" w:rsidRPr="00C65326" w:rsidRDefault="00C65326" w:rsidP="00C65326">
      <w:pPr>
        <w:numPr>
          <w:ilvl w:val="0"/>
          <w:numId w:val="2"/>
        </w:numPr>
      </w:pPr>
      <w:r w:rsidRPr="00C65326">
        <w:rPr>
          <w:b/>
          <w:bCs/>
        </w:rPr>
        <w:t>Understand Column Meanings</w:t>
      </w:r>
      <w:r w:rsidRPr="00C65326">
        <w:t>:</w:t>
      </w:r>
    </w:p>
    <w:p w14:paraId="14568438" w14:textId="77777777" w:rsidR="00C65326" w:rsidRPr="00C65326" w:rsidRDefault="00C65326" w:rsidP="00C65326">
      <w:pPr>
        <w:numPr>
          <w:ilvl w:val="1"/>
          <w:numId w:val="2"/>
        </w:numPr>
      </w:pPr>
      <w:r w:rsidRPr="00C65326">
        <w:t>Check documentation or column descriptions to understand their significance.</w:t>
      </w:r>
    </w:p>
    <w:p w14:paraId="561B0D3E" w14:textId="77777777" w:rsidR="00C65326" w:rsidRPr="00C65326" w:rsidRDefault="00C65326" w:rsidP="00C65326">
      <w:pPr>
        <w:ind w:left="360"/>
      </w:pPr>
      <w:r w:rsidRPr="00C65326">
        <w:pict w14:anchorId="2724BE6B">
          <v:rect id="_x0000_i1091" style="width:0;height:1.5pt" o:hralign="center" o:hrstd="t" o:hr="t" fillcolor="#a0a0a0" stroked="f"/>
        </w:pict>
      </w:r>
    </w:p>
    <w:p w14:paraId="66D7E680" w14:textId="77777777" w:rsidR="00C65326" w:rsidRPr="00C65326" w:rsidRDefault="00C65326" w:rsidP="00C65326">
      <w:pPr>
        <w:ind w:left="360"/>
        <w:rPr>
          <w:b/>
          <w:bCs/>
          <w:color w:val="0F9ED5" w:themeColor="accent4"/>
        </w:rPr>
      </w:pPr>
      <w:r w:rsidRPr="00C65326">
        <w:rPr>
          <w:b/>
          <w:bCs/>
          <w:color w:val="0F9ED5" w:themeColor="accent4"/>
        </w:rPr>
        <w:t>2. Handle Missing Values</w:t>
      </w:r>
    </w:p>
    <w:p w14:paraId="03B2BAAF" w14:textId="77777777" w:rsidR="00C65326" w:rsidRPr="00C65326" w:rsidRDefault="00C65326" w:rsidP="00C65326">
      <w:pPr>
        <w:numPr>
          <w:ilvl w:val="0"/>
          <w:numId w:val="3"/>
        </w:numPr>
      </w:pPr>
      <w:r w:rsidRPr="00C65326">
        <w:t>Identify missing values:</w:t>
      </w:r>
    </w:p>
    <w:p w14:paraId="7AB07A8D" w14:textId="77777777" w:rsidR="00C65326" w:rsidRPr="00C65326" w:rsidRDefault="00C65326" w:rsidP="00C65326">
      <w:pPr>
        <w:numPr>
          <w:ilvl w:val="1"/>
          <w:numId w:val="3"/>
        </w:numPr>
      </w:pPr>
      <w:proofErr w:type="spellStart"/>
      <w:proofErr w:type="gramStart"/>
      <w:r w:rsidRPr="00C65326">
        <w:t>data.isnull</w:t>
      </w:r>
      <w:proofErr w:type="spellEnd"/>
      <w:proofErr w:type="gramEnd"/>
      <w:r w:rsidRPr="00C65326">
        <w:t xml:space="preserve">().sum() or </w:t>
      </w:r>
      <w:proofErr w:type="spellStart"/>
      <w:r w:rsidRPr="00C65326">
        <w:t>data.isna</w:t>
      </w:r>
      <w:proofErr w:type="spellEnd"/>
      <w:r w:rsidRPr="00C65326">
        <w:t>().sum()</w:t>
      </w:r>
    </w:p>
    <w:p w14:paraId="5F5A6F27" w14:textId="77777777" w:rsidR="00C65326" w:rsidRPr="00C65326" w:rsidRDefault="00C65326" w:rsidP="00C65326">
      <w:pPr>
        <w:numPr>
          <w:ilvl w:val="0"/>
          <w:numId w:val="3"/>
        </w:numPr>
      </w:pPr>
      <w:r w:rsidRPr="00C65326">
        <w:t>Address missing data:</w:t>
      </w:r>
    </w:p>
    <w:p w14:paraId="2B6715CB" w14:textId="77777777" w:rsidR="00C65326" w:rsidRPr="00C65326" w:rsidRDefault="00C65326" w:rsidP="00C65326">
      <w:pPr>
        <w:numPr>
          <w:ilvl w:val="1"/>
          <w:numId w:val="3"/>
        </w:numPr>
      </w:pPr>
      <w:r w:rsidRPr="00C65326">
        <w:t>For numerical columns: Impute with mean, median, or mode.</w:t>
      </w:r>
    </w:p>
    <w:p w14:paraId="2CBBD26E" w14:textId="77777777" w:rsidR="00C65326" w:rsidRPr="00C65326" w:rsidRDefault="00C65326" w:rsidP="00C65326">
      <w:pPr>
        <w:numPr>
          <w:ilvl w:val="1"/>
          <w:numId w:val="3"/>
        </w:numPr>
      </w:pPr>
      <w:r w:rsidRPr="00C65326">
        <w:t>For categorical columns: Impute with the mode or use a placeholder like "Unknown."</w:t>
      </w:r>
    </w:p>
    <w:p w14:paraId="3C849CF4" w14:textId="77777777" w:rsidR="00C65326" w:rsidRPr="00C65326" w:rsidRDefault="00C65326" w:rsidP="00C65326">
      <w:pPr>
        <w:numPr>
          <w:ilvl w:val="1"/>
          <w:numId w:val="3"/>
        </w:numPr>
      </w:pPr>
      <w:r w:rsidRPr="00C65326">
        <w:t>Drop rows or columns if missing data is excessive (e.g., &gt;50%).</w:t>
      </w:r>
    </w:p>
    <w:p w14:paraId="4686120F" w14:textId="77777777" w:rsidR="00C65326" w:rsidRPr="00C65326" w:rsidRDefault="00C65326" w:rsidP="00C65326">
      <w:pPr>
        <w:ind w:left="360"/>
      </w:pPr>
      <w:r w:rsidRPr="00C65326">
        <w:pict w14:anchorId="47A9DF32">
          <v:rect id="_x0000_i1092" style="width:0;height:1.5pt" o:hralign="center" o:hrstd="t" o:hr="t" fillcolor="#a0a0a0" stroked="f"/>
        </w:pict>
      </w:r>
    </w:p>
    <w:p w14:paraId="206FA5FD" w14:textId="77777777" w:rsidR="00C65326" w:rsidRPr="00C65326" w:rsidRDefault="00C65326" w:rsidP="00C65326">
      <w:pPr>
        <w:ind w:left="360"/>
        <w:rPr>
          <w:b/>
          <w:bCs/>
          <w:color w:val="0F9ED5" w:themeColor="accent4"/>
        </w:rPr>
      </w:pPr>
      <w:r w:rsidRPr="00C65326">
        <w:rPr>
          <w:b/>
          <w:bCs/>
          <w:color w:val="0F9ED5" w:themeColor="accent4"/>
        </w:rPr>
        <w:t>3. Detect and Handle Outliers</w:t>
      </w:r>
    </w:p>
    <w:p w14:paraId="763F9AE5" w14:textId="77777777" w:rsidR="00C65326" w:rsidRPr="00C65326" w:rsidRDefault="00C65326" w:rsidP="00C65326">
      <w:pPr>
        <w:numPr>
          <w:ilvl w:val="0"/>
          <w:numId w:val="4"/>
        </w:numPr>
      </w:pPr>
      <w:r w:rsidRPr="00C65326">
        <w:t>Use visualizations like box plots or statistical methods (e.g., Z-score or IQR) to find outliers.</w:t>
      </w:r>
    </w:p>
    <w:p w14:paraId="0126480B" w14:textId="77777777" w:rsidR="00C65326" w:rsidRPr="00C65326" w:rsidRDefault="00C65326" w:rsidP="00C65326">
      <w:pPr>
        <w:numPr>
          <w:ilvl w:val="0"/>
          <w:numId w:val="4"/>
        </w:numPr>
      </w:pPr>
      <w:r w:rsidRPr="00C65326">
        <w:t>Handle outliers:</w:t>
      </w:r>
    </w:p>
    <w:p w14:paraId="34A6836C" w14:textId="77777777" w:rsidR="00C65326" w:rsidRPr="00C65326" w:rsidRDefault="00C65326" w:rsidP="00C65326">
      <w:pPr>
        <w:numPr>
          <w:ilvl w:val="1"/>
          <w:numId w:val="4"/>
        </w:numPr>
      </w:pPr>
      <w:r w:rsidRPr="00C65326">
        <w:t>Cap or floor extreme values (Winsorization).</w:t>
      </w:r>
    </w:p>
    <w:p w14:paraId="730C8D44" w14:textId="77777777" w:rsidR="00C65326" w:rsidRPr="00C65326" w:rsidRDefault="00C65326" w:rsidP="00C65326">
      <w:pPr>
        <w:numPr>
          <w:ilvl w:val="1"/>
          <w:numId w:val="4"/>
        </w:numPr>
      </w:pPr>
      <w:r w:rsidRPr="00C65326">
        <w:t>Remove outliers if they represent noise.</w:t>
      </w:r>
    </w:p>
    <w:p w14:paraId="43945689" w14:textId="77777777" w:rsidR="00C65326" w:rsidRPr="00C65326" w:rsidRDefault="00C65326" w:rsidP="00C65326">
      <w:pPr>
        <w:ind w:left="360"/>
      </w:pPr>
      <w:r w:rsidRPr="00C65326">
        <w:pict w14:anchorId="5AE45036">
          <v:rect id="_x0000_i1093" style="width:0;height:1.5pt" o:hralign="center" o:hrstd="t" o:hr="t" fillcolor="#a0a0a0" stroked="f"/>
        </w:pict>
      </w:r>
    </w:p>
    <w:p w14:paraId="2CC8AC7F" w14:textId="77777777" w:rsidR="00C65326" w:rsidRPr="00C65326" w:rsidRDefault="00C65326" w:rsidP="00C65326">
      <w:pPr>
        <w:ind w:left="360"/>
        <w:rPr>
          <w:b/>
          <w:bCs/>
        </w:rPr>
      </w:pPr>
      <w:r w:rsidRPr="00C65326">
        <w:rPr>
          <w:b/>
          <w:bCs/>
        </w:rPr>
        <w:lastRenderedPageBreak/>
        <w:t>4. Normalize or Scale Numerical Features</w:t>
      </w:r>
    </w:p>
    <w:p w14:paraId="298E5F1A" w14:textId="77777777" w:rsidR="00C65326" w:rsidRPr="00C65326" w:rsidRDefault="00C65326" w:rsidP="00C65326">
      <w:pPr>
        <w:numPr>
          <w:ilvl w:val="0"/>
          <w:numId w:val="5"/>
        </w:numPr>
      </w:pPr>
      <w:r w:rsidRPr="00C65326">
        <w:t>Normalize features if they vary widely in scale (e.g., transaction amount):</w:t>
      </w:r>
    </w:p>
    <w:p w14:paraId="55E32F8D" w14:textId="77777777" w:rsidR="00C65326" w:rsidRPr="00C65326" w:rsidRDefault="00C65326" w:rsidP="00C65326">
      <w:pPr>
        <w:numPr>
          <w:ilvl w:val="1"/>
          <w:numId w:val="5"/>
        </w:numPr>
      </w:pPr>
      <w:proofErr w:type="spellStart"/>
      <w:r w:rsidRPr="00C65326">
        <w:t>StandardScaler</w:t>
      </w:r>
      <w:proofErr w:type="spellEnd"/>
      <w:r w:rsidRPr="00C65326">
        <w:t xml:space="preserve"> (z-score normalization): (x−μ)/</w:t>
      </w:r>
      <w:proofErr w:type="gramStart"/>
      <w:r w:rsidRPr="00C65326">
        <w:t>σ(</w:t>
      </w:r>
      <w:proofErr w:type="gramEnd"/>
      <w:r w:rsidRPr="00C65326">
        <w:t>x - \mu) / \sigma(x−μ)/σ</w:t>
      </w:r>
    </w:p>
    <w:p w14:paraId="07A41C87" w14:textId="77777777" w:rsidR="00C65326" w:rsidRPr="00C65326" w:rsidRDefault="00C65326" w:rsidP="00C65326">
      <w:pPr>
        <w:numPr>
          <w:ilvl w:val="1"/>
          <w:numId w:val="5"/>
        </w:numPr>
      </w:pPr>
      <w:proofErr w:type="spellStart"/>
      <w:r w:rsidRPr="00C65326">
        <w:t>MinMaxScaler</w:t>
      </w:r>
      <w:proofErr w:type="spellEnd"/>
      <w:r w:rsidRPr="00C65326">
        <w:t>: Scale values between 0 and 1.</w:t>
      </w:r>
    </w:p>
    <w:p w14:paraId="3DE71486" w14:textId="77777777" w:rsidR="00C65326" w:rsidRPr="00C65326" w:rsidRDefault="00C65326" w:rsidP="00C65326">
      <w:pPr>
        <w:ind w:left="360"/>
      </w:pPr>
      <w:r w:rsidRPr="00C65326">
        <w:pict w14:anchorId="03E619A9">
          <v:rect id="_x0000_i1094" style="width:0;height:1.5pt" o:hralign="center" o:hrstd="t" o:hr="t" fillcolor="#a0a0a0" stroked="f"/>
        </w:pict>
      </w:r>
    </w:p>
    <w:p w14:paraId="650B3C55" w14:textId="77777777" w:rsidR="00C65326" w:rsidRPr="00C65326" w:rsidRDefault="00C65326" w:rsidP="00C65326">
      <w:pPr>
        <w:ind w:left="360"/>
        <w:rPr>
          <w:b/>
          <w:bCs/>
        </w:rPr>
      </w:pPr>
      <w:r w:rsidRPr="00C65326">
        <w:rPr>
          <w:b/>
          <w:bCs/>
        </w:rPr>
        <w:t>5. Encode Categorical Features</w:t>
      </w:r>
    </w:p>
    <w:p w14:paraId="7B16790B" w14:textId="77777777" w:rsidR="00C65326" w:rsidRPr="00C65326" w:rsidRDefault="00C65326" w:rsidP="00C65326">
      <w:pPr>
        <w:numPr>
          <w:ilvl w:val="0"/>
          <w:numId w:val="6"/>
        </w:numPr>
      </w:pPr>
      <w:r w:rsidRPr="00C65326">
        <w:t>Use appropriate encoding methods for categorical variables:</w:t>
      </w:r>
    </w:p>
    <w:p w14:paraId="282E97FA" w14:textId="77777777" w:rsidR="00C65326" w:rsidRPr="00C65326" w:rsidRDefault="00C65326" w:rsidP="00C65326">
      <w:pPr>
        <w:numPr>
          <w:ilvl w:val="1"/>
          <w:numId w:val="6"/>
        </w:numPr>
      </w:pPr>
      <w:r w:rsidRPr="00C65326">
        <w:rPr>
          <w:b/>
          <w:bCs/>
        </w:rPr>
        <w:t>One-hot encoding</w:t>
      </w:r>
      <w:r w:rsidRPr="00C65326">
        <w:t xml:space="preserve"> for nominal categories.</w:t>
      </w:r>
    </w:p>
    <w:p w14:paraId="1E892AC3" w14:textId="77777777" w:rsidR="00C65326" w:rsidRPr="00C65326" w:rsidRDefault="00C65326" w:rsidP="00C65326">
      <w:pPr>
        <w:numPr>
          <w:ilvl w:val="1"/>
          <w:numId w:val="6"/>
        </w:numPr>
      </w:pPr>
      <w:r w:rsidRPr="00C65326">
        <w:rPr>
          <w:b/>
          <w:bCs/>
        </w:rPr>
        <w:t>Label encoding</w:t>
      </w:r>
      <w:r w:rsidRPr="00C65326">
        <w:t xml:space="preserve"> or </w:t>
      </w:r>
      <w:r w:rsidRPr="00C65326">
        <w:rPr>
          <w:b/>
          <w:bCs/>
        </w:rPr>
        <w:t>target encoding</w:t>
      </w:r>
      <w:r w:rsidRPr="00C65326">
        <w:t xml:space="preserve"> for ordinal categories.</w:t>
      </w:r>
    </w:p>
    <w:p w14:paraId="0F3A459F" w14:textId="77777777" w:rsidR="00C65326" w:rsidRPr="00C65326" w:rsidRDefault="00C65326" w:rsidP="00C65326">
      <w:pPr>
        <w:ind w:left="360"/>
      </w:pPr>
      <w:r w:rsidRPr="00C65326">
        <w:pict w14:anchorId="2D732D68">
          <v:rect id="_x0000_i1095" style="width:0;height:1.5pt" o:hralign="center" o:hrstd="t" o:hr="t" fillcolor="#a0a0a0" stroked="f"/>
        </w:pict>
      </w:r>
    </w:p>
    <w:p w14:paraId="498DA2E1" w14:textId="77777777" w:rsidR="00C65326" w:rsidRPr="00C65326" w:rsidRDefault="00C65326" w:rsidP="00C65326">
      <w:pPr>
        <w:ind w:left="360"/>
        <w:rPr>
          <w:b/>
          <w:bCs/>
        </w:rPr>
      </w:pPr>
      <w:r w:rsidRPr="00C65326">
        <w:rPr>
          <w:b/>
          <w:bCs/>
        </w:rPr>
        <w:t>6. Address Class Imbalance</w:t>
      </w:r>
    </w:p>
    <w:p w14:paraId="59AE5B77" w14:textId="77777777" w:rsidR="00C65326" w:rsidRPr="00C65326" w:rsidRDefault="00C65326" w:rsidP="00C65326">
      <w:pPr>
        <w:ind w:left="360"/>
      </w:pPr>
      <w:r w:rsidRPr="00C65326">
        <w:t>Fraud detection datasets often have a severe class imbalance (fraud cases are rare). Use:</w:t>
      </w:r>
    </w:p>
    <w:p w14:paraId="10F7DA3F" w14:textId="77777777" w:rsidR="00C65326" w:rsidRPr="00C65326" w:rsidRDefault="00C65326" w:rsidP="00C65326">
      <w:pPr>
        <w:numPr>
          <w:ilvl w:val="0"/>
          <w:numId w:val="7"/>
        </w:numPr>
      </w:pPr>
      <w:r w:rsidRPr="00C65326">
        <w:rPr>
          <w:b/>
          <w:bCs/>
        </w:rPr>
        <w:t>Resampling</w:t>
      </w:r>
      <w:r w:rsidRPr="00C65326">
        <w:t>:</w:t>
      </w:r>
    </w:p>
    <w:p w14:paraId="0F7C5996" w14:textId="77777777" w:rsidR="00C65326" w:rsidRPr="00C65326" w:rsidRDefault="00C65326" w:rsidP="00C65326">
      <w:pPr>
        <w:numPr>
          <w:ilvl w:val="1"/>
          <w:numId w:val="7"/>
        </w:numPr>
      </w:pPr>
      <w:r w:rsidRPr="00C65326">
        <w:t>Oversample the minority class (e.g., SMOTE).</w:t>
      </w:r>
    </w:p>
    <w:p w14:paraId="308599E6" w14:textId="77777777" w:rsidR="00C65326" w:rsidRPr="00C65326" w:rsidRDefault="00C65326" w:rsidP="00C65326">
      <w:pPr>
        <w:numPr>
          <w:ilvl w:val="1"/>
          <w:numId w:val="7"/>
        </w:numPr>
      </w:pPr>
      <w:proofErr w:type="spellStart"/>
      <w:r w:rsidRPr="00C65326">
        <w:t>Undersample</w:t>
      </w:r>
      <w:proofErr w:type="spellEnd"/>
      <w:r w:rsidRPr="00C65326">
        <w:t xml:space="preserve"> the majority class.</w:t>
      </w:r>
    </w:p>
    <w:p w14:paraId="106DCE32" w14:textId="77777777" w:rsidR="00C65326" w:rsidRPr="00C65326" w:rsidRDefault="00C65326" w:rsidP="00C65326">
      <w:pPr>
        <w:numPr>
          <w:ilvl w:val="0"/>
          <w:numId w:val="7"/>
        </w:numPr>
      </w:pPr>
      <w:r w:rsidRPr="00C65326">
        <w:rPr>
          <w:b/>
          <w:bCs/>
        </w:rPr>
        <w:t>Class weights</w:t>
      </w:r>
      <w:r w:rsidRPr="00C65326">
        <w:t xml:space="preserve">: Many algorithms support </w:t>
      </w:r>
      <w:proofErr w:type="gramStart"/>
      <w:r w:rsidRPr="00C65326">
        <w:t>weighted</w:t>
      </w:r>
      <w:proofErr w:type="gramEnd"/>
      <w:r w:rsidRPr="00C65326">
        <w:t xml:space="preserve"> loss functions to address imbalance.</w:t>
      </w:r>
    </w:p>
    <w:p w14:paraId="5F8C0C22" w14:textId="77777777" w:rsidR="00C65326" w:rsidRPr="00C65326" w:rsidRDefault="00C65326" w:rsidP="00C65326">
      <w:pPr>
        <w:ind w:left="360"/>
      </w:pPr>
      <w:r w:rsidRPr="00C65326">
        <w:pict w14:anchorId="36A1AD6C">
          <v:rect id="_x0000_i1096" style="width:0;height:1.5pt" o:hralign="center" o:hrstd="t" o:hr="t" fillcolor="#a0a0a0" stroked="f"/>
        </w:pict>
      </w:r>
    </w:p>
    <w:p w14:paraId="1ABA687E" w14:textId="77777777" w:rsidR="00C65326" w:rsidRPr="00C65326" w:rsidRDefault="00C65326" w:rsidP="00C65326">
      <w:pPr>
        <w:ind w:left="360"/>
        <w:rPr>
          <w:b/>
          <w:bCs/>
        </w:rPr>
      </w:pPr>
      <w:r w:rsidRPr="00C65326">
        <w:rPr>
          <w:b/>
          <w:bCs/>
        </w:rPr>
        <w:t>7. Feature Engineering</w:t>
      </w:r>
    </w:p>
    <w:p w14:paraId="7C477213" w14:textId="77777777" w:rsidR="00C65326" w:rsidRPr="00C65326" w:rsidRDefault="00C65326" w:rsidP="00C65326">
      <w:pPr>
        <w:numPr>
          <w:ilvl w:val="0"/>
          <w:numId w:val="8"/>
        </w:numPr>
      </w:pPr>
      <w:r w:rsidRPr="00C65326">
        <w:rPr>
          <w:b/>
          <w:bCs/>
        </w:rPr>
        <w:t>Create New Features</w:t>
      </w:r>
      <w:r w:rsidRPr="00C65326">
        <w:t>:</w:t>
      </w:r>
    </w:p>
    <w:p w14:paraId="5BF04DF8" w14:textId="77777777" w:rsidR="00C65326" w:rsidRPr="00C65326" w:rsidRDefault="00C65326" w:rsidP="00C65326">
      <w:pPr>
        <w:numPr>
          <w:ilvl w:val="1"/>
          <w:numId w:val="8"/>
        </w:numPr>
      </w:pPr>
      <w:r w:rsidRPr="00C65326">
        <w:t>E.g., Transaction time differences, ratios, or interactions.</w:t>
      </w:r>
    </w:p>
    <w:p w14:paraId="2CEC01BB" w14:textId="77777777" w:rsidR="00C65326" w:rsidRPr="00C65326" w:rsidRDefault="00C65326" w:rsidP="00C65326">
      <w:pPr>
        <w:numPr>
          <w:ilvl w:val="0"/>
          <w:numId w:val="8"/>
        </w:numPr>
      </w:pPr>
      <w:r w:rsidRPr="00C65326">
        <w:rPr>
          <w:b/>
          <w:bCs/>
        </w:rPr>
        <w:t>Remove Redundant Features</w:t>
      </w:r>
      <w:r w:rsidRPr="00C65326">
        <w:t>:</w:t>
      </w:r>
    </w:p>
    <w:p w14:paraId="750B2637" w14:textId="77777777" w:rsidR="00C65326" w:rsidRPr="00C65326" w:rsidRDefault="00C65326" w:rsidP="00C65326">
      <w:pPr>
        <w:numPr>
          <w:ilvl w:val="1"/>
          <w:numId w:val="8"/>
        </w:numPr>
      </w:pPr>
      <w:r w:rsidRPr="00C65326">
        <w:t>Check for multicollinearity using correlation matrices.</w:t>
      </w:r>
    </w:p>
    <w:p w14:paraId="47C61087" w14:textId="77777777" w:rsidR="00C65326" w:rsidRPr="00C65326" w:rsidRDefault="00C65326" w:rsidP="00C65326">
      <w:pPr>
        <w:numPr>
          <w:ilvl w:val="1"/>
          <w:numId w:val="8"/>
        </w:numPr>
      </w:pPr>
      <w:r w:rsidRPr="00C65326">
        <w:t>Drop features with low variance or features that add noise.</w:t>
      </w:r>
    </w:p>
    <w:p w14:paraId="1474F153" w14:textId="77777777" w:rsidR="00C65326" w:rsidRPr="00C65326" w:rsidRDefault="00C65326" w:rsidP="00C65326">
      <w:pPr>
        <w:ind w:left="360"/>
      </w:pPr>
      <w:r w:rsidRPr="00C65326">
        <w:pict w14:anchorId="7386DC60">
          <v:rect id="_x0000_i1097" style="width:0;height:1.5pt" o:hralign="center" o:hrstd="t" o:hr="t" fillcolor="#a0a0a0" stroked="f"/>
        </w:pict>
      </w:r>
    </w:p>
    <w:p w14:paraId="71F4F1F8" w14:textId="77777777" w:rsidR="009E1203" w:rsidRDefault="009E1203" w:rsidP="00C65326">
      <w:pPr>
        <w:ind w:left="360"/>
        <w:rPr>
          <w:b/>
          <w:bCs/>
        </w:rPr>
      </w:pPr>
    </w:p>
    <w:p w14:paraId="655AAE4E" w14:textId="4EF6ED28" w:rsidR="00C65326" w:rsidRPr="00C65326" w:rsidRDefault="00C65326" w:rsidP="00C65326">
      <w:pPr>
        <w:ind w:left="360"/>
        <w:rPr>
          <w:b/>
          <w:bCs/>
          <w:color w:val="0F9ED5" w:themeColor="accent4"/>
        </w:rPr>
      </w:pPr>
      <w:r w:rsidRPr="00C65326">
        <w:rPr>
          <w:b/>
          <w:bCs/>
          <w:color w:val="0F9ED5" w:themeColor="accent4"/>
        </w:rPr>
        <w:lastRenderedPageBreak/>
        <w:t>8. Detect and Remove Duplicates</w:t>
      </w:r>
    </w:p>
    <w:p w14:paraId="4C001559" w14:textId="77777777" w:rsidR="00C65326" w:rsidRPr="00C65326" w:rsidRDefault="00C65326" w:rsidP="00C65326">
      <w:pPr>
        <w:ind w:left="360"/>
      </w:pPr>
      <w:r w:rsidRPr="00C65326">
        <w:pict w14:anchorId="17C14E68">
          <v:rect id="_x0000_i1098" style="width:0;height:1.5pt" o:hralign="center" o:hrstd="t" o:hr="t" fillcolor="#a0a0a0" stroked="f"/>
        </w:pict>
      </w:r>
    </w:p>
    <w:p w14:paraId="3A3FD90A" w14:textId="77777777" w:rsidR="00C65326" w:rsidRPr="00C65326" w:rsidRDefault="00C65326" w:rsidP="00C65326">
      <w:pPr>
        <w:ind w:left="360"/>
        <w:rPr>
          <w:b/>
          <w:bCs/>
        </w:rPr>
      </w:pPr>
      <w:r w:rsidRPr="00C65326">
        <w:rPr>
          <w:b/>
          <w:bCs/>
        </w:rPr>
        <w:t>9. Check for Data Leaks</w:t>
      </w:r>
    </w:p>
    <w:p w14:paraId="3E762914" w14:textId="77777777" w:rsidR="00C65326" w:rsidRPr="00C65326" w:rsidRDefault="00C65326" w:rsidP="00C65326">
      <w:pPr>
        <w:ind w:left="360"/>
      </w:pPr>
      <w:r w:rsidRPr="00C65326">
        <w:t>Ensure no feature contains future information that wouldn't be available at prediction time (e.g., labels encoded in features).</w:t>
      </w:r>
    </w:p>
    <w:p w14:paraId="5612B2F0" w14:textId="77777777" w:rsidR="00C65326" w:rsidRPr="00C65326" w:rsidRDefault="00C65326" w:rsidP="00C65326">
      <w:pPr>
        <w:ind w:left="360"/>
      </w:pPr>
      <w:r w:rsidRPr="00C65326">
        <w:pict w14:anchorId="6DE9A540">
          <v:rect id="_x0000_i1099" style="width:0;height:1.5pt" o:hralign="center" o:hrstd="t" o:hr="t" fillcolor="#a0a0a0" stroked="f"/>
        </w:pict>
      </w:r>
    </w:p>
    <w:p w14:paraId="266796C0" w14:textId="77777777" w:rsidR="00C65326" w:rsidRPr="00C65326" w:rsidRDefault="00C65326" w:rsidP="00C65326">
      <w:pPr>
        <w:ind w:left="360"/>
        <w:rPr>
          <w:b/>
          <w:bCs/>
          <w:color w:val="0F9ED5" w:themeColor="accent4"/>
        </w:rPr>
      </w:pPr>
      <w:r w:rsidRPr="00C65326">
        <w:rPr>
          <w:b/>
          <w:bCs/>
          <w:color w:val="0F9ED5" w:themeColor="accent4"/>
        </w:rPr>
        <w:t>10. Split the Data</w:t>
      </w:r>
    </w:p>
    <w:p w14:paraId="6F0F1D5D" w14:textId="77777777" w:rsidR="00C65326" w:rsidRPr="00C65326" w:rsidRDefault="00C65326" w:rsidP="00C65326">
      <w:pPr>
        <w:numPr>
          <w:ilvl w:val="0"/>
          <w:numId w:val="10"/>
        </w:numPr>
      </w:pPr>
      <w:r w:rsidRPr="00C65326">
        <w:t>Before preprocessing target labels (if applicable), split the dataset into:</w:t>
      </w:r>
    </w:p>
    <w:p w14:paraId="31E65BEB" w14:textId="77777777" w:rsidR="00C65326" w:rsidRPr="00C65326" w:rsidRDefault="00C65326" w:rsidP="00C65326">
      <w:pPr>
        <w:numPr>
          <w:ilvl w:val="1"/>
          <w:numId w:val="10"/>
        </w:numPr>
      </w:pPr>
      <w:r w:rsidRPr="00C65326">
        <w:rPr>
          <w:b/>
          <w:bCs/>
        </w:rPr>
        <w:t>Training set</w:t>
      </w:r>
      <w:r w:rsidRPr="00C65326">
        <w:t xml:space="preserve"> (70-80%)</w:t>
      </w:r>
    </w:p>
    <w:p w14:paraId="6D6105D5" w14:textId="77777777" w:rsidR="00C65326" w:rsidRPr="00C65326" w:rsidRDefault="00C65326" w:rsidP="00C65326">
      <w:pPr>
        <w:numPr>
          <w:ilvl w:val="1"/>
          <w:numId w:val="10"/>
        </w:numPr>
      </w:pPr>
      <w:r w:rsidRPr="00C65326">
        <w:rPr>
          <w:b/>
          <w:bCs/>
        </w:rPr>
        <w:t>Validation/Test set</w:t>
      </w:r>
      <w:r w:rsidRPr="00C65326">
        <w:t xml:space="preserve"> (20-30%)</w:t>
      </w:r>
    </w:p>
    <w:p w14:paraId="3E29B6D0" w14:textId="77777777" w:rsidR="00C65326" w:rsidRPr="00C65326" w:rsidRDefault="00C65326" w:rsidP="00C65326">
      <w:pPr>
        <w:numPr>
          <w:ilvl w:val="0"/>
          <w:numId w:val="10"/>
        </w:numPr>
      </w:pPr>
      <w:r w:rsidRPr="00C65326">
        <w:t>Use stratified sampling if the data is imbalanced.</w:t>
      </w:r>
    </w:p>
    <w:p w14:paraId="61571BE8" w14:textId="77777777" w:rsidR="00C65326" w:rsidRPr="00C65326" w:rsidRDefault="00C65326" w:rsidP="00C65326">
      <w:pPr>
        <w:ind w:left="360"/>
      </w:pPr>
      <w:r w:rsidRPr="00C65326">
        <w:pict w14:anchorId="37756E4E">
          <v:rect id="_x0000_i1100" style="width:0;height:1.5pt" o:hralign="center" o:hrstd="t" o:hr="t" fillcolor="#a0a0a0" stroked="f"/>
        </w:pict>
      </w:r>
    </w:p>
    <w:p w14:paraId="65D68505" w14:textId="77777777" w:rsidR="00C65326" w:rsidRPr="00C65326" w:rsidRDefault="00C65326" w:rsidP="00C65326">
      <w:pPr>
        <w:ind w:left="360"/>
        <w:rPr>
          <w:b/>
          <w:bCs/>
        </w:rPr>
      </w:pPr>
      <w:r w:rsidRPr="00C65326">
        <w:rPr>
          <w:b/>
          <w:bCs/>
        </w:rPr>
        <w:t>11. Handle the Target Variable</w:t>
      </w:r>
    </w:p>
    <w:p w14:paraId="71BA06AD" w14:textId="77777777" w:rsidR="00C65326" w:rsidRPr="00C65326" w:rsidRDefault="00C65326" w:rsidP="00C65326">
      <w:pPr>
        <w:numPr>
          <w:ilvl w:val="0"/>
          <w:numId w:val="11"/>
        </w:numPr>
      </w:pPr>
      <w:r w:rsidRPr="00C65326">
        <w:t>Ensure the target variable (e.g., fraud/non-fraud) is clean:</w:t>
      </w:r>
    </w:p>
    <w:p w14:paraId="089F1057" w14:textId="77777777" w:rsidR="00C65326" w:rsidRPr="00C65326" w:rsidRDefault="00C65326" w:rsidP="00C65326">
      <w:pPr>
        <w:numPr>
          <w:ilvl w:val="1"/>
          <w:numId w:val="11"/>
        </w:numPr>
      </w:pPr>
      <w:r w:rsidRPr="00C65326">
        <w:t>Convert to binary labels if necessary.</w:t>
      </w:r>
    </w:p>
    <w:p w14:paraId="594285E3" w14:textId="77777777" w:rsidR="00C65326" w:rsidRPr="00C65326" w:rsidRDefault="00C65326" w:rsidP="00C65326">
      <w:pPr>
        <w:numPr>
          <w:ilvl w:val="1"/>
          <w:numId w:val="11"/>
        </w:numPr>
      </w:pPr>
      <w:r w:rsidRPr="00C65326">
        <w:t>Use .</w:t>
      </w:r>
      <w:proofErr w:type="spellStart"/>
      <w:r w:rsidRPr="00C65326">
        <w:t>value_</w:t>
      </w:r>
      <w:proofErr w:type="gramStart"/>
      <w:r w:rsidRPr="00C65326">
        <w:t>counts</w:t>
      </w:r>
      <w:proofErr w:type="spellEnd"/>
      <w:r w:rsidRPr="00C65326">
        <w:t>(</w:t>
      </w:r>
      <w:proofErr w:type="gramEnd"/>
      <w:r w:rsidRPr="00C65326">
        <w:t>) to confirm its distribution.</w:t>
      </w:r>
    </w:p>
    <w:p w14:paraId="68173CB7" w14:textId="77777777" w:rsidR="00C65326" w:rsidRPr="00C65326" w:rsidRDefault="00C65326" w:rsidP="00C65326">
      <w:pPr>
        <w:ind w:left="360"/>
      </w:pPr>
      <w:r w:rsidRPr="00C65326">
        <w:pict w14:anchorId="2F156919">
          <v:rect id="_x0000_i1101" style="width:0;height:1.5pt" o:hralign="center" o:hrstd="t" o:hr="t" fillcolor="#a0a0a0" stroked="f"/>
        </w:pict>
      </w:r>
    </w:p>
    <w:p w14:paraId="5E811DDB" w14:textId="77777777" w:rsidR="00C65326" w:rsidRPr="00C65326" w:rsidRDefault="00C65326" w:rsidP="00C65326">
      <w:pPr>
        <w:ind w:left="360"/>
        <w:rPr>
          <w:b/>
          <w:bCs/>
        </w:rPr>
      </w:pPr>
      <w:r w:rsidRPr="00C65326">
        <w:rPr>
          <w:b/>
          <w:bCs/>
        </w:rPr>
        <w:t>12. Save the Preprocessed Data</w:t>
      </w:r>
    </w:p>
    <w:p w14:paraId="1A63518C" w14:textId="77777777" w:rsidR="00C65326" w:rsidRPr="00C65326" w:rsidRDefault="00C65326" w:rsidP="00C65326">
      <w:pPr>
        <w:ind w:left="360"/>
      </w:pPr>
      <w:r w:rsidRPr="00C65326">
        <w:t>Once preprocessing is complete:</w:t>
      </w:r>
    </w:p>
    <w:p w14:paraId="6F3C2C6B" w14:textId="77777777" w:rsidR="00C65326" w:rsidRPr="00C65326" w:rsidRDefault="00C65326" w:rsidP="00C65326">
      <w:pPr>
        <w:numPr>
          <w:ilvl w:val="0"/>
          <w:numId w:val="12"/>
        </w:numPr>
      </w:pPr>
      <w:r w:rsidRPr="00C65326">
        <w:t>Save the cleaned dataset as a CSV or pickle file for future use.</w:t>
      </w:r>
    </w:p>
    <w:p w14:paraId="7280E66D" w14:textId="77777777" w:rsidR="00C65326" w:rsidRPr="00C65326" w:rsidRDefault="00C65326" w:rsidP="00C65326">
      <w:pPr>
        <w:numPr>
          <w:ilvl w:val="0"/>
          <w:numId w:val="12"/>
        </w:numPr>
      </w:pPr>
      <w:r w:rsidRPr="00C65326">
        <w:t>Document all changes for reproducibility.</w:t>
      </w:r>
    </w:p>
    <w:p w14:paraId="2CE77B48" w14:textId="4223ECA0" w:rsidR="00C65326" w:rsidRDefault="00C65326" w:rsidP="00C65326">
      <w:pPr>
        <w:ind w:left="360"/>
      </w:pPr>
    </w:p>
    <w:sectPr w:rsidR="00C6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5B62"/>
    <w:multiLevelType w:val="multilevel"/>
    <w:tmpl w:val="F074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B2C0A"/>
    <w:multiLevelType w:val="multilevel"/>
    <w:tmpl w:val="57B2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64E84"/>
    <w:multiLevelType w:val="multilevel"/>
    <w:tmpl w:val="DAC2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A1587"/>
    <w:multiLevelType w:val="multilevel"/>
    <w:tmpl w:val="0CD0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13863"/>
    <w:multiLevelType w:val="multilevel"/>
    <w:tmpl w:val="FB08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56666"/>
    <w:multiLevelType w:val="multilevel"/>
    <w:tmpl w:val="6CCA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E1116"/>
    <w:multiLevelType w:val="multilevel"/>
    <w:tmpl w:val="421C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3384A"/>
    <w:multiLevelType w:val="multilevel"/>
    <w:tmpl w:val="64D6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F44EA9"/>
    <w:multiLevelType w:val="multilevel"/>
    <w:tmpl w:val="D8C4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32942"/>
    <w:multiLevelType w:val="multilevel"/>
    <w:tmpl w:val="1738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CA61DC"/>
    <w:multiLevelType w:val="hybridMultilevel"/>
    <w:tmpl w:val="1FA2D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359F9"/>
    <w:multiLevelType w:val="multilevel"/>
    <w:tmpl w:val="B93C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679466">
    <w:abstractNumId w:val="10"/>
  </w:num>
  <w:num w:numId="2" w16cid:durableId="92358284">
    <w:abstractNumId w:val="7"/>
  </w:num>
  <w:num w:numId="3" w16cid:durableId="1613584506">
    <w:abstractNumId w:val="2"/>
  </w:num>
  <w:num w:numId="4" w16cid:durableId="988904343">
    <w:abstractNumId w:val="11"/>
  </w:num>
  <w:num w:numId="5" w16cid:durableId="1314334279">
    <w:abstractNumId w:val="5"/>
  </w:num>
  <w:num w:numId="6" w16cid:durableId="1259868793">
    <w:abstractNumId w:val="4"/>
  </w:num>
  <w:num w:numId="7" w16cid:durableId="704215531">
    <w:abstractNumId w:val="8"/>
  </w:num>
  <w:num w:numId="8" w16cid:durableId="14698871">
    <w:abstractNumId w:val="9"/>
  </w:num>
  <w:num w:numId="9" w16cid:durableId="711806874">
    <w:abstractNumId w:val="3"/>
  </w:num>
  <w:num w:numId="10" w16cid:durableId="619187224">
    <w:abstractNumId w:val="6"/>
  </w:num>
  <w:num w:numId="11" w16cid:durableId="526332160">
    <w:abstractNumId w:val="1"/>
  </w:num>
  <w:num w:numId="12" w16cid:durableId="104375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22C"/>
    <w:rsid w:val="0016549D"/>
    <w:rsid w:val="005A748F"/>
    <w:rsid w:val="00962BA2"/>
    <w:rsid w:val="009E1203"/>
    <w:rsid w:val="00A7422C"/>
    <w:rsid w:val="00C65326"/>
    <w:rsid w:val="00CA59BB"/>
    <w:rsid w:val="00EC1209"/>
    <w:rsid w:val="00F1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EF74"/>
  <w15:chartTrackingRefBased/>
  <w15:docId w15:val="{A36F6D8E-E455-452F-9EA1-6F7AD308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ناردين جرجس ادوارد امين</dc:creator>
  <cp:keywords/>
  <dc:description/>
  <cp:lastModifiedBy>ناردين جرجس ادوارد امين</cp:lastModifiedBy>
  <cp:revision>3</cp:revision>
  <dcterms:created xsi:type="dcterms:W3CDTF">2024-10-26T19:29:00Z</dcterms:created>
  <dcterms:modified xsi:type="dcterms:W3CDTF">2024-11-20T01:58:00Z</dcterms:modified>
</cp:coreProperties>
</file>