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1D33" w14:textId="1FB30DCF" w:rsidR="00AB50BA" w:rsidRPr="00632FE5" w:rsidRDefault="00247521" w:rsidP="00AB50BA">
      <w:pPr>
        <w:jc w:val="center"/>
        <w:rPr>
          <w:sz w:val="22"/>
          <w:szCs w:val="22"/>
        </w:rPr>
      </w:pPr>
      <w:r>
        <w:rPr>
          <w:rFonts w:hint="eastAsia"/>
          <w:sz w:val="22"/>
          <w:szCs w:val="22"/>
        </w:rPr>
        <w:t>Supplement</w:t>
      </w:r>
      <w:r w:rsidR="00F90CD0">
        <w:rPr>
          <w:rFonts w:hint="eastAsia"/>
          <w:sz w:val="22"/>
          <w:szCs w:val="22"/>
        </w:rPr>
        <w:t xml:space="preserve">: </w:t>
      </w:r>
      <w:r w:rsidR="00AB50BA" w:rsidRPr="00632FE5">
        <w:rPr>
          <w:sz w:val="22"/>
          <w:szCs w:val="22"/>
        </w:rPr>
        <w:t>Robust</w:t>
      </w:r>
      <w:r w:rsidR="00AB50BA">
        <w:rPr>
          <w:rFonts w:hint="eastAsia"/>
          <w:sz w:val="22"/>
          <w:szCs w:val="22"/>
        </w:rPr>
        <w:t xml:space="preserve"> computational </w:t>
      </w:r>
      <w:r w:rsidR="00AB50BA" w:rsidRPr="00632FE5">
        <w:rPr>
          <w:sz w:val="22"/>
          <w:szCs w:val="22"/>
        </w:rPr>
        <w:t>spectral sensing via orthogonal frequency encoding</w:t>
      </w:r>
    </w:p>
    <w:p w14:paraId="5F3023D6" w14:textId="77777777" w:rsidR="00AB50BA" w:rsidRPr="00FA371A" w:rsidRDefault="00AB50BA" w:rsidP="00AB50BA">
      <w:pPr>
        <w:spacing w:line="360" w:lineRule="auto"/>
        <w:rPr>
          <w:sz w:val="22"/>
          <w:szCs w:val="22"/>
        </w:rPr>
      </w:pPr>
      <w:proofErr w:type="spellStart"/>
      <w:r w:rsidRPr="00FA371A">
        <w:rPr>
          <w:sz w:val="22"/>
          <w:szCs w:val="22"/>
        </w:rPr>
        <w:t>Yijia</w:t>
      </w:r>
      <w:proofErr w:type="spellEnd"/>
      <w:r w:rsidRPr="00FA371A">
        <w:rPr>
          <w:sz w:val="22"/>
          <w:szCs w:val="22"/>
        </w:rPr>
        <w:t xml:space="preserve"> Zeng</w:t>
      </w:r>
      <w:r w:rsidRPr="00FA371A">
        <w:rPr>
          <w:rFonts w:hint="eastAsia"/>
          <w:sz w:val="22"/>
          <w:szCs w:val="22"/>
          <w:vertAlign w:val="superscript"/>
        </w:rPr>
        <w:t>1</w:t>
      </w:r>
      <w:r w:rsidRPr="00FA371A">
        <w:rPr>
          <w:rFonts w:hint="eastAsia"/>
          <w:sz w:val="22"/>
          <w:szCs w:val="22"/>
        </w:rPr>
        <w:t xml:space="preserve">, </w:t>
      </w:r>
      <w:r>
        <w:rPr>
          <w:rFonts w:hint="eastAsia"/>
          <w:sz w:val="22"/>
          <w:szCs w:val="22"/>
        </w:rPr>
        <w:t>Zhi Zhang</w:t>
      </w:r>
      <w:r w:rsidRPr="00FA371A">
        <w:rPr>
          <w:rFonts w:hint="eastAsia"/>
          <w:sz w:val="22"/>
          <w:szCs w:val="22"/>
          <w:vertAlign w:val="superscript"/>
        </w:rPr>
        <w:t>1</w:t>
      </w:r>
      <w:r>
        <w:rPr>
          <w:rFonts w:hint="eastAsia"/>
          <w:sz w:val="22"/>
          <w:szCs w:val="22"/>
        </w:rPr>
        <w:t>, Quanzhou Long</w:t>
      </w:r>
      <w:r w:rsidRPr="00FA371A">
        <w:rPr>
          <w:rFonts w:hint="eastAsia"/>
          <w:sz w:val="22"/>
          <w:szCs w:val="22"/>
          <w:vertAlign w:val="superscript"/>
        </w:rPr>
        <w:t>1</w:t>
      </w:r>
      <w:r>
        <w:rPr>
          <w:rFonts w:hint="eastAsia"/>
          <w:sz w:val="22"/>
          <w:szCs w:val="22"/>
        </w:rPr>
        <w:t xml:space="preserve">, </w:t>
      </w:r>
      <w:proofErr w:type="spellStart"/>
      <w:r>
        <w:rPr>
          <w:rFonts w:hint="eastAsia"/>
          <w:sz w:val="22"/>
          <w:szCs w:val="22"/>
        </w:rPr>
        <w:t>Yafan</w:t>
      </w:r>
      <w:proofErr w:type="spellEnd"/>
      <w:r>
        <w:rPr>
          <w:rFonts w:hint="eastAsia"/>
          <w:sz w:val="22"/>
          <w:szCs w:val="22"/>
        </w:rPr>
        <w:t xml:space="preserve"> Jin</w:t>
      </w:r>
      <w:r w:rsidRPr="00855056">
        <w:rPr>
          <w:sz w:val="22"/>
          <w:szCs w:val="22"/>
          <w:vertAlign w:val="superscript"/>
        </w:rPr>
        <w:t>1</w:t>
      </w:r>
      <w:r>
        <w:rPr>
          <w:rFonts w:hint="eastAsia"/>
          <w:sz w:val="22"/>
          <w:szCs w:val="22"/>
        </w:rPr>
        <w:t>, Zijian Lin</w:t>
      </w:r>
      <w:r w:rsidRPr="00FA371A">
        <w:rPr>
          <w:rFonts w:hint="eastAsia"/>
          <w:sz w:val="22"/>
          <w:szCs w:val="22"/>
          <w:vertAlign w:val="superscript"/>
        </w:rPr>
        <w:t>1</w:t>
      </w:r>
      <w:r>
        <w:rPr>
          <w:rFonts w:hint="eastAsia"/>
          <w:sz w:val="22"/>
          <w:szCs w:val="22"/>
        </w:rPr>
        <w:t xml:space="preserve">, Feng Zhou </w:t>
      </w:r>
      <w:r w:rsidRPr="00632FE5">
        <w:rPr>
          <w:sz w:val="22"/>
          <w:szCs w:val="22"/>
          <w:vertAlign w:val="superscript"/>
        </w:rPr>
        <w:t>1</w:t>
      </w:r>
      <w:r>
        <w:rPr>
          <w:rFonts w:hint="eastAsia"/>
          <w:sz w:val="22"/>
          <w:szCs w:val="22"/>
        </w:rPr>
        <w:t xml:space="preserve">, </w:t>
      </w:r>
      <w:proofErr w:type="spellStart"/>
      <w:r w:rsidRPr="00FA371A">
        <w:rPr>
          <w:rFonts w:hint="eastAsia"/>
          <w:sz w:val="22"/>
          <w:szCs w:val="22"/>
        </w:rPr>
        <w:t>Tingbiao</w:t>
      </w:r>
      <w:proofErr w:type="spellEnd"/>
      <w:r w:rsidRPr="00FA371A">
        <w:rPr>
          <w:rFonts w:hint="eastAsia"/>
          <w:sz w:val="22"/>
          <w:szCs w:val="22"/>
        </w:rPr>
        <w:t xml:space="preserve"> Guo</w:t>
      </w:r>
      <w:r w:rsidRPr="00FA371A">
        <w:rPr>
          <w:rFonts w:hint="eastAsia"/>
          <w:sz w:val="22"/>
          <w:szCs w:val="22"/>
          <w:vertAlign w:val="superscript"/>
        </w:rPr>
        <w:t>1</w:t>
      </w:r>
      <w:r w:rsidRPr="00BE6B1F">
        <w:rPr>
          <w:sz w:val="22"/>
          <w:szCs w:val="22"/>
          <w:vertAlign w:val="superscript"/>
        </w:rPr>
        <w:t>,</w:t>
      </w:r>
      <w:proofErr w:type="gramStart"/>
      <w:r>
        <w:rPr>
          <w:rFonts w:hint="eastAsia"/>
          <w:sz w:val="22"/>
          <w:szCs w:val="22"/>
          <w:vertAlign w:val="superscript"/>
        </w:rPr>
        <w:t>2,</w:t>
      </w:r>
      <w:r w:rsidRPr="00FA371A">
        <w:rPr>
          <w:rFonts w:hint="eastAsia"/>
          <w:sz w:val="22"/>
          <w:szCs w:val="22"/>
        </w:rPr>
        <w:t>*</w:t>
      </w:r>
      <w:proofErr w:type="gramEnd"/>
      <w:r w:rsidRPr="00FA371A">
        <w:rPr>
          <w:rFonts w:hint="eastAsia"/>
          <w:sz w:val="22"/>
          <w:szCs w:val="22"/>
        </w:rPr>
        <w:t>, Sailing He</w:t>
      </w:r>
      <w:r w:rsidRPr="00FA371A">
        <w:rPr>
          <w:rFonts w:hint="eastAsia"/>
          <w:sz w:val="22"/>
          <w:szCs w:val="22"/>
          <w:vertAlign w:val="superscript"/>
        </w:rPr>
        <w:t>1,</w:t>
      </w:r>
      <w:proofErr w:type="gramStart"/>
      <w:r>
        <w:rPr>
          <w:rFonts w:hint="eastAsia"/>
          <w:sz w:val="22"/>
          <w:szCs w:val="22"/>
          <w:vertAlign w:val="superscript"/>
        </w:rPr>
        <w:t>2,</w:t>
      </w:r>
      <w:r w:rsidRPr="00FA371A">
        <w:rPr>
          <w:rFonts w:hint="eastAsia"/>
          <w:sz w:val="22"/>
          <w:szCs w:val="22"/>
        </w:rPr>
        <w:t>*</w:t>
      </w:r>
      <w:proofErr w:type="gramEnd"/>
    </w:p>
    <w:p w14:paraId="54DBC1AD" w14:textId="77777777" w:rsidR="00AB50BA" w:rsidRDefault="00AB50BA" w:rsidP="00AB50B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0DA1EA22" w14:textId="77777777" w:rsidR="00AB50BA" w:rsidRPr="00632FE5" w:rsidRDefault="00AB50BA" w:rsidP="00AB50BA">
      <w:pPr>
        <w:rPr>
          <w:i/>
        </w:rPr>
      </w:pPr>
      <w:r w:rsidRPr="008A0B0C">
        <w:rPr>
          <w:rFonts w:hint="eastAsia"/>
          <w:sz w:val="22"/>
          <w:szCs w:val="22"/>
        </w:rPr>
        <w:t xml:space="preserve">2 </w:t>
      </w:r>
      <w:r w:rsidRPr="008A0B0C">
        <w:rPr>
          <w:sz w:val="22"/>
          <w:szCs w:val="22"/>
        </w:rPr>
        <w:t>Institute of Fundamental and Transdisciplinary Research, Zhejiang University, Hangzhou, Zhejiang, China</w:t>
      </w:r>
    </w:p>
    <w:p w14:paraId="179FDD7D" w14:textId="77777777" w:rsidR="00AB50BA" w:rsidRPr="00FA371A" w:rsidRDefault="00AB50BA" w:rsidP="00AB50BA">
      <w:pPr>
        <w:pStyle w:val="AuthorsFull"/>
        <w:spacing w:line="360" w:lineRule="auto"/>
        <w:jc w:val="both"/>
        <w:rPr>
          <w:sz w:val="22"/>
          <w:szCs w:val="22"/>
        </w:rPr>
      </w:pPr>
      <w:r>
        <w:rPr>
          <w:rFonts w:eastAsiaTheme="minorEastAsia" w:cstheme="minorBidi" w:hint="eastAsia"/>
          <w:i w:val="0"/>
          <w:kern w:val="2"/>
          <w:sz w:val="22"/>
          <w:szCs w:val="22"/>
          <w:lang w:eastAsia="zh-CN"/>
        </w:rPr>
        <w:t>3</w:t>
      </w:r>
      <w:r w:rsidRPr="00FA371A">
        <w:rPr>
          <w:rFonts w:eastAsiaTheme="minorEastAsia" w:cstheme="minorBidi" w:hint="eastAsia"/>
          <w:i w:val="0"/>
          <w:kern w:val="2"/>
          <w:sz w:val="22"/>
          <w:szCs w:val="22"/>
          <w:lang w:eastAsia="zh-CN"/>
        </w:rPr>
        <w:t xml:space="preserve"> </w:t>
      </w:r>
      <w:r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6B00D4A8" w14:textId="77777777" w:rsidR="00AB50BA" w:rsidRPr="00FA371A" w:rsidRDefault="00AB50BA" w:rsidP="00AB50B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3EEADB1A" w14:textId="77777777" w:rsidR="00AB50BA" w:rsidRDefault="00AB50BA" w:rsidP="007C634A">
      <w:pPr>
        <w:pStyle w:val="ae"/>
        <w:rPr>
          <w:rFonts w:ascii="Times New Roman" w:eastAsia="宋体" w:hAnsi="Times New Roman" w:cs="Times New Roman"/>
          <w:b/>
          <w:bCs/>
          <w:sz w:val="21"/>
          <w:szCs w:val="21"/>
        </w:rPr>
      </w:pPr>
    </w:p>
    <w:p w14:paraId="4FE5FD5D" w14:textId="77777777" w:rsidR="00AB50BA" w:rsidRDefault="00AB50BA">
      <w:pPr>
        <w:rPr>
          <w:rFonts w:eastAsia="宋体" w:cs="Times New Roman"/>
          <w:b/>
          <w:bCs/>
          <w:sz w:val="21"/>
          <w:szCs w:val="21"/>
        </w:rPr>
      </w:pPr>
      <w:r>
        <w:rPr>
          <w:rFonts w:eastAsia="宋体" w:cs="Times New Roman"/>
          <w:b/>
          <w:bCs/>
          <w:sz w:val="21"/>
          <w:szCs w:val="21"/>
        </w:rPr>
        <w:br w:type="page"/>
      </w:r>
    </w:p>
    <w:p w14:paraId="40B687D0" w14:textId="4E4533ED" w:rsidR="00755F3C" w:rsidRPr="00BD6671" w:rsidRDefault="00352A1E"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lastRenderedPageBreak/>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1</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755F3C" w:rsidRPr="00BD6671">
        <w:rPr>
          <w:rFonts w:ascii="Times New Roman" w:eastAsia="宋体" w:hAnsi="Times New Roman" w:cs="Times New Roman" w:hint="eastAsia"/>
          <w:b/>
          <w:bCs/>
          <w:sz w:val="21"/>
          <w:szCs w:val="21"/>
        </w:rPr>
        <w:t>Spectral reconstruction based on</w:t>
      </w:r>
      <w:r w:rsidR="00755F3C" w:rsidRPr="00BD6671">
        <w:rPr>
          <w:b/>
          <w:bCs/>
          <w:sz w:val="21"/>
          <w:szCs w:val="21"/>
        </w:rPr>
        <w:t xml:space="preserve"> </w:t>
      </w:r>
      <w:r w:rsidR="00755F3C" w:rsidRPr="00BD6671">
        <w:rPr>
          <w:rFonts w:ascii="Times New Roman" w:eastAsia="宋体" w:hAnsi="Times New Roman" w:cs="Times New Roman" w:hint="eastAsia"/>
          <w:b/>
          <w:bCs/>
          <w:sz w:val="21"/>
          <w:szCs w:val="21"/>
        </w:rPr>
        <w:t>p</w:t>
      </w:r>
      <w:r w:rsidR="00755F3C" w:rsidRPr="00BD6671">
        <w:rPr>
          <w:rFonts w:ascii="Times New Roman" w:eastAsia="宋体" w:hAnsi="Times New Roman" w:cs="Times New Roman"/>
          <w:b/>
          <w:bCs/>
          <w:sz w:val="21"/>
          <w:szCs w:val="21"/>
        </w:rPr>
        <w:t>rojected gradient descent</w:t>
      </w:r>
    </w:p>
    <w:p w14:paraId="5CA2BC71" w14:textId="0D0CF619" w:rsidR="007C634A" w:rsidRPr="00BD6671" w:rsidRDefault="00D51A26" w:rsidP="007C634A">
      <w:pPr>
        <w:widowControl w:val="0"/>
        <w:rPr>
          <w:sz w:val="21"/>
          <w:szCs w:val="21"/>
        </w:rPr>
      </w:pPr>
      <w:r w:rsidRPr="00BD6671">
        <w:rPr>
          <w:sz w:val="21"/>
          <w:szCs w:val="21"/>
        </w:rPr>
        <w:t xml:space="preserve">While equation (8) in the main text describes the least-squares solution, solving the ill-posed inverse problem under physical constraints requires adaptive regularization to handle diverse spectral topologies.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1</m:t>
            </m:r>
          </m:sub>
        </m:sSub>
      </m:oMath>
      <w:r w:rsidRPr="00BD6671">
        <w:rPr>
          <w:sz w:val="21"/>
          <w:szCs w:val="21"/>
        </w:rPr>
        <w:t xml:space="preserve"> norm is utilized to promote sparsity for recovering narrowband peaks, whereas the smoothness term exploits the inherent spectral continuity across adjacent bands to reconstruct broadband signatures; meanwhile, the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2</m:t>
            </m:r>
          </m:sub>
        </m:sSub>
      </m:oMath>
      <w:r w:rsidRPr="00BD6671">
        <w:rPr>
          <w:sz w:val="21"/>
          <w:szCs w:val="21"/>
        </w:rPr>
        <w:t xml:space="preserve"> norm acts as an energy constraint to ensure numerical stability. To solve this, we employ the </w:t>
      </w:r>
      <w:r w:rsidRPr="00BD6671">
        <w:rPr>
          <w:rFonts w:hint="eastAsia"/>
          <w:sz w:val="21"/>
          <w:szCs w:val="21"/>
        </w:rPr>
        <w:t>p</w:t>
      </w:r>
      <w:r w:rsidRPr="00BD6671">
        <w:rPr>
          <w:sz w:val="21"/>
          <w:szCs w:val="21"/>
        </w:rPr>
        <w:t xml:space="preserve">rojected </w:t>
      </w:r>
      <w:r w:rsidRPr="00BD6671">
        <w:rPr>
          <w:rFonts w:hint="eastAsia"/>
          <w:sz w:val="21"/>
          <w:szCs w:val="21"/>
        </w:rPr>
        <w:t>g</w:t>
      </w:r>
      <w:r w:rsidRPr="00BD6671">
        <w:rPr>
          <w:sz w:val="21"/>
          <w:szCs w:val="21"/>
        </w:rPr>
        <w:t xml:space="preserve">radient </w:t>
      </w:r>
      <w:r w:rsidRPr="00BD6671">
        <w:rPr>
          <w:rFonts w:hint="eastAsia"/>
          <w:sz w:val="21"/>
          <w:szCs w:val="21"/>
        </w:rPr>
        <w:t>d</w:t>
      </w:r>
      <w:r w:rsidRPr="00BD6671">
        <w:rPr>
          <w:sz w:val="21"/>
          <w:szCs w:val="21"/>
        </w:rPr>
        <w:t>escent (PGD) algorithm to minimize the composite objective function subject to the box constraint</w:t>
      </w:r>
      <w:r w:rsidRPr="00BD6671">
        <w:rPr>
          <w:rFonts w:hint="eastAsia"/>
          <w:sz w:val="21"/>
          <w:szCs w:val="21"/>
        </w:rPr>
        <w:t xml:space="preserve"> </w:t>
      </w:r>
      <m:oMath>
        <m:r>
          <m:rPr>
            <m:scr m:val="script"/>
          </m:rPr>
          <w:rPr>
            <w:rFonts w:ascii="Cambria Math" w:hAnsi="Cambria Math"/>
            <w:sz w:val="21"/>
            <w:szCs w:val="21"/>
          </w:rPr>
          <m:t>C=</m:t>
        </m:r>
        <m:r>
          <m:rPr>
            <m:lit/>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hint="eastAsia"/>
            <w:sz w:val="21"/>
            <w:szCs w:val="21"/>
          </w:rPr>
          <m:t>∣</m:t>
        </m:r>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m:rPr>
            <m:sty m:val="bi"/>
          </m:rPr>
          <w:rPr>
            <w:rFonts w:ascii="Cambria Math" w:hAnsi="Cambria Math"/>
            <w:sz w:val="21"/>
            <w:szCs w:val="21"/>
          </w:rPr>
          <m:t>1</m:t>
        </m:r>
        <m:r>
          <m:rPr>
            <m:lit/>
          </m:rPr>
          <w:rPr>
            <w:rFonts w:ascii="Cambria Math" w:hAnsi="Cambria Math"/>
            <w:sz w:val="21"/>
            <w:szCs w:val="21"/>
          </w:rPr>
          <m:t>}</m:t>
        </m:r>
      </m:oMath>
      <w:r w:rsidR="007C634A" w:rsidRPr="00BD6671">
        <w:rPr>
          <w:sz w:val="21"/>
          <w:szCs w:val="21"/>
        </w:rPr>
        <w:t>:</w:t>
      </w:r>
    </w:p>
    <w:p w14:paraId="00119F22" w14:textId="545E0C3F" w:rsidR="00E00C29" w:rsidRPr="00BD6671" w:rsidRDefault="007C634A" w:rsidP="007C634A">
      <w:pPr>
        <w:rPr>
          <w:sz w:val="21"/>
          <w:szCs w:val="21"/>
        </w:rPr>
      </w:pPr>
      <m:oMathPara>
        <m:oMath>
          <m:r>
            <w:rPr>
              <w:rFonts w:ascii="Cambria Math" w:hAnsi="Cambria Math"/>
              <w:sz w:val="21"/>
              <w:szCs w:val="21"/>
            </w:rPr>
            <m:t>J</m:t>
          </m:r>
          <m:d>
            <m:dPr>
              <m:ctrlPr>
                <w:rPr>
                  <w:rFonts w:ascii="Cambria Math" w:hAnsi="Cambria Math"/>
                  <w:b/>
                  <w:bCs/>
                  <w:i/>
                  <w:sz w:val="21"/>
                  <w:szCs w:val="21"/>
                </w:rPr>
              </m:ctrlPr>
            </m:dPr>
            <m:e>
              <m:r>
                <m:rPr>
                  <m:sty m:val="bi"/>
                </m:rPr>
                <w:rPr>
                  <w:rFonts w:ascii="Cambria Math" w:hAnsi="Cambria Math"/>
                  <w:sz w:val="21"/>
                  <w:szCs w:val="21"/>
                </w:rPr>
                <m:t>r</m:t>
              </m:r>
            </m:e>
          </m:d>
          <m:r>
            <m:rPr>
              <m:sty m:val="bi"/>
            </m:rPr>
            <w:rPr>
              <w:rFonts w:ascii="Cambria Math" w:hAnsi="Cambria Math"/>
              <w:sz w:val="21"/>
              <w:szCs w:val="21"/>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sz w:val="21"/>
                      <w:szCs w:val="21"/>
                    </w:rPr>
                    <m:t>⪯</m:t>
                  </m:r>
                  <m:r>
                    <m:rPr>
                      <m:sty m:val="bi"/>
                    </m:rP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1</m:t>
                      </m:r>
                    </m:sub>
                  </m:sSub>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ctrlPr>
                    <w:rPr>
                      <w:rFonts w:ascii="Cambria Math" w:hAnsi="Cambria Math"/>
                      <w:i/>
                      <w:sz w:val="21"/>
                      <w:szCs w:val="21"/>
                    </w:rPr>
                  </m:ctrlPr>
                </m:e>
              </m:d>
              <m:ctrlPr>
                <w:rPr>
                  <w:rFonts w:ascii="Cambria Math" w:hAnsi="Cambria Math"/>
                  <w:i/>
                  <w:sz w:val="21"/>
                  <w:szCs w:val="21"/>
                </w:rPr>
              </m:ctrlPr>
            </m:e>
          </m:func>
        </m:oMath>
      </m:oMathPara>
    </w:p>
    <w:p w14:paraId="609F4E49" w14:textId="712A5105" w:rsidR="00F7468A" w:rsidRPr="00BD6671" w:rsidRDefault="00F7468A" w:rsidP="00F7468A">
      <w:pPr>
        <w:rPr>
          <w:sz w:val="21"/>
          <w:szCs w:val="21"/>
        </w:rPr>
      </w:pPr>
      <w:r w:rsidRPr="00BD6671">
        <w:rPr>
          <w:rFonts w:hint="eastAsia"/>
          <w:sz w:val="21"/>
          <w:szCs w:val="21"/>
        </w:rPr>
        <w:t>w</w:t>
      </w:r>
      <w:r w:rsidRPr="00BD6671">
        <w:rPr>
          <w:sz w:val="21"/>
          <w:szCs w:val="21"/>
        </w:rPr>
        <w:t xml:space="preserve">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BD6671">
        <w:rPr>
          <w:sz w:val="21"/>
          <w:szCs w:val="21"/>
        </w:rPr>
        <w:t xml:space="preserve"> is the first-order difference matrix:</w:t>
      </w:r>
    </w:p>
    <w:p w14:paraId="4684AF58" w14:textId="7BBA95D7" w:rsidR="00F7468A" w:rsidRPr="00BD6671" w:rsidRDefault="00F7468A" w:rsidP="00F7468A">
      <w:pPr>
        <w:widowControl w:val="0"/>
        <w:spacing w:line="278" w:lineRule="auto"/>
        <w:rPr>
          <w:sz w:val="21"/>
          <w:szCs w:val="21"/>
        </w:rPr>
      </w:pPr>
      <w:r w:rsidRPr="00BD6671">
        <w:rPr>
          <w:sz w:val="21"/>
          <w:szCs w:val="21"/>
        </w:rPr>
        <w:t xml:space="preserve">The gradient </w:t>
      </w:r>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oMath>
      <w:r w:rsidRPr="00BD6671">
        <w:rPr>
          <w:sz w:val="21"/>
          <w:szCs w:val="21"/>
        </w:rPr>
        <w:t xml:space="preserve"> is:</w:t>
      </w:r>
    </w:p>
    <w:p w14:paraId="53C343C2" w14:textId="5EEF6A73" w:rsidR="00F7468A" w:rsidRPr="00BD6671" w:rsidRDefault="00F7468A" w:rsidP="00F7468A">
      <w:pPr>
        <w:widowControl w:val="0"/>
        <w:spacing w:line="278" w:lineRule="auto"/>
        <w:rPr>
          <w:sz w:val="21"/>
          <w:szCs w:val="21"/>
        </w:rPr>
      </w:pPr>
      <m:oMathPara>
        <m:oMath>
          <m:r>
            <m:rPr>
              <m:sty m:val="p"/>
            </m:rPr>
            <w:rPr>
              <w:rFonts w:ascii="Cambria Math" w:hAnsi="Cambria Math"/>
              <w:sz w:val="21"/>
              <w:szCs w:val="21"/>
            </w:rPr>
            <m:t>∇</m:t>
          </m:r>
          <m:r>
            <w:rPr>
              <w:rFonts w:ascii="Cambria Math" w:hAnsi="Cambria Math"/>
              <w:sz w:val="21"/>
              <w:szCs w:val="21"/>
            </w:rPr>
            <m:t>J</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p>
            <m:sSupPr>
              <m:ctrlPr>
                <w:rPr>
                  <w:rFonts w:ascii="Cambria Math" w:hAnsi="Cambria Math"/>
                  <w:i/>
                  <w:sz w:val="21"/>
                  <w:szCs w:val="21"/>
                </w:rPr>
              </m:ctrlPr>
            </m:sSupPr>
            <m:e>
              <m:r>
                <m:rPr>
                  <m:sty m:val="bi"/>
                </m:rPr>
                <w:rPr>
                  <w:rFonts w:ascii="Cambria Math" w:hAnsi="Cambria Math"/>
                  <w:sz w:val="21"/>
                  <w:szCs w:val="21"/>
                </w:rPr>
                <m:t>W</m:t>
              </m:r>
            </m:e>
            <m:sup>
              <m:r>
                <w:rPr>
                  <w:rFonts w:ascii="Cambria Math" w:hAnsi="Cambria Math"/>
                  <w:sz w:val="21"/>
                  <w:szCs w:val="21"/>
                </w:rPr>
                <m:t>T</m:t>
              </m:r>
            </m:sup>
          </m:sSup>
          <m:d>
            <m:dPr>
              <m:ctrlPr>
                <w:rPr>
                  <w:rFonts w:ascii="Cambria Math" w:hAnsi="Cambria Math"/>
                  <w:i/>
                  <w:sz w:val="21"/>
                  <w:szCs w:val="21"/>
                </w:rPr>
              </m:ctrlPr>
            </m:dPr>
            <m:e>
              <m:r>
                <m:rPr>
                  <m:sty m:val="bi"/>
                </m:rPr>
                <w:rPr>
                  <w:rFonts w:ascii="Cambria Math" w:hAnsi="Cambria Math"/>
                  <w:sz w:val="21"/>
                  <w:szCs w:val="21"/>
                </w:rPr>
                <m:t>Wr-z</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r>
            <m:rPr>
              <m:sty m:val="bi"/>
            </m:rPr>
            <w:rPr>
              <w:rFonts w:ascii="Cambria Math" w:hAnsi="Cambria Math"/>
              <w:sz w:val="21"/>
              <w:szCs w:val="21"/>
            </w:rPr>
            <m:t>r</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p>
            <m:sSupPr>
              <m:ctrlPr>
                <w:rPr>
                  <w:rFonts w:ascii="Cambria Math" w:hAnsi="Cambria Math"/>
                  <w:b/>
                  <w:bCs/>
                  <w:iCs/>
                  <w:sz w:val="21"/>
                  <w:szCs w:val="21"/>
                </w:rPr>
              </m:ctrlPr>
            </m:sSupPr>
            <m:e>
              <m:r>
                <m:rPr>
                  <m:sty m:val="b"/>
                </m:rPr>
                <w:rPr>
                  <w:rFonts w:ascii="Cambria Math" w:hAnsi="Cambria Math"/>
                  <w:sz w:val="21"/>
                  <w:szCs w:val="21"/>
                </w:rPr>
                <m:t>D</m:t>
              </m:r>
            </m:e>
            <m:sup>
              <m:r>
                <m:rPr>
                  <m:sty m:val="b"/>
                </m:rPr>
                <w:rPr>
                  <w:rFonts w:ascii="Cambria Math" w:hAnsi="Cambria Math"/>
                  <w:sz w:val="21"/>
                  <w:szCs w:val="21"/>
                </w:rPr>
                <m:t>T</m:t>
              </m:r>
            </m:sup>
          </m:sSup>
          <m:r>
            <m:rPr>
              <m:sty m:val="b"/>
            </m:rPr>
            <w:rPr>
              <w:rFonts w:ascii="Cambria Math" w:hAnsi="Cambria Math"/>
              <w:sz w:val="21"/>
              <w:szCs w:val="21"/>
            </w:rPr>
            <m:t>D</m:t>
          </m:r>
          <m:r>
            <m:rPr>
              <m:sty m:val="bi"/>
            </m:rPr>
            <w:rPr>
              <w:rFonts w:ascii="Cambria Math" w:hAnsi="Cambria Math"/>
              <w:sz w:val="21"/>
              <w:szCs w:val="21"/>
            </w:rPr>
            <m:t>r</m:t>
          </m:r>
        </m:oMath>
      </m:oMathPara>
    </w:p>
    <w:p w14:paraId="4540E8A1" w14:textId="44F03591" w:rsidR="00755F3C" w:rsidRPr="00BD6671" w:rsidRDefault="000D1CDB" w:rsidP="007C634A">
      <w:pPr>
        <w:rPr>
          <w:sz w:val="21"/>
          <w:szCs w:val="21"/>
        </w:rPr>
      </w:pPr>
      <w:r w:rsidRPr="00BD6671">
        <w:rPr>
          <w:sz w:val="21"/>
          <w:szCs w:val="21"/>
        </w:rPr>
        <w:t>The iterative update rule is given by:</w:t>
      </w:r>
    </w:p>
    <w:p w14:paraId="01749A6B" w14:textId="4C2E4C7C" w:rsidR="000D1CDB" w:rsidRPr="00BD6671" w:rsidRDefault="00000000" w:rsidP="007C634A">
      <w:pPr>
        <w:rPr>
          <w:sz w:val="21"/>
          <w:szCs w:val="21"/>
        </w:rPr>
      </w:pPr>
      <m:oMathPara>
        <m:oMath>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J</m:t>
                          </m:r>
                          <m:d>
                            <m:dPr>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ctrlPr>
                            <w:rPr>
                              <w:rFonts w:ascii="Cambria Math" w:hAnsi="Cambria Math"/>
                              <w:i/>
                              <w:sz w:val="21"/>
                              <w:szCs w:val="21"/>
                            </w:rPr>
                          </m:ctrlPr>
                        </m:e>
                      </m:d>
                    </m:e>
                  </m:func>
                  <m:r>
                    <w:rPr>
                      <w:rFonts w:ascii="Cambria Math" w:hAnsi="Cambria Math"/>
                      <w:sz w:val="21"/>
                      <w:szCs w:val="21"/>
                    </w:rPr>
                    <m:t>,1</m:t>
                  </m:r>
                  <m:ctrlPr>
                    <w:rPr>
                      <w:rFonts w:ascii="Cambria Math" w:hAnsi="Cambria Math"/>
                      <w:i/>
                      <w:sz w:val="21"/>
                      <w:szCs w:val="21"/>
                    </w:rPr>
                  </m:ctrlPr>
                </m:e>
              </m:d>
            </m:e>
          </m:func>
        </m:oMath>
      </m:oMathPara>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296"/>
      </w:tblGrid>
      <w:tr w:rsidR="003804EF" w:rsidRPr="00BD6671" w14:paraId="4841AE20" w14:textId="77777777" w:rsidTr="003804EF">
        <w:tc>
          <w:tcPr>
            <w:tcW w:w="8296" w:type="dxa"/>
            <w:tcBorders>
              <w:top w:val="single" w:sz="12" w:space="0" w:color="auto"/>
              <w:bottom w:val="single" w:sz="6" w:space="0" w:color="auto"/>
            </w:tcBorders>
          </w:tcPr>
          <w:p w14:paraId="26C1D678" w14:textId="31B4C4BD" w:rsidR="003804EF" w:rsidRPr="00BD6671" w:rsidRDefault="003804EF" w:rsidP="003804EF">
            <w:pPr>
              <w:widowControl w:val="0"/>
              <w:spacing w:after="160" w:line="278" w:lineRule="auto"/>
              <w:rPr>
                <w:sz w:val="21"/>
                <w:szCs w:val="21"/>
              </w:rPr>
            </w:pPr>
            <w:r w:rsidRPr="00BD6671">
              <w:rPr>
                <w:b/>
                <w:bCs/>
                <w:sz w:val="21"/>
                <w:szCs w:val="21"/>
              </w:rPr>
              <w:t xml:space="preserve">Algorithm </w:t>
            </w:r>
            <w:r w:rsidR="00130B57">
              <w:rPr>
                <w:rFonts w:hint="eastAsia"/>
                <w:b/>
                <w:bCs/>
                <w:sz w:val="21"/>
                <w:szCs w:val="21"/>
              </w:rPr>
              <w:t>S</w:t>
            </w:r>
            <w:r w:rsidRPr="00BD6671">
              <w:rPr>
                <w:b/>
                <w:bCs/>
                <w:sz w:val="21"/>
                <w:szCs w:val="21"/>
              </w:rPr>
              <w:t xml:space="preserve">1: PGD </w:t>
            </w:r>
            <w:r w:rsidR="006762DD">
              <w:rPr>
                <w:rFonts w:hint="eastAsia"/>
                <w:b/>
                <w:bCs/>
                <w:sz w:val="21"/>
                <w:szCs w:val="21"/>
              </w:rPr>
              <w:t>s</w:t>
            </w:r>
            <w:r w:rsidRPr="00BD6671">
              <w:rPr>
                <w:b/>
                <w:bCs/>
                <w:sz w:val="21"/>
                <w:szCs w:val="21"/>
              </w:rPr>
              <w:t xml:space="preserve">pectral </w:t>
            </w:r>
            <w:r w:rsidR="006762DD">
              <w:rPr>
                <w:rFonts w:hint="eastAsia"/>
                <w:b/>
                <w:bCs/>
                <w:sz w:val="21"/>
                <w:szCs w:val="21"/>
              </w:rPr>
              <w:t>r</w:t>
            </w:r>
            <w:r w:rsidRPr="00BD6671">
              <w:rPr>
                <w:b/>
                <w:bCs/>
                <w:sz w:val="21"/>
                <w:szCs w:val="21"/>
              </w:rPr>
              <w:t>econstruction</w:t>
            </w:r>
          </w:p>
          <w:p w14:paraId="754D7635" w14:textId="4DFB4188" w:rsidR="003804EF" w:rsidRPr="00BD6671" w:rsidRDefault="003804EF" w:rsidP="003804EF">
            <w:pPr>
              <w:widowControl w:val="0"/>
              <w:spacing w:after="160" w:line="278" w:lineRule="auto"/>
              <w:rPr>
                <w:sz w:val="21"/>
                <w:szCs w:val="21"/>
              </w:rPr>
            </w:pPr>
            <w:r w:rsidRPr="00BD6671">
              <w:rPr>
                <w:b/>
                <w:bCs/>
                <w:sz w:val="21"/>
                <w:szCs w:val="21"/>
              </w:rPr>
              <w:t xml:space="preserve">Input: </w:t>
            </w:r>
            <m:oMath>
              <m:r>
                <m:rPr>
                  <m:sty m:val="bi"/>
                </m:rPr>
                <w:rPr>
                  <w:rFonts w:ascii="Cambria Math" w:hAnsi="Cambria Math"/>
                  <w:sz w:val="21"/>
                  <w:szCs w:val="21"/>
                </w:rPr>
                <m:t>z,W</m:t>
              </m:r>
              <m:r>
                <w:rPr>
                  <w:rFonts w:ascii="Cambria Math" w:hAnsi="Cambria Math"/>
                  <w:sz w:val="21"/>
                  <w:szCs w:val="21"/>
                </w:rPr>
                <m:t>,</m:t>
              </m:r>
              <m:r>
                <m:rPr>
                  <m:sty m:val="b"/>
                </m:rPr>
                <w:rPr>
                  <w:rFonts w:ascii="Cambria Math" w:hAnsi="Cambria Math"/>
                  <w:sz w:val="21"/>
                  <w:szCs w:val="21"/>
                </w:rPr>
                <m:t>D</m:t>
              </m:r>
            </m:oMath>
            <w:r w:rsidRPr="00BD6671">
              <w:rPr>
                <w:sz w:val="21"/>
                <w:szCs w:val="21"/>
              </w:rPr>
              <w:t xml:space="preserve">, parameters </w:t>
            </w:r>
            <m:oMath>
              <m:sSub>
                <m:sSubPr>
                  <m:ctrlPr>
                    <w:rPr>
                      <w:rFonts w:ascii="Cambria Math" w:hAnsi="Cambria Math"/>
                      <w:i/>
                      <w:sz w:val="21"/>
                      <w:szCs w:val="21"/>
                    </w:rPr>
                  </m:ctrlPr>
                </m:sSubPr>
                <m:e>
                  <m:r>
                    <w:rPr>
                      <w:rFonts w:ascii="Cambria Math" w:hAnsi="Cambria Math"/>
                      <w:sz w:val="21"/>
                      <w:szCs w:val="21"/>
                    </w:rPr>
                    <m:t>β</m:t>
                  </m:r>
                  <m:ctrlPr>
                    <w:rPr>
                      <w:rFonts w:ascii="Cambria Math" w:hAnsi="Cambria Math"/>
                      <w:sz w:val="21"/>
                      <w:szCs w:val="21"/>
                    </w:rPr>
                  </m:ctrlPr>
                </m:e>
                <m:sub>
                  <m:r>
                    <w:rPr>
                      <w:rFonts w:ascii="Cambria Math" w:hAnsi="Cambria Math"/>
                      <w:sz w:val="21"/>
                      <w:szCs w:val="21"/>
                    </w:rPr>
                    <m:t>1,2,3</m:t>
                  </m:r>
                </m:sub>
              </m:sSub>
              <m:r>
                <w:rPr>
                  <w:rFonts w:ascii="Cambria Math" w:hAnsi="Cambria Math"/>
                  <w:sz w:val="21"/>
                  <w:szCs w:val="21"/>
                </w:rPr>
                <m:t>,</m:t>
              </m:r>
              <m:r>
                <m:rPr>
                  <m:sty m:val="p"/>
                </m:rPr>
                <w:rPr>
                  <w:rFonts w:ascii="Cambria Math" w:hAnsi="Cambria Math"/>
                  <w:sz w:val="21"/>
                  <w:szCs w:val="21"/>
                </w:rPr>
                <m:t>α</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r>
                <w:rPr>
                  <w:rFonts w:ascii="Cambria Math" w:hAnsi="Cambria Math"/>
                  <w:sz w:val="21"/>
                  <w:szCs w:val="21"/>
                </w:rPr>
                <m:t>,τ</m:t>
              </m:r>
            </m:oMath>
            <w:r w:rsidRPr="00BD6671">
              <w:rPr>
                <w:sz w:val="21"/>
                <w:szCs w:val="21"/>
              </w:rPr>
              <w:t>.</w:t>
            </w:r>
          </w:p>
          <w:p w14:paraId="40DF0EA5" w14:textId="6121F0AA" w:rsidR="003804EF" w:rsidRPr="00BD6671" w:rsidRDefault="003804EF" w:rsidP="003804EF">
            <w:pPr>
              <w:spacing w:after="160" w:line="278" w:lineRule="auto"/>
              <w:rPr>
                <w:sz w:val="21"/>
                <w:szCs w:val="21"/>
              </w:rPr>
            </w:pPr>
            <w:r w:rsidRPr="00BD6671">
              <w:rPr>
                <w:b/>
                <w:bCs/>
                <w:sz w:val="21"/>
                <w:szCs w:val="21"/>
              </w:rPr>
              <w:t>Output:</w:t>
            </w:r>
            <w:r w:rsidRPr="00BD6671">
              <w:rPr>
                <w:sz w:val="21"/>
                <w:szCs w:val="21"/>
              </w:rPr>
              <w:t xml:space="preserve"> </w:t>
            </w:r>
            <m:oMath>
              <m:acc>
                <m:accPr>
                  <m:ctrlPr>
                    <w:rPr>
                      <w:rFonts w:ascii="Cambria Math" w:hAnsi="Cambria Math"/>
                      <w:b/>
                      <w:bCs/>
                      <w:sz w:val="21"/>
                      <w:szCs w:val="21"/>
                    </w:rPr>
                  </m:ctrlPr>
                </m:accPr>
                <m:e>
                  <m:r>
                    <m:rPr>
                      <m:sty m:val="bi"/>
                    </m:rPr>
                    <w:rPr>
                      <w:rFonts w:ascii="Cambria Math" w:hAnsi="Cambria Math"/>
                      <w:sz w:val="21"/>
                      <w:szCs w:val="21"/>
                    </w:rPr>
                    <m:t>r</m:t>
                  </m:r>
                </m:e>
              </m:acc>
            </m:oMath>
            <w:r w:rsidRPr="00BD6671">
              <w:rPr>
                <w:sz w:val="21"/>
                <w:szCs w:val="21"/>
              </w:rPr>
              <w:t>.</w:t>
            </w:r>
          </w:p>
        </w:tc>
      </w:tr>
      <w:tr w:rsidR="003804EF" w:rsidRPr="00BD6671" w14:paraId="1BE78091" w14:textId="77777777" w:rsidTr="003804EF">
        <w:tc>
          <w:tcPr>
            <w:tcW w:w="8296" w:type="dxa"/>
            <w:tcBorders>
              <w:top w:val="single" w:sz="6" w:space="0" w:color="auto"/>
              <w:bottom w:val="single" w:sz="12" w:space="0" w:color="auto"/>
            </w:tcBorders>
          </w:tcPr>
          <w:p w14:paraId="304FDBE4" w14:textId="677C158E" w:rsidR="003804EF" w:rsidRPr="00BD6671" w:rsidRDefault="003804EF" w:rsidP="003804EF">
            <w:pPr>
              <w:widowControl w:val="0"/>
              <w:numPr>
                <w:ilvl w:val="0"/>
                <w:numId w:val="2"/>
              </w:numPr>
              <w:spacing w:after="160" w:line="278" w:lineRule="auto"/>
              <w:rPr>
                <w:sz w:val="21"/>
                <w:szCs w:val="21"/>
              </w:rPr>
            </w:pPr>
            <w:r w:rsidRPr="00BD6671">
              <w:rPr>
                <w:b/>
                <w:bCs/>
                <w:sz w:val="21"/>
                <w:szCs w:val="21"/>
              </w:rPr>
              <w:t>Initialize:</w:t>
            </w:r>
            <w:r w:rsidRPr="00BD6671">
              <w:rPr>
                <w:sz w:val="21"/>
                <w:szCs w:val="21"/>
              </w:rPr>
              <w:t xml:space="preserve"> </w:t>
            </w:r>
            <m:oMath>
              <m:sSup>
                <m:sSupPr>
                  <m:ctrlPr>
                    <w:rPr>
                      <w:rFonts w:ascii="Cambria Math" w:hAnsi="Cambria Math"/>
                      <w:i/>
                      <w:sz w:val="21"/>
                      <w:szCs w:val="21"/>
                    </w:rPr>
                  </m:ctrlPr>
                </m:sSupPr>
                <m:e>
                  <m: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0</m:t>
                      </m:r>
                    </m:e>
                  </m:d>
                </m:sup>
              </m:sSup>
              <m:r>
                <m:rPr>
                  <m:sty m:val="p"/>
                </m:rPr>
                <w:rPr>
                  <w:rFonts w:ascii="Cambria Math" w:hAnsi="Cambria Math" w:hint="eastAsia"/>
                  <w:sz w:val="21"/>
                  <w:szCs w:val="21"/>
                </w:rPr>
                <m:t>←</m:t>
              </m:r>
              <m:r>
                <w:rPr>
                  <w:rFonts w:ascii="Cambria Math" w:hAnsi="Cambria Math"/>
                  <w:sz w:val="21"/>
                  <w:szCs w:val="21"/>
                </w:rPr>
                <m:t>0</m:t>
              </m:r>
            </m:oMath>
            <w:r w:rsidRPr="00BD6671">
              <w:rPr>
                <w:sz w:val="21"/>
                <w:szCs w:val="21"/>
              </w:rPr>
              <w:t>,</w:t>
            </w:r>
            <m:oMath>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0</m:t>
              </m:r>
            </m:oMath>
            <w:r w:rsidRPr="00BD6671">
              <w:rPr>
                <w:rFonts w:hint="eastAsia"/>
                <w:sz w:val="21"/>
                <w:szCs w:val="21"/>
              </w:rPr>
              <w:t>,</w:t>
            </w:r>
            <w:r w:rsidRPr="00BD6671">
              <w:rPr>
                <w:sz w:val="21"/>
                <w:szCs w:val="21"/>
              </w:rPr>
              <w:t xml:space="preserve"> </w:t>
            </w:r>
            <m:oMath>
              <m:r>
                <m:rPr>
                  <m:sty m:val="p"/>
                </m:rPr>
                <w:rPr>
                  <w:rFonts w:ascii="Cambria Math" w:hAnsi="Cambria Math" w:cs="Times New Roman"/>
                  <w:sz w:val="21"/>
                  <w:szCs w:val="21"/>
                </w:rPr>
                <m:t>ϵ←∞</m:t>
              </m:r>
            </m:oMath>
          </w:p>
          <w:p w14:paraId="02B3849C" w14:textId="6A174791" w:rsidR="003804EF" w:rsidRPr="00BD6671" w:rsidRDefault="003804EF" w:rsidP="003804EF">
            <w:pPr>
              <w:widowControl w:val="0"/>
              <w:numPr>
                <w:ilvl w:val="0"/>
                <w:numId w:val="2"/>
              </w:numPr>
              <w:spacing w:after="160" w:line="278" w:lineRule="auto"/>
              <w:rPr>
                <w:sz w:val="21"/>
                <w:szCs w:val="21"/>
              </w:rPr>
            </w:pPr>
            <w:r w:rsidRPr="00BD6671">
              <w:rPr>
                <w:b/>
                <w:bCs/>
                <w:sz w:val="21"/>
                <w:szCs w:val="21"/>
              </w:rPr>
              <w:t>While</w:t>
            </w:r>
            <w:r w:rsidRPr="00BD6671">
              <w:rPr>
                <w:sz w:val="21"/>
                <w:szCs w:val="21"/>
              </w:rPr>
              <w:t xml:space="preserve"> </w:t>
            </w:r>
            <m:oMath>
              <m:r>
                <w:rPr>
                  <w:rFonts w:ascii="Cambria Math" w:hAnsi="Cambria Math"/>
                  <w:sz w:val="21"/>
                  <w:szCs w:val="21"/>
                </w:rPr>
                <m:t>k&lt;</m:t>
              </m:r>
              <m:sSub>
                <m:sSubPr>
                  <m:ctrlPr>
                    <w:rPr>
                      <w:rFonts w:ascii="Cambria Math" w:hAnsi="Cambria Math"/>
                      <w:i/>
                      <w:sz w:val="21"/>
                      <w:szCs w:val="21"/>
                    </w:rPr>
                  </m:ctrlPr>
                </m:sSubPr>
                <m:e>
                  <m:r>
                    <w:rPr>
                      <w:rFonts w:ascii="Cambria Math" w:hAnsi="Cambria Math"/>
                      <w:sz w:val="21"/>
                      <w:szCs w:val="21"/>
                    </w:rPr>
                    <m:t>K</m:t>
                  </m:r>
                </m:e>
                <m:sub>
                  <m:r>
                    <m:rPr>
                      <m:nor/>
                    </m:rPr>
                    <w:rPr>
                      <w:rFonts w:ascii="Cambria Math" w:hAnsi="Cambria Math"/>
                      <w:sz w:val="21"/>
                      <w:szCs w:val="21"/>
                    </w:rPr>
                    <m:t>max</m:t>
                  </m:r>
                </m:sub>
              </m:sSub>
            </m:oMath>
            <w:r w:rsidRPr="00BD6671">
              <w:rPr>
                <w:sz w:val="21"/>
                <w:szCs w:val="21"/>
              </w:rPr>
              <w:t xml:space="preserve"> </w:t>
            </w:r>
            <w:r w:rsidRPr="00BD6671">
              <w:rPr>
                <w:b/>
                <w:bCs/>
                <w:sz w:val="21"/>
                <w:szCs w:val="21"/>
              </w:rPr>
              <w:t>and</w:t>
            </w:r>
            <w:r w:rsidRPr="00BD6671">
              <w:rPr>
                <w:sz w:val="21"/>
                <w:szCs w:val="21"/>
              </w:rPr>
              <w:t xml:space="preserve"> </w:t>
            </w:r>
            <m:oMath>
              <m:r>
                <m:rPr>
                  <m:sty m:val="p"/>
                </m:rPr>
                <w:rPr>
                  <w:rFonts w:ascii="Cambria Math" w:hAnsi="Cambria Math"/>
                  <w:sz w:val="21"/>
                  <w:szCs w:val="21"/>
                </w:rPr>
                <m:t>ϵ</m:t>
              </m:r>
              <m:r>
                <w:rPr>
                  <w:rFonts w:ascii="Cambria Math" w:hAnsi="Cambria Math"/>
                  <w:sz w:val="21"/>
                  <w:szCs w:val="21"/>
                </w:rPr>
                <m:t>&gt; τ</m:t>
              </m:r>
            </m:oMath>
            <w:r w:rsidRPr="00BD6671">
              <w:rPr>
                <w:b/>
                <w:bCs/>
                <w:sz w:val="21"/>
                <w:szCs w:val="21"/>
              </w:rPr>
              <w:t xml:space="preserve"> do</w:t>
            </w:r>
            <w:r w:rsidRPr="00BD6671">
              <w:rPr>
                <w:sz w:val="21"/>
                <w:szCs w:val="21"/>
              </w:rPr>
              <w:t>:</w:t>
            </w:r>
          </w:p>
          <w:p w14:paraId="3BF312CA" w14:textId="3F1FF369"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r>
                <m:rPr>
                  <m:sty m:val="p"/>
                </m:rPr>
                <w:rPr>
                  <w:rFonts w:ascii="Cambria Math" w:hAnsi="Cambria Math" w:hint="eastAsia"/>
                  <w:sz w:val="21"/>
                  <w:szCs w:val="21"/>
                </w:rPr>
                <m:t>←</m:t>
              </m:r>
              <m:sSup>
                <m:sSupPr>
                  <m:ctrlPr>
                    <w:rPr>
                      <w:rFonts w:ascii="Cambria Math" w:hAnsi="Cambria Math"/>
                      <w:i/>
                      <w:sz w:val="21"/>
                      <w:szCs w:val="21"/>
                    </w:rPr>
                  </m:ctrlPr>
                </m:sSupPr>
                <m:e>
                  <m:r>
                    <m:rPr>
                      <m:sty m:val="bi"/>
                    </m:rPr>
                    <w:rPr>
                      <w:rFonts w:ascii="Cambria Math" w:hAnsi="Cambria Math"/>
                      <w:sz w:val="21"/>
                      <w:szCs w:val="21"/>
                    </w:rPr>
                    <m:t>W</m:t>
                  </m:r>
                </m:e>
                <m:sup>
                  <m:r>
                    <m:rPr>
                      <m:sty m:val="p"/>
                    </m:rPr>
                    <w:rPr>
                      <w:rFonts w:ascii="Cambria Math" w:hAnsi="Cambria Math"/>
                      <w:sz w:val="21"/>
                      <w:szCs w:val="21"/>
                    </w:rPr>
                    <m:t>T</m:t>
                  </m:r>
                </m:sup>
              </m:sSup>
              <m:d>
                <m:dPr>
                  <m:ctrlPr>
                    <w:rPr>
                      <w:rFonts w:ascii="Cambria Math" w:hAnsi="Cambria Math"/>
                      <w:i/>
                      <w:sz w:val="21"/>
                      <w:szCs w:val="21"/>
                    </w:rPr>
                  </m:ctrlPr>
                </m:dPr>
                <m:e>
                  <m:r>
                    <m:rPr>
                      <m:sty m:val="bi"/>
                    </m:rPr>
                    <w:rPr>
                      <w:rFonts w:ascii="Cambria Math" w:hAnsi="Cambria Math"/>
                      <w:sz w:val="21"/>
                      <w:szCs w:val="21"/>
                    </w:rPr>
                    <m:t>W</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bi"/>
                    </m:rPr>
                    <w:rPr>
                      <w:rFonts w:ascii="Cambria Math" w:hAnsi="Cambria Math"/>
                      <w:sz w:val="21"/>
                      <w:szCs w:val="21"/>
                    </w:rPr>
                    <m:t>z</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m:rPr>
                  <m:nor/>
                </m:rPr>
                <w:rPr>
                  <w:rFonts w:ascii="Cambria Math" w:hAnsi="Cambria Math"/>
                  <w:sz w:val="21"/>
                  <w:szCs w:val="21"/>
                </w:rPr>
                <m:t>sgn</m:t>
              </m:r>
              <m:d>
                <m:dPr>
                  <m:ctrlPr>
                    <w:rPr>
                      <w:rFonts w:ascii="Cambria Math" w:hAnsi="Cambria Math"/>
                      <w:i/>
                      <w:sz w:val="21"/>
                      <w:szCs w:val="21"/>
                    </w:rPr>
                  </m:ctrlPr>
                </m:dPr>
                <m:e>
                  <m:sSup>
                    <m:sSupPr>
                      <m:ctrlPr>
                        <w:rPr>
                          <w:rFonts w:ascii="Cambria Math" w:hAnsi="Cambria Math"/>
                          <w:b/>
                          <w:bCs/>
                          <w:i/>
                          <w:sz w:val="21"/>
                          <w:szCs w:val="21"/>
                        </w:rPr>
                      </m:ctrlPr>
                    </m:sSupPr>
                    <m:e>
                      <m:r>
                        <m:rPr>
                          <m:sty m:val="bi"/>
                        </m:rPr>
                        <w:rPr>
                          <w:rFonts w:ascii="Cambria Math" w:hAnsi="Cambria Math"/>
                          <w:sz w:val="21"/>
                          <w:szCs w:val="21"/>
                        </w:rPr>
                        <m:t>r</m:t>
                      </m:r>
                    </m:e>
                    <m:sup>
                      <m:d>
                        <m:dPr>
                          <m:ctrlPr>
                            <w:rPr>
                              <w:rFonts w:ascii="Cambria Math" w:hAnsi="Cambria Math"/>
                              <w:b/>
                              <w:bCs/>
                              <w:i/>
                              <w:sz w:val="21"/>
                              <w:szCs w:val="21"/>
                            </w:rPr>
                          </m:ctrlPr>
                        </m:dPr>
                        <m:e>
                          <m:r>
                            <w:rPr>
                              <w:rFonts w:ascii="Cambria Math" w:hAnsi="Cambria Math"/>
                              <w:sz w:val="21"/>
                              <w:szCs w:val="21"/>
                            </w:rPr>
                            <m:t>k</m:t>
                          </m:r>
                        </m:e>
                      </m:d>
                    </m:sup>
                  </m:sSup>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p>
                <m:sSupPr>
                  <m:ctrlPr>
                    <w:rPr>
                      <w:rFonts w:ascii="Cambria Math" w:hAnsi="Cambria Math"/>
                      <w:b/>
                      <w:bCs/>
                      <w:iCs/>
                      <w:sz w:val="21"/>
                      <w:szCs w:val="21"/>
                    </w:rPr>
                  </m:ctrlPr>
                </m:sSupPr>
                <m:e>
                  <m:r>
                    <m:rPr>
                      <m:sty m:val="b"/>
                    </m:rPr>
                    <w:rPr>
                      <w:rFonts w:ascii="Cambria Math" w:hAnsi="Cambria Math"/>
                      <w:sz w:val="21"/>
                      <w:szCs w:val="21"/>
                    </w:rPr>
                    <m:t>D</m:t>
                  </m:r>
                </m:e>
                <m:sup>
                  <m:r>
                    <m:rPr>
                      <m:sty m:val="p"/>
                    </m:rPr>
                    <w:rPr>
                      <w:rFonts w:ascii="Cambria Math" w:hAnsi="Cambria Math"/>
                      <w:sz w:val="21"/>
                      <w:szCs w:val="21"/>
                    </w:rPr>
                    <m:t>T</m:t>
                  </m:r>
                </m:sup>
              </m:sSup>
              <m:r>
                <m:rPr>
                  <m:sty m:val="b"/>
                </m:rPr>
                <w:rPr>
                  <w:rFonts w:ascii="Cambria Math" w:hAnsi="Cambria Math"/>
                  <w:sz w:val="21"/>
                  <w:szCs w:val="21"/>
                </w:rPr>
                <m:t>D</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oMath>
          </w:p>
          <w:p w14:paraId="7724991D"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m:rPr>
                  <m:sty m:val="p"/>
                </m:rPr>
                <w:rPr>
                  <w:rFonts w:ascii="Cambria Math" w:hAnsi="Cambria Math" w:hint="eastAsia"/>
                  <w:sz w:val="21"/>
                  <w:szCs w:val="21"/>
                </w:rPr>
                <m:t>←</m:t>
              </m:r>
              <m:func>
                <m:funcPr>
                  <m:ctrlPr>
                    <w:rPr>
                      <w:rFonts w:ascii="Cambria Math" w:hAnsi="Cambria Math"/>
                      <w:sz w:val="21"/>
                      <w:szCs w:val="21"/>
                    </w:rPr>
                  </m:ctrlPr>
                </m:funcPr>
                <m:fName>
                  <m:r>
                    <m:rPr>
                      <m:sty m:val="p"/>
                    </m:rPr>
                    <w:rPr>
                      <w:rFonts w:ascii="Cambria Math" w:hAnsi="Cambria Math"/>
                      <w:sz w:val="21"/>
                      <w:szCs w:val="21"/>
                    </w:rPr>
                    <m:t>min</m:t>
                  </m:r>
                  <m:ctrlPr>
                    <w:rPr>
                      <w:rFonts w:ascii="Cambria Math" w:hAnsi="Cambria Math"/>
                      <w:i/>
                      <w:sz w:val="21"/>
                      <w:szCs w:val="21"/>
                    </w:rPr>
                  </m:ctrlPr>
                </m:fName>
                <m:e>
                  <m:d>
                    <m:dPr>
                      <m:ctrlPr>
                        <w:rPr>
                          <w:rFonts w:ascii="Cambria Math" w:hAnsi="Cambria Math"/>
                          <w:i/>
                          <w:sz w:val="21"/>
                          <w:szCs w:val="21"/>
                        </w:rPr>
                      </m:ctrlPr>
                    </m:dPr>
                    <m:e>
                      <m:func>
                        <m:funcPr>
                          <m:ctrlPr>
                            <w:rPr>
                              <w:rFonts w:ascii="Cambria Math" w:hAnsi="Cambria Math"/>
                              <w:sz w:val="21"/>
                              <w:szCs w:val="21"/>
                            </w:rPr>
                          </m:ctrlPr>
                        </m:funcPr>
                        <m:fName>
                          <m:r>
                            <m:rPr>
                              <m:sty m:val="p"/>
                            </m:rPr>
                            <w:rPr>
                              <w:rFonts w:ascii="Cambria Math" w:hAnsi="Cambria Math"/>
                              <w:sz w:val="21"/>
                              <w:szCs w:val="21"/>
                            </w:rPr>
                            <m:t>max</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0,</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r>
                                <w:rPr>
                                  <w:rFonts w:ascii="Cambria Math" w:hAnsi="Cambria Math"/>
                                  <w:sz w:val="21"/>
                                  <w:szCs w:val="21"/>
                                </w:rPr>
                                <m:t>-</m:t>
                              </m:r>
                              <m:r>
                                <m:rPr>
                                  <m:sty m:val="p"/>
                                </m:rPr>
                                <w:rPr>
                                  <w:rFonts w:ascii="Cambria Math" w:hAnsi="Cambria Math"/>
                                  <w:sz w:val="21"/>
                                  <w:szCs w:val="21"/>
                                </w:rPr>
                                <m:t>α⋅</m:t>
                              </m:r>
                              <m:sSup>
                                <m:sSupPr>
                                  <m:ctrlPr>
                                    <w:rPr>
                                      <w:rFonts w:ascii="Cambria Math" w:hAnsi="Cambria Math"/>
                                      <w:i/>
                                      <w:sz w:val="21"/>
                                      <w:szCs w:val="21"/>
                                    </w:rPr>
                                  </m:ctrlPr>
                                </m:sSupPr>
                                <m:e>
                                  <m:r>
                                    <m:rPr>
                                      <m:sty m:val="b"/>
                                    </m:rPr>
                                    <w:rPr>
                                      <w:rFonts w:ascii="Cambria Math" w:hAnsi="Cambria Math"/>
                                      <w:sz w:val="21"/>
                                      <w:szCs w:val="21"/>
                                    </w:rPr>
                                    <m:t>g</m:t>
                                  </m:r>
                                </m:e>
                                <m:sup>
                                  <m:d>
                                    <m:dPr>
                                      <m:ctrlPr>
                                        <w:rPr>
                                          <w:rFonts w:ascii="Cambria Math" w:hAnsi="Cambria Math"/>
                                          <w:i/>
                                          <w:sz w:val="21"/>
                                          <w:szCs w:val="21"/>
                                        </w:rPr>
                                      </m:ctrlPr>
                                    </m:dPr>
                                    <m:e>
                                      <m:r>
                                        <w:rPr>
                                          <w:rFonts w:ascii="Cambria Math" w:hAnsi="Cambria Math"/>
                                          <w:sz w:val="21"/>
                                          <w:szCs w:val="21"/>
                                        </w:rPr>
                                        <m:t>k</m:t>
                                      </m:r>
                                    </m:e>
                                  </m:d>
                                </m:sup>
                              </m:sSup>
                            </m:e>
                          </m:d>
                        </m:e>
                      </m:func>
                      <m:r>
                        <w:rPr>
                          <w:rFonts w:ascii="Cambria Math" w:hAnsi="Cambria Math"/>
                          <w:sz w:val="21"/>
                          <w:szCs w:val="21"/>
                        </w:rPr>
                        <m:t>,1</m:t>
                      </m:r>
                    </m:e>
                  </m:d>
                </m:e>
              </m:func>
            </m:oMath>
          </w:p>
          <w:p w14:paraId="5212D430" w14:textId="053FB321"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m:rPr>
                  <m:sty m:val="p"/>
                </m:rPr>
                <w:rPr>
                  <w:rFonts w:ascii="Cambria Math" w:hAnsi="Cambria Math"/>
                  <w:sz w:val="21"/>
                  <w:szCs w:val="21"/>
                </w:rPr>
                <m:t>ϵ</m:t>
              </m:r>
              <m:r>
                <m:rPr>
                  <m:sty m:val="p"/>
                </m:rPr>
                <w:rPr>
                  <w:rFonts w:ascii="Cambria Math" w:hAnsi="Cambria Math" w:hint="eastAsia"/>
                  <w:sz w:val="21"/>
                  <w:szCs w:val="21"/>
                </w:rPr>
                <m:t>←</m:t>
              </m:r>
              <m:f>
                <m:fPr>
                  <m:ctrlPr>
                    <w:rPr>
                      <w:rFonts w:ascii="Cambria Math" w:hAnsi="Cambria Math"/>
                      <w:i/>
                      <w:sz w:val="21"/>
                      <w:szCs w:val="21"/>
                    </w:rPr>
                  </m:ctrlPr>
                </m:fPr>
                <m:num>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k+1</m:t>
                                  </m:r>
                                </m:e>
                              </m:d>
                            </m:sup>
                          </m:sSup>
                          <m:r>
                            <w:rPr>
                              <w:rFonts w:ascii="Cambria Math" w:hAnsi="Cambria Math"/>
                              <w:sz w:val="21"/>
                              <w:szCs w:val="21"/>
                            </w:rPr>
                            <m:t>-</m:t>
                          </m:r>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 xml:space="preserve"> </m:t>
                  </m:r>
                </m:num>
                <m:den>
                  <m:sSubSup>
                    <m:sSubSupPr>
                      <m:ctrlPr>
                        <w:rPr>
                          <w:rFonts w:ascii="Cambria Math" w:hAnsi="Cambria Math"/>
                          <w:i/>
                          <w:sz w:val="21"/>
                          <w:szCs w:val="21"/>
                        </w:rPr>
                      </m:ctrlPr>
                    </m:sSubSupPr>
                    <m:e>
                      <m:d>
                        <m:dPr>
                          <m:begChr m:val="‖"/>
                          <m:endChr m:val="‖"/>
                          <m:ctrlPr>
                            <w:rPr>
                              <w:rFonts w:ascii="Cambria Math" w:hAnsi="Cambria Math"/>
                              <w:i/>
                              <w:sz w:val="21"/>
                              <w:szCs w:val="21"/>
                            </w:rPr>
                          </m:ctrlPr>
                        </m:dPr>
                        <m:e>
                          <m:sSup>
                            <m:sSupPr>
                              <m:ctrlPr>
                                <w:rPr>
                                  <w:rFonts w:ascii="Cambria Math" w:hAnsi="Cambria Math"/>
                                  <w:i/>
                                  <w:sz w:val="21"/>
                                  <w:szCs w:val="21"/>
                                </w:rPr>
                              </m:ctrlPr>
                            </m:sSupPr>
                            <m:e>
                              <m:r>
                                <m:rPr>
                                  <m:sty m:val="bi"/>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k</m:t>
                                  </m:r>
                                </m:e>
                              </m:d>
                            </m:sup>
                          </m:sSup>
                        </m:e>
                      </m:d>
                    </m:e>
                    <m:sub>
                      <m:r>
                        <w:rPr>
                          <w:rFonts w:ascii="Cambria Math" w:hAnsi="Cambria Math"/>
                          <w:sz w:val="21"/>
                          <w:szCs w:val="21"/>
                        </w:rPr>
                        <m:t>2</m:t>
                      </m:r>
                    </m:sub>
                    <m:sup>
                      <m:r>
                        <w:rPr>
                          <w:rFonts w:ascii="Cambria Math" w:hAnsi="Cambria Math"/>
                          <w:sz w:val="21"/>
                          <w:szCs w:val="21"/>
                        </w:rPr>
                        <m:t>2</m:t>
                      </m:r>
                    </m:sup>
                  </m:sSubSup>
                </m:den>
              </m:f>
            </m:oMath>
          </w:p>
          <w:p w14:paraId="37630995" w14:textId="77777777" w:rsidR="003804EF" w:rsidRPr="00BD6671" w:rsidRDefault="003804EF" w:rsidP="003804EF">
            <w:pPr>
              <w:widowControl w:val="0"/>
              <w:numPr>
                <w:ilvl w:val="0"/>
                <w:numId w:val="2"/>
              </w:numPr>
              <w:spacing w:after="160" w:line="278" w:lineRule="auto"/>
              <w:rPr>
                <w:sz w:val="21"/>
                <w:szCs w:val="21"/>
              </w:rPr>
            </w:pPr>
            <m:oMath>
              <m:r>
                <m:rPr>
                  <m:sty m:val="p"/>
                </m:rPr>
                <w:rPr>
                  <w:rFonts w:ascii="Cambria Math" w:hAnsi="Cambria Math"/>
                  <w:sz w:val="21"/>
                  <w:szCs w:val="21"/>
                </w:rPr>
                <m:t> </m:t>
              </m:r>
              <m:r>
                <w:rPr>
                  <w:rFonts w:ascii="Cambria Math" w:hAnsi="Cambria Math"/>
                  <w:sz w:val="21"/>
                  <w:szCs w:val="21"/>
                </w:rPr>
                <m:t xml:space="preserve">k </m:t>
              </m:r>
              <m:r>
                <m:rPr>
                  <m:sty m:val="p"/>
                </m:rPr>
                <w:rPr>
                  <w:rFonts w:ascii="Cambria Math" w:hAnsi="Cambria Math" w:hint="eastAsia"/>
                  <w:sz w:val="21"/>
                  <w:szCs w:val="21"/>
                </w:rPr>
                <m:t>←</m:t>
              </m:r>
              <m:r>
                <w:rPr>
                  <w:rFonts w:ascii="Cambria Math" w:hAnsi="Cambria Math"/>
                  <w:sz w:val="21"/>
                  <w:szCs w:val="21"/>
                </w:rPr>
                <m:t>k + 1</m:t>
              </m:r>
            </m:oMath>
          </w:p>
          <w:p w14:paraId="6D73724B" w14:textId="77777777" w:rsidR="003804EF" w:rsidRPr="00BD6671" w:rsidRDefault="003804EF" w:rsidP="003804EF">
            <w:pPr>
              <w:widowControl w:val="0"/>
              <w:numPr>
                <w:ilvl w:val="0"/>
                <w:numId w:val="2"/>
              </w:numPr>
              <w:spacing w:after="160" w:line="278" w:lineRule="auto"/>
              <w:rPr>
                <w:sz w:val="21"/>
                <w:szCs w:val="21"/>
              </w:rPr>
            </w:pPr>
            <w:r w:rsidRPr="00BD6671">
              <w:rPr>
                <w:b/>
                <w:bCs/>
                <w:sz w:val="21"/>
                <w:szCs w:val="21"/>
              </w:rPr>
              <w:t>End While</w:t>
            </w:r>
          </w:p>
          <w:p w14:paraId="1AC1E7D4" w14:textId="628019F0" w:rsidR="003804EF" w:rsidRPr="00BD6671" w:rsidRDefault="003804EF" w:rsidP="007C634A">
            <w:pPr>
              <w:numPr>
                <w:ilvl w:val="0"/>
                <w:numId w:val="2"/>
              </w:numPr>
              <w:rPr>
                <w:sz w:val="21"/>
                <w:szCs w:val="21"/>
              </w:rPr>
            </w:pPr>
            <w:r w:rsidRPr="00BD6671">
              <w:rPr>
                <w:b/>
                <w:bCs/>
                <w:sz w:val="21"/>
                <w:szCs w:val="21"/>
              </w:rPr>
              <w:t xml:space="preserve">Return </w:t>
            </w:r>
            <m:oMath>
              <m:r>
                <m:rPr>
                  <m:sty m:val="bi"/>
                </m:rPr>
                <w:rPr>
                  <w:rFonts w:ascii="Cambria Math" w:hAnsi="Cambria Math" w:hint="eastAsia"/>
                  <w:sz w:val="21"/>
                  <w:szCs w:val="21"/>
                </w:rPr>
                <m:t>·</m:t>
              </m:r>
            </m:oMath>
          </w:p>
        </w:tc>
      </w:tr>
    </w:tbl>
    <w:p w14:paraId="07CBF5E6" w14:textId="205433E2" w:rsidR="002714D2" w:rsidRPr="00DA58A4" w:rsidRDefault="00BC2C49" w:rsidP="00DA58A4">
      <w:pPr>
        <w:ind w:firstLine="420"/>
        <w:rPr>
          <w:sz w:val="21"/>
          <w:szCs w:val="21"/>
        </w:rPr>
      </w:pPr>
      <w:r w:rsidRPr="00DA58A4">
        <w:rPr>
          <w:rFonts w:hint="eastAsia"/>
          <w:sz w:val="21"/>
          <w:szCs w:val="21"/>
        </w:rPr>
        <w:t xml:space="preserve">In the experimental implementations, for broadband continuous targets (e.g., the 24-patch </w:t>
      </w:r>
      <w:proofErr w:type="spellStart"/>
      <w:r w:rsidR="00A16F89">
        <w:rPr>
          <w:rFonts w:hint="eastAsia"/>
          <w:sz w:val="21"/>
          <w:szCs w:val="21"/>
        </w:rPr>
        <w:t>c</w:t>
      </w:r>
      <w:r w:rsidRPr="00DA58A4">
        <w:rPr>
          <w:rFonts w:hint="eastAsia"/>
          <w:sz w:val="21"/>
          <w:szCs w:val="21"/>
        </w:rPr>
        <w:t>olor</w:t>
      </w:r>
      <w:r w:rsidR="00A16F89">
        <w:rPr>
          <w:rFonts w:hint="eastAsia"/>
          <w:sz w:val="21"/>
          <w:szCs w:val="21"/>
        </w:rPr>
        <w:t>c</w:t>
      </w:r>
      <w:r w:rsidRPr="00DA58A4">
        <w:rPr>
          <w:rFonts w:hint="eastAsia"/>
          <w:sz w:val="21"/>
          <w:szCs w:val="21"/>
        </w:rPr>
        <w:t>hecker</w:t>
      </w:r>
      <w:proofErr w:type="spellEnd"/>
      <w:r w:rsidRPr="00DA58A4">
        <w:rPr>
          <w:rFonts w:hint="eastAsia"/>
          <w:sz w:val="21"/>
          <w:szCs w:val="21"/>
        </w:rPr>
        <w:t xml:space="preserve">), the regularization weights </w:t>
      </w:r>
      <w:r w:rsidR="00A16F89">
        <w:rPr>
          <w:rFonts w:hint="eastAsia"/>
          <w:sz w:val="21"/>
          <w:szCs w:val="21"/>
        </w:rPr>
        <w:t>are</w:t>
      </w:r>
      <w:r w:rsidRPr="00DA58A4">
        <w:rPr>
          <w:rFonts w:hint="eastAsia"/>
          <w:sz w:val="21"/>
          <w:szCs w:val="21"/>
        </w:rPr>
        <w:t xml:space="preserve"> empirically set to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1</m:t>
            </m:r>
          </m:sub>
        </m:sSub>
        <m:r>
          <w:rPr>
            <w:rFonts w:ascii="Cambria Math" w:hAnsi="Cambria Math" w:hint="eastAsia"/>
            <w:sz w:val="21"/>
            <w:szCs w:val="21"/>
          </w:rPr>
          <m:t>=0</m:t>
        </m:r>
      </m:oMath>
      <w:r w:rsidRPr="00DA58A4">
        <w:rPr>
          <w:rFonts w:hint="eastAsia"/>
          <w:sz w:val="21"/>
          <w:szCs w:val="21"/>
        </w:rPr>
        <w:t xml:space="preserve">,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2</m:t>
            </m:r>
          </m:sub>
        </m:sSub>
        <m:r>
          <w:rPr>
            <w:rFonts w:ascii="Cambria Math" w:hAnsi="Cambria Math" w:hint="eastAsia"/>
            <w:sz w:val="21"/>
            <w:szCs w:val="21"/>
          </w:rPr>
          <m:t>=</m:t>
        </m:r>
        <m:r>
          <w:rPr>
            <w:rFonts w:ascii="Cambria Math" w:hAnsi="Cambria Math"/>
            <w:sz w:val="21"/>
            <w:szCs w:val="21"/>
          </w:rPr>
          <m:t>0.05</m:t>
        </m:r>
      </m:oMath>
      <w:r w:rsidRPr="00DA58A4">
        <w:rPr>
          <w:rFonts w:hint="eastAsia"/>
          <w:sz w:val="21"/>
          <w:szCs w:val="21"/>
        </w:rPr>
        <w:t xml:space="preserve">, and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3</m:t>
            </m:r>
          </m:sub>
        </m:sSub>
        <m:r>
          <w:rPr>
            <w:rFonts w:ascii="Cambria Math" w:hAnsi="Cambria Math" w:hint="eastAsia"/>
            <w:sz w:val="21"/>
            <w:szCs w:val="21"/>
          </w:rPr>
          <m:t>=</m:t>
        </m:r>
        <m:r>
          <w:rPr>
            <w:rFonts w:ascii="Cambria Math" w:hAnsi="Cambria Math"/>
            <w:sz w:val="21"/>
            <w:szCs w:val="21"/>
          </w:rPr>
          <m:t>1</m:t>
        </m:r>
      </m:oMath>
      <w:r w:rsidRPr="00DA58A4">
        <w:rPr>
          <w:rFonts w:hint="eastAsia"/>
          <w:sz w:val="21"/>
          <w:szCs w:val="21"/>
        </w:rPr>
        <w:t xml:space="preserve">. For narrowband filters, the sparsity prior </w:t>
      </w:r>
      <w:r w:rsidR="00A16F89">
        <w:rPr>
          <w:rFonts w:hint="eastAsia"/>
          <w:sz w:val="21"/>
          <w:szCs w:val="21"/>
        </w:rPr>
        <w:t>is</w:t>
      </w:r>
      <w:r w:rsidRPr="00DA58A4">
        <w:rPr>
          <w:rFonts w:hint="eastAsia"/>
          <w:sz w:val="21"/>
          <w:szCs w:val="21"/>
        </w:rPr>
        <w:t xml:space="preserve"> activated with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1</m:t>
            </m:r>
          </m:sub>
        </m:sSub>
        <m:r>
          <w:rPr>
            <w:rFonts w:ascii="Cambria Math" w:hAnsi="Cambria Math" w:hint="eastAsia"/>
            <w:sz w:val="21"/>
            <w:szCs w:val="21"/>
          </w:rPr>
          <m:t>=</m:t>
        </m:r>
        <m:r>
          <w:rPr>
            <w:rFonts w:ascii="Cambria Math" w:hAnsi="Cambria Math"/>
            <w:sz w:val="21"/>
            <w:szCs w:val="21"/>
          </w:rPr>
          <m:t>0.1</m:t>
        </m:r>
      </m:oMath>
      <w:r w:rsidRPr="00DA58A4">
        <w:rPr>
          <w:rFonts w:hint="eastAsia"/>
          <w:sz w:val="21"/>
          <w:szCs w:val="21"/>
        </w:rPr>
        <w:t xml:space="preserve">, while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2</m:t>
            </m:r>
          </m:sub>
        </m:sSub>
      </m:oMath>
      <w:r w:rsidRPr="00DA58A4">
        <w:rPr>
          <w:rFonts w:hint="eastAsia"/>
          <w:sz w:val="21"/>
          <w:szCs w:val="21"/>
        </w:rPr>
        <w:t xml:space="preserve"> and </w:t>
      </w:r>
      <m:oMath>
        <m:sSub>
          <m:sSubPr>
            <m:ctrlPr>
              <w:rPr>
                <w:rFonts w:ascii="Cambria Math" w:hAnsi="Cambria Math"/>
                <w:i/>
                <w:sz w:val="21"/>
                <w:szCs w:val="21"/>
              </w:rPr>
            </m:ctrlPr>
          </m:sSubPr>
          <m:e>
            <m:r>
              <m:rPr>
                <m:sty m:val="p"/>
              </m:rPr>
              <w:rPr>
                <w:rFonts w:ascii="Cambria Math" w:hAnsi="Cambria Math"/>
                <w:sz w:val="21"/>
                <w:szCs w:val="21"/>
              </w:rPr>
              <m:t>β</m:t>
            </m:r>
            <m:ctrlPr>
              <w:rPr>
                <w:rFonts w:ascii="Cambria Math" w:hAnsi="Cambria Math"/>
                <w:sz w:val="21"/>
                <w:szCs w:val="21"/>
              </w:rPr>
            </m:ctrlPr>
          </m:e>
          <m:sub>
            <m:r>
              <w:rPr>
                <w:rFonts w:ascii="Cambria Math" w:hAnsi="Cambria Math" w:hint="eastAsia"/>
                <w:sz w:val="21"/>
                <w:szCs w:val="21"/>
              </w:rPr>
              <m:t>3</m:t>
            </m:r>
          </m:sub>
        </m:sSub>
      </m:oMath>
      <w:r w:rsidRPr="00DA58A4">
        <w:rPr>
          <w:rFonts w:hint="eastAsia"/>
          <w:sz w:val="21"/>
          <w:szCs w:val="21"/>
        </w:rPr>
        <w:t xml:space="preserve"> </w:t>
      </w:r>
      <w:r w:rsidR="00A16F89">
        <w:rPr>
          <w:rFonts w:hint="eastAsia"/>
          <w:sz w:val="21"/>
          <w:szCs w:val="21"/>
        </w:rPr>
        <w:t>are</w:t>
      </w:r>
      <w:r w:rsidRPr="00DA58A4">
        <w:rPr>
          <w:rFonts w:hint="eastAsia"/>
          <w:sz w:val="21"/>
          <w:szCs w:val="21"/>
        </w:rPr>
        <w:t xml:space="preserve"> set to 0. The step size </w:t>
      </w:r>
      <m:oMath>
        <m:r>
          <m:rPr>
            <m:sty m:val="p"/>
          </m:rPr>
          <w:rPr>
            <w:rFonts w:ascii="Cambria Math" w:hAnsi="Cambria Math"/>
            <w:sz w:val="21"/>
            <w:szCs w:val="21"/>
          </w:rPr>
          <m:t>α</m:t>
        </m:r>
      </m:oMath>
      <w:r w:rsidRPr="00DA58A4">
        <w:rPr>
          <w:rFonts w:hint="eastAsia"/>
          <w:sz w:val="21"/>
          <w:szCs w:val="21"/>
        </w:rPr>
        <w:t xml:space="preserve"> </w:t>
      </w:r>
      <w:r w:rsidR="00D302E1">
        <w:rPr>
          <w:rFonts w:hint="eastAsia"/>
          <w:sz w:val="21"/>
          <w:szCs w:val="21"/>
        </w:rPr>
        <w:t>is</w:t>
      </w:r>
      <w:r w:rsidRPr="00DA58A4">
        <w:rPr>
          <w:rFonts w:hint="eastAsia"/>
          <w:sz w:val="21"/>
          <w:szCs w:val="21"/>
        </w:rPr>
        <w:t xml:space="preserve"> </w:t>
      </w:r>
      <m:oMath>
        <m:r>
          <w:rPr>
            <w:rFonts w:ascii="Cambria Math" w:hAnsi="Cambria Math" w:hint="eastAsia"/>
            <w:sz w:val="21"/>
            <w:szCs w:val="21"/>
          </w:rPr>
          <m:t>0.001</m:t>
        </m:r>
      </m:oMath>
      <w:r w:rsidRPr="00DA58A4">
        <w:rPr>
          <w:rFonts w:hint="eastAsia"/>
          <w:sz w:val="21"/>
          <w:szCs w:val="21"/>
        </w:rPr>
        <w:t>.</w:t>
      </w:r>
    </w:p>
    <w:p w14:paraId="04E9E9E9" w14:textId="50251534" w:rsidR="007F250F" w:rsidRDefault="007F250F" w:rsidP="007C634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2</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Pr>
          <w:rFonts w:ascii="Times New Roman" w:eastAsia="宋体" w:hAnsi="Times New Roman" w:cs="Times New Roman" w:hint="eastAsia"/>
          <w:b/>
          <w:bCs/>
          <w:sz w:val="21"/>
          <w:szCs w:val="21"/>
        </w:rPr>
        <w:t xml:space="preserve">Modulation </w:t>
      </w:r>
      <w:r w:rsidR="006762DD">
        <w:rPr>
          <w:rFonts w:ascii="Times New Roman" w:eastAsia="宋体" w:hAnsi="Times New Roman" w:cs="Times New Roman" w:hint="eastAsia"/>
          <w:b/>
          <w:bCs/>
          <w:sz w:val="21"/>
          <w:szCs w:val="21"/>
        </w:rPr>
        <w:t>f</w:t>
      </w:r>
      <w:r w:rsidRPr="007F250F">
        <w:rPr>
          <w:rFonts w:ascii="Times New Roman" w:eastAsia="宋体" w:hAnsi="Times New Roman" w:cs="Times New Roman"/>
          <w:b/>
          <w:bCs/>
          <w:sz w:val="21"/>
          <w:szCs w:val="21"/>
        </w:rPr>
        <w:t xml:space="preserve">requency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et </w:t>
      </w:r>
      <w:r w:rsidR="006762DD">
        <w:rPr>
          <w:rFonts w:ascii="Times New Roman" w:eastAsia="宋体" w:hAnsi="Times New Roman" w:cs="Times New Roman" w:hint="eastAsia"/>
          <w:b/>
          <w:bCs/>
          <w:sz w:val="21"/>
          <w:szCs w:val="21"/>
        </w:rPr>
        <w:t>s</w:t>
      </w:r>
      <w:r w:rsidRPr="007F250F">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c</w:t>
      </w:r>
      <w:r w:rsidRPr="007F250F">
        <w:rPr>
          <w:rFonts w:ascii="Times New Roman" w:eastAsia="宋体" w:hAnsi="Times New Roman" w:cs="Times New Roman"/>
          <w:b/>
          <w:bCs/>
          <w:sz w:val="21"/>
          <w:szCs w:val="21"/>
        </w:rPr>
        <w:t>riteria</w:t>
      </w:r>
    </w:p>
    <w:p w14:paraId="10000A39" w14:textId="552DEA90" w:rsidR="000550C0" w:rsidRPr="000550C0" w:rsidRDefault="00D1212D" w:rsidP="000550C0">
      <w:pPr>
        <w:rPr>
          <w:sz w:val="21"/>
          <w:szCs w:val="21"/>
        </w:rPr>
      </w:pPr>
      <w:r w:rsidRPr="00D1212D">
        <w:rPr>
          <w:sz w:val="21"/>
          <w:szCs w:val="21"/>
        </w:rPr>
        <w:lastRenderedPageBreak/>
        <w:t xml:space="preserve">Unlike the proposed OFE framework, the conventional </w:t>
      </w:r>
      <w:r w:rsidR="009E33BA">
        <w:rPr>
          <w:rFonts w:hint="eastAsia"/>
          <w:sz w:val="21"/>
          <w:szCs w:val="21"/>
        </w:rPr>
        <w:t>t</w:t>
      </w:r>
      <w:r w:rsidRPr="00D1212D">
        <w:rPr>
          <w:sz w:val="21"/>
          <w:szCs w:val="21"/>
        </w:rPr>
        <w:t xml:space="preserve">ime </w:t>
      </w:r>
      <w:r w:rsidR="009E33BA">
        <w:rPr>
          <w:rFonts w:hint="eastAsia"/>
          <w:sz w:val="21"/>
          <w:szCs w:val="21"/>
        </w:rPr>
        <w:t>d</w:t>
      </w:r>
      <w:r w:rsidRPr="00D1212D">
        <w:rPr>
          <w:sz w:val="21"/>
          <w:szCs w:val="21"/>
        </w:rPr>
        <w:t xml:space="preserve">ivision </w:t>
      </w:r>
      <w:r w:rsidR="009E33BA">
        <w:rPr>
          <w:rFonts w:hint="eastAsia"/>
          <w:sz w:val="21"/>
          <w:szCs w:val="21"/>
        </w:rPr>
        <w:t>m</w:t>
      </w:r>
      <w:r w:rsidRPr="00D1212D">
        <w:rPr>
          <w:sz w:val="21"/>
          <w:szCs w:val="21"/>
        </w:rPr>
        <w:t xml:space="preserve">ultiplexing (TDM) scheme requires no complex frequency-domain constraints. In our simulation, TDM utilizes no modulation frequency; instead, it simply divides the 100 </w:t>
      </w:r>
      <w:proofErr w:type="spellStart"/>
      <w:r w:rsidRPr="00D1212D">
        <w:rPr>
          <w:sz w:val="21"/>
          <w:szCs w:val="21"/>
        </w:rPr>
        <w:t>μs</w:t>
      </w:r>
      <w:proofErr w:type="spellEnd"/>
      <w:r w:rsidRPr="00D1212D">
        <w:rPr>
          <w:sz w:val="21"/>
          <w:szCs w:val="21"/>
        </w:rPr>
        <w:t xml:space="preserve"> acquisition window </w:t>
      </w:r>
      <w:r w:rsidRPr="00D1212D">
        <w:rPr>
          <w:rFonts w:hint="eastAsia"/>
          <w:sz w:val="21"/>
          <w:szCs w:val="21"/>
        </w:rPr>
        <w:t>into 12 sequential time slots (</w:t>
      </w:r>
      <w:r w:rsidRPr="00D1212D">
        <w:rPr>
          <w:rFonts w:hint="eastAsia"/>
          <w:sz w:val="21"/>
          <w:szCs w:val="21"/>
        </w:rPr>
        <w:t>≈</w:t>
      </w:r>
      <w:r w:rsidRPr="00D1212D">
        <w:rPr>
          <w:rFonts w:hint="eastAsia"/>
          <w:sz w:val="21"/>
          <w:szCs w:val="21"/>
        </w:rPr>
        <w:t xml:space="preserve"> 8.33 </w:t>
      </w:r>
      <w:proofErr w:type="spellStart"/>
      <w:r w:rsidRPr="00D1212D">
        <w:rPr>
          <w:sz w:val="21"/>
          <w:szCs w:val="21"/>
        </w:rPr>
        <w:t>μs</w:t>
      </w:r>
      <w:proofErr w:type="spellEnd"/>
      <w:r w:rsidRPr="00D1212D">
        <w:rPr>
          <w:rFonts w:hint="eastAsia"/>
          <w:sz w:val="21"/>
          <w:szCs w:val="21"/>
        </w:rPr>
        <w:t xml:space="preserve"> each) of constant DC </w:t>
      </w:r>
      <w:r w:rsidR="00267F6A">
        <w:rPr>
          <w:rFonts w:hint="eastAsia"/>
          <w:sz w:val="21"/>
          <w:szCs w:val="21"/>
        </w:rPr>
        <w:t>signal</w:t>
      </w:r>
      <w:r w:rsidRPr="00D1212D">
        <w:rPr>
          <w:rFonts w:hint="eastAsia"/>
          <w:sz w:val="21"/>
          <w:szCs w:val="21"/>
        </w:rPr>
        <w:t>.</w:t>
      </w:r>
      <w:r w:rsidR="00D005FA" w:rsidRPr="00D005FA">
        <w:t xml:space="preserve"> </w:t>
      </w:r>
      <w:r w:rsidR="00D005FA" w:rsidRPr="00D005FA">
        <w:rPr>
          <w:sz w:val="21"/>
          <w:szCs w:val="21"/>
        </w:rPr>
        <w:t xml:space="preserve">For the OFE system, which operates over the identical 100 </w:t>
      </w:r>
      <w:proofErr w:type="spellStart"/>
      <w:r w:rsidR="00D005FA" w:rsidRPr="00D005FA">
        <w:rPr>
          <w:sz w:val="21"/>
          <w:szCs w:val="21"/>
        </w:rPr>
        <w:t>μs</w:t>
      </w:r>
      <w:proofErr w:type="spellEnd"/>
      <w:r w:rsidR="00D005FA" w:rsidRPr="00D005FA">
        <w:rPr>
          <w:sz w:val="21"/>
          <w:szCs w:val="21"/>
        </w:rPr>
        <w:t xml:space="preserve"> acquisition window regardless of its specific frequency configuration,</w:t>
      </w:r>
      <w:r w:rsidR="000550C0" w:rsidRPr="000550C0">
        <w:rPr>
          <w:sz w:val="21"/>
          <w:szCs w:val="21"/>
        </w:rPr>
        <w:t xml:space="preserve"> let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0550C0" w:rsidRPr="000550C0">
        <w:rPr>
          <w:sz w:val="21"/>
          <w:szCs w:val="21"/>
        </w:rPr>
        <w:t xml:space="preserve"> denote the set of modulation frequencies for the </w:t>
      </w:r>
      <m:oMath>
        <m:r>
          <w:rPr>
            <w:rFonts w:ascii="Cambria Math" w:hAnsi="Cambria Math"/>
            <w:sz w:val="21"/>
            <w:szCs w:val="21"/>
          </w:rPr>
          <m:t>K</m:t>
        </m:r>
      </m:oMath>
      <w:r w:rsidR="000550C0" w:rsidRPr="000550C0">
        <w:rPr>
          <w:sz w:val="21"/>
          <w:szCs w:val="21"/>
        </w:rPr>
        <w:t xml:space="preserve"> spectral basis functions. The selection of this frequency set is constrained by both non-ideal hardware characteristics and fundamental signal processing principles. Specifically, </w:t>
      </w:r>
      <w:r w:rsidR="00594F62" w:rsidRPr="00594F62">
        <w:rPr>
          <w:sz w:val="21"/>
          <w:szCs w:val="21"/>
        </w:rPr>
        <w:t>it must adhere to the following three physical constraints:</w:t>
      </w:r>
    </w:p>
    <w:p w14:paraId="47B7D7EE" w14:textId="32C240FB" w:rsidR="003761ED" w:rsidRDefault="003761ED" w:rsidP="003761ED">
      <w:pPr>
        <w:pStyle w:val="a9"/>
        <w:numPr>
          <w:ilvl w:val="0"/>
          <w:numId w:val="11"/>
        </w:numPr>
        <w:rPr>
          <w:sz w:val="21"/>
          <w:szCs w:val="21"/>
        </w:rPr>
      </w:pPr>
      <w:r w:rsidRPr="003761ED">
        <w:rPr>
          <w:sz w:val="21"/>
          <w:szCs w:val="21"/>
        </w:rPr>
        <w:t xml:space="preserve">Spectral </w:t>
      </w:r>
      <w:r w:rsidR="00BB0475">
        <w:rPr>
          <w:rFonts w:hint="eastAsia"/>
          <w:sz w:val="21"/>
          <w:szCs w:val="21"/>
        </w:rPr>
        <w:t>s</w:t>
      </w:r>
      <w:r w:rsidRPr="003761ED">
        <w:rPr>
          <w:sz w:val="21"/>
          <w:szCs w:val="21"/>
        </w:rPr>
        <w:t xml:space="preserve">eparability </w:t>
      </w:r>
      <w:r w:rsidR="00BB0475">
        <w:rPr>
          <w:rFonts w:hint="eastAsia"/>
          <w:sz w:val="21"/>
          <w:szCs w:val="21"/>
        </w:rPr>
        <w:t>c</w:t>
      </w:r>
      <w:r w:rsidRPr="003761ED">
        <w:rPr>
          <w:sz w:val="21"/>
          <w:szCs w:val="21"/>
        </w:rPr>
        <w:t>ondition</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951B5FB" w14:textId="77777777" w:rsidTr="00BA288E">
        <w:trPr>
          <w:jc w:val="center"/>
        </w:trPr>
        <w:tc>
          <w:tcPr>
            <w:tcW w:w="500" w:type="pct"/>
            <w:vAlign w:val="center"/>
          </w:tcPr>
          <w:p w14:paraId="2F41DBEF" w14:textId="77777777" w:rsidR="00C531CA" w:rsidRPr="00FA371A" w:rsidRDefault="00C531CA" w:rsidP="00BA288E">
            <w:pPr>
              <w:ind w:firstLine="420"/>
              <w:rPr>
                <w:rFonts w:eastAsia="宋体" w:cs="宋体"/>
                <w:sz w:val="21"/>
                <w:szCs w:val="21"/>
              </w:rPr>
            </w:pPr>
          </w:p>
        </w:tc>
        <w:tc>
          <w:tcPr>
            <w:tcW w:w="4000" w:type="pct"/>
            <w:vAlign w:val="center"/>
          </w:tcPr>
          <w:p w14:paraId="0C9F2A28" w14:textId="65767CE4" w:rsidR="00C531CA" w:rsidRPr="00FA371A" w:rsidRDefault="00000000"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oMath>
            </m:oMathPara>
          </w:p>
        </w:tc>
        <w:tc>
          <w:tcPr>
            <w:tcW w:w="500" w:type="pct"/>
            <w:vAlign w:val="center"/>
          </w:tcPr>
          <w:p w14:paraId="5120FB33" w14:textId="6ECBCE47"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w:t>
            </w:r>
            <w:r w:rsidRPr="00FA371A">
              <w:rPr>
                <w:sz w:val="21"/>
                <w:szCs w:val="21"/>
              </w:rPr>
              <w:fldChar w:fldCharType="end"/>
            </w:r>
            <w:r w:rsidRPr="00FA371A">
              <w:rPr>
                <w:rFonts w:eastAsia="宋体" w:cs="宋体" w:hint="eastAsia"/>
                <w:sz w:val="21"/>
                <w:szCs w:val="21"/>
              </w:rPr>
              <w:t>)</w:t>
            </w:r>
          </w:p>
        </w:tc>
      </w:tr>
    </w:tbl>
    <w:p w14:paraId="1B625AD1" w14:textId="34E8FF35" w:rsidR="007465CC" w:rsidRDefault="003761ED" w:rsidP="003761ED">
      <w:pPr>
        <w:rPr>
          <w:sz w:val="21"/>
          <w:szCs w:val="21"/>
        </w:rPr>
      </w:pPr>
      <w:r>
        <w:rPr>
          <w:rFonts w:hint="eastAsia"/>
          <w:sz w:val="21"/>
          <w:szCs w:val="21"/>
        </w:rPr>
        <w:t>T</w:t>
      </w:r>
      <w:r w:rsidRPr="003761ED">
        <w:rPr>
          <w:sz w:val="21"/>
          <w:szCs w:val="21"/>
        </w:rPr>
        <w:t xml:space="preserve">he signal integration performed by the detector is confined to a finite time window </w:t>
      </w:r>
      <m:oMath>
        <m:r>
          <w:rPr>
            <w:rFonts w:ascii="Cambria Math" w:hAnsi="Cambria Math"/>
            <w:sz w:val="21"/>
            <w:szCs w:val="21"/>
          </w:rPr>
          <m:t>T</m:t>
        </m:r>
      </m:oMath>
      <w:r w:rsidRPr="003761ED">
        <w:rPr>
          <w:sz w:val="21"/>
          <w:szCs w:val="21"/>
        </w:rPr>
        <w:t xml:space="preserve">. </w:t>
      </w:r>
      <w:r w:rsidR="002E7AF4">
        <w:rPr>
          <w:rFonts w:hint="eastAsia"/>
          <w:sz w:val="21"/>
          <w:szCs w:val="21"/>
        </w:rPr>
        <w:t>T</w:t>
      </w:r>
      <w:r w:rsidRPr="003761ED">
        <w:rPr>
          <w:sz w:val="21"/>
          <w:szCs w:val="21"/>
        </w:rPr>
        <w:t xml:space="preserve">his process is equivalent to multiplying the infinitely long original signal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oMath>
      <w:r w:rsidRPr="003761ED">
        <w:rPr>
          <w:sz w:val="21"/>
          <w:szCs w:val="21"/>
        </w:rPr>
        <w:t xml:space="preserve"> by a rectangular window function </w:t>
      </w:r>
      <w:proofErr w:type="spellStart"/>
      <m:oMath>
        <m:r>
          <m:rPr>
            <m:nor/>
          </m:rPr>
          <w:rPr>
            <w:rFonts w:ascii="Cambria Math" w:hAnsi="Cambria Math"/>
            <w:sz w:val="21"/>
            <w:szCs w:val="21"/>
          </w:rPr>
          <m:t>rect</m:t>
        </m:r>
        <w:proofErr w:type="spellEnd"/>
        <m:d>
          <m:dPr>
            <m:ctrlPr>
              <w:rPr>
                <w:rFonts w:ascii="Cambria Math" w:hAnsi="Cambria Math"/>
                <w:i/>
                <w:sz w:val="21"/>
                <w:szCs w:val="21"/>
              </w:rPr>
            </m:ctrlPr>
          </m:dPr>
          <m:e>
            <m:r>
              <w:rPr>
                <w:rFonts w:ascii="Cambria Math" w:hAnsi="Cambria Math"/>
                <w:sz w:val="21"/>
                <w:szCs w:val="21"/>
              </w:rPr>
              <m:t>t</m:t>
            </m:r>
            <m:r>
              <m:rPr>
                <m:lit/>
              </m:rPr>
              <w:rPr>
                <w:rFonts w:ascii="Cambria Math" w:hAnsi="Cambria Math"/>
                <w:sz w:val="21"/>
                <w:szCs w:val="21"/>
              </w:rPr>
              <m:t>/</m:t>
            </m:r>
            <m:r>
              <w:rPr>
                <w:rFonts w:ascii="Cambria Math" w:hAnsi="Cambria Math"/>
                <w:sz w:val="21"/>
                <w:szCs w:val="21"/>
              </w:rPr>
              <m:t>T</m:t>
            </m:r>
          </m:e>
        </m:d>
      </m:oMath>
      <w:r w:rsidRPr="003761ED">
        <w:rPr>
          <w:sz w:val="21"/>
          <w:szCs w:val="21"/>
        </w:rPr>
        <w:t xml:space="preserve"> of width </w:t>
      </w:r>
      <m:oMath>
        <m:r>
          <w:rPr>
            <w:rFonts w:ascii="Cambria Math" w:hAnsi="Cambria Math"/>
            <w:sz w:val="21"/>
            <w:szCs w:val="21"/>
          </w:rPr>
          <m:t>T</m:t>
        </m:r>
      </m:oMath>
      <w:r w:rsidRPr="003761ED">
        <w:rPr>
          <w:sz w:val="21"/>
          <w:szCs w:val="21"/>
        </w:rPr>
        <w:t>:</w:t>
      </w:r>
      <w:r w:rsidR="004D7780">
        <w:rPr>
          <w:rFonts w:hint="eastAsia"/>
          <w:sz w:val="21"/>
          <w:szCs w:val="21"/>
        </w:rPr>
        <w:t xml:space="preserve"> </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2A0C0EA4" w14:textId="77777777" w:rsidTr="00BA288E">
        <w:trPr>
          <w:jc w:val="center"/>
        </w:trPr>
        <w:tc>
          <w:tcPr>
            <w:tcW w:w="500" w:type="pct"/>
            <w:vAlign w:val="center"/>
          </w:tcPr>
          <w:p w14:paraId="4B6F0C56" w14:textId="77777777" w:rsidR="00C531CA" w:rsidRPr="00FA371A" w:rsidRDefault="00C531CA" w:rsidP="00BA288E">
            <w:pPr>
              <w:ind w:firstLine="420"/>
              <w:rPr>
                <w:rFonts w:eastAsia="宋体" w:cs="宋体"/>
                <w:sz w:val="21"/>
                <w:szCs w:val="21"/>
              </w:rPr>
            </w:pPr>
          </w:p>
        </w:tc>
        <w:tc>
          <w:tcPr>
            <w:tcW w:w="4000" w:type="pct"/>
            <w:vAlign w:val="center"/>
          </w:tcPr>
          <w:p w14:paraId="7E3919AD" w14:textId="066D27A4" w:rsidR="00C531CA"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sz w:val="21"/>
                    <w:szCs w:val="21"/>
                  </w:rPr>
                  <m:t>⋅</m:t>
                </m:r>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oMath>
            </m:oMathPara>
          </w:p>
        </w:tc>
        <w:tc>
          <w:tcPr>
            <w:tcW w:w="500" w:type="pct"/>
            <w:vAlign w:val="center"/>
          </w:tcPr>
          <w:p w14:paraId="6F9B0B43" w14:textId="2B74C413"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2</w:t>
            </w:r>
            <w:r w:rsidRPr="00FA371A">
              <w:rPr>
                <w:sz w:val="21"/>
                <w:szCs w:val="21"/>
              </w:rPr>
              <w:fldChar w:fldCharType="end"/>
            </w:r>
            <w:r w:rsidRPr="00FA371A">
              <w:rPr>
                <w:rFonts w:eastAsia="宋体" w:cs="宋体" w:hint="eastAsia"/>
                <w:sz w:val="21"/>
                <w:szCs w:val="21"/>
              </w:rPr>
              <w:t>)</w:t>
            </w:r>
          </w:p>
        </w:tc>
      </w:tr>
    </w:tbl>
    <w:p w14:paraId="4C13137E" w14:textId="6B5AA60B" w:rsidR="007C417B" w:rsidRDefault="003761ED" w:rsidP="003761ED">
      <w:pPr>
        <w:rPr>
          <w:sz w:val="21"/>
          <w:szCs w:val="21"/>
        </w:rPr>
      </w:pPr>
      <w:r w:rsidRPr="003761ED">
        <w:rPr>
          <w:sz w:val="21"/>
          <w:szCs w:val="21"/>
        </w:rPr>
        <w:t xml:space="preserve">Assuming the original signal is a single-frequency cosine wave </w:t>
      </w:r>
      <m:oMath>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r>
                  <w:rPr>
                    <w:rFonts w:ascii="Cambria Math" w:hAnsi="Cambria Math"/>
                    <w:sz w:val="21"/>
                    <w:szCs w:val="21"/>
                  </w:rPr>
                  <m:t>t</m:t>
                </m:r>
              </m:e>
            </m:d>
          </m:e>
        </m:func>
      </m:oMath>
      <w:r w:rsidRPr="003761ED">
        <w:rPr>
          <w:sz w:val="21"/>
          <w:szCs w:val="21"/>
        </w:rPr>
        <w:t xml:space="preserve"> (whose spectrum is the impulse function </w:t>
      </w:r>
      <m:oMath>
        <m:r>
          <m:rPr>
            <m:sty m:val="p"/>
          </m:rPr>
          <w:rPr>
            <w:rFonts w:ascii="Cambria Math" w:hAnsi="Cambria Math"/>
            <w:sz w:val="21"/>
            <w:szCs w:val="21"/>
          </w:rPr>
          <m:t>δ</m:t>
        </m:r>
        <m:d>
          <m:dPr>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0</m:t>
                </m:r>
              </m:sub>
            </m:sSub>
          </m:e>
        </m:d>
      </m:oMath>
      <w:r w:rsidRPr="003761ED">
        <w:rPr>
          <w:sz w:val="21"/>
          <w:szCs w:val="21"/>
        </w:rPr>
        <w:t xml:space="preserve">), the spectrum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oMath>
      <w:r w:rsidRPr="003761ED">
        <w:rPr>
          <w:sz w:val="21"/>
          <w:szCs w:val="21"/>
        </w:rPr>
        <w:t xml:space="preserve"> of the truncated signal </w:t>
      </w:r>
      <w:r w:rsidR="00BB0475">
        <w:rPr>
          <w:rFonts w:hint="eastAsia"/>
          <w:sz w:val="21"/>
          <w:szCs w:val="21"/>
        </w:rPr>
        <w:t>can</w:t>
      </w:r>
      <w:r w:rsidRPr="003761ED">
        <w:rPr>
          <w:sz w:val="21"/>
          <w:szCs w:val="21"/>
        </w:rPr>
        <w:t xml:space="preserve"> broaden into a </w:t>
      </w:r>
      <w:proofErr w:type="spellStart"/>
      <w:r w:rsidRPr="003761ED">
        <w:rPr>
          <w:sz w:val="21"/>
          <w:szCs w:val="21"/>
        </w:rPr>
        <w:t>sinc</w:t>
      </w:r>
      <w:proofErr w:type="spellEnd"/>
      <w:r w:rsidRPr="003761ED">
        <w:rPr>
          <w:sz w:val="21"/>
          <w:szCs w:val="21"/>
        </w:rPr>
        <w:t xml:space="preserve"> function morphology: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C531CA" w:rsidRPr="00FA371A" w14:paraId="71F109BE" w14:textId="77777777" w:rsidTr="00BA288E">
        <w:trPr>
          <w:jc w:val="center"/>
        </w:trPr>
        <w:tc>
          <w:tcPr>
            <w:tcW w:w="500" w:type="pct"/>
            <w:vAlign w:val="center"/>
          </w:tcPr>
          <w:p w14:paraId="74478AA4" w14:textId="77777777" w:rsidR="00C531CA" w:rsidRPr="00FA371A" w:rsidRDefault="00C531CA" w:rsidP="00BA288E">
            <w:pPr>
              <w:ind w:firstLine="420"/>
              <w:rPr>
                <w:rFonts w:eastAsia="宋体" w:cs="宋体"/>
                <w:sz w:val="21"/>
                <w:szCs w:val="21"/>
              </w:rPr>
            </w:pPr>
          </w:p>
        </w:tc>
        <w:tc>
          <w:tcPr>
            <w:tcW w:w="4000" w:type="pct"/>
            <w:vAlign w:val="center"/>
          </w:tcPr>
          <w:p w14:paraId="779EB541" w14:textId="6C2D69A4" w:rsidR="00C531CA"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m:rPr>
                    <m:scr m:val="script"/>
                  </m:rPr>
                  <w:rPr>
                    <w:rFonts w:ascii="Cambria Math" w:hAnsi="Cambria Math"/>
                    <w:sz w:val="21"/>
                    <w:szCs w:val="21"/>
                  </w:rPr>
                  <m:t>*F</m:t>
                </m:r>
                <m:d>
                  <m:dPr>
                    <m:begChr m:val="["/>
                    <m:endChr m:val="]"/>
                    <m:ctrlPr>
                      <w:rPr>
                        <w:rFonts w:ascii="Cambria Math" w:hAnsi="Cambria Math"/>
                        <w:sz w:val="21"/>
                        <w:szCs w:val="21"/>
                      </w:rPr>
                    </m:ctrlPr>
                  </m:dPr>
                  <m:e>
                    <m:r>
                      <m:rPr>
                        <m:nor/>
                      </m:rPr>
                      <w:rPr>
                        <w:rFonts w:ascii="Cambria Math" w:hAnsi="Cambria Math"/>
                        <w:sz w:val="21"/>
                        <w:szCs w:val="21"/>
                      </w:rPr>
                      <m:t>rect</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t</m:t>
                            </m:r>
                            <m:ctrlPr>
                              <w:rPr>
                                <w:rFonts w:ascii="Cambria Math" w:hAnsi="Cambria Math"/>
                                <w:i/>
                                <w:sz w:val="21"/>
                                <w:szCs w:val="21"/>
                              </w:rPr>
                            </m:ctrlPr>
                          </m:num>
                          <m:den>
                            <m:r>
                              <w:rPr>
                                <w:rFonts w:ascii="Cambria Math" w:hAnsi="Cambria Math"/>
                                <w:sz w:val="21"/>
                                <w:szCs w:val="21"/>
                              </w:rPr>
                              <m:t>T</m:t>
                            </m:r>
                            <m:ctrlPr>
                              <w:rPr>
                                <w:rFonts w:ascii="Cambria Math" w:hAnsi="Cambria Math"/>
                                <w:i/>
                                <w:sz w:val="21"/>
                                <w:szCs w:val="21"/>
                              </w:rPr>
                            </m:ctrlPr>
                          </m:den>
                        </m:f>
                        <m:ctrlPr>
                          <w:rPr>
                            <w:rFonts w:ascii="Cambria Math" w:hAnsi="Cambria Math"/>
                            <w:i/>
                            <w:sz w:val="21"/>
                            <w:szCs w:val="21"/>
                          </w:rPr>
                        </m:ctrlPr>
                      </m:e>
                    </m:d>
                    <m:ctrlPr>
                      <w:rPr>
                        <w:rFonts w:ascii="Cambria Math" w:hAnsi="Cambria Math"/>
                        <w:i/>
                        <w:sz w:val="21"/>
                        <w:szCs w:val="21"/>
                      </w:rPr>
                    </m:ctrlPr>
                  </m:e>
                </m:d>
                <m:r>
                  <w:rPr>
                    <w:rFonts w:ascii="Cambria Math" w:hAnsi="Cambria Math"/>
                    <w:sz w:val="21"/>
                    <w:szCs w:val="21"/>
                  </w:rPr>
                  <m:t>=X</m:t>
                </m:r>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m:t>
                </m:r>
                <m:d>
                  <m:dPr>
                    <m:begChr m:val="["/>
                    <m:endChr m:val="]"/>
                    <m:ctrlPr>
                      <w:rPr>
                        <w:rFonts w:ascii="Cambria Math" w:hAnsi="Cambria Math"/>
                        <w:sz w:val="21"/>
                        <w:szCs w:val="21"/>
                      </w:rPr>
                    </m:ctrlPr>
                  </m:dPr>
                  <m:e>
                    <m:r>
                      <w:rPr>
                        <w:rFonts w:ascii="Cambria Math" w:hAnsi="Cambria Math"/>
                        <w:sz w:val="21"/>
                        <w:szCs w:val="21"/>
                      </w:rPr>
                      <m:t>T</m:t>
                    </m:r>
                    <m:r>
                      <m:rPr>
                        <m:sty m:val="p"/>
                      </m:rPr>
                      <w:rPr>
                        <w:rFonts w:ascii="Cambria Math" w:hAnsi="Cambria Math"/>
                        <w:sz w:val="21"/>
                        <w:szCs w:val="21"/>
                      </w:rPr>
                      <m:t>⋅</m:t>
                    </m:r>
                    <m:r>
                      <m:rPr>
                        <m:nor/>
                      </m:rPr>
                      <w:rPr>
                        <w:rFonts w:ascii="Cambria Math" w:hAnsi="Cambria Math"/>
                        <w:sz w:val="21"/>
                        <w:szCs w:val="21"/>
                      </w:rPr>
                      <m:t>sinc</m:t>
                    </m:r>
                    <m:d>
                      <m:dPr>
                        <m:ctrlPr>
                          <w:rPr>
                            <w:rFonts w:ascii="Cambria Math" w:hAnsi="Cambria Math"/>
                            <w:i/>
                            <w:sz w:val="21"/>
                            <w:szCs w:val="21"/>
                          </w:rPr>
                        </m:ctrlPr>
                      </m:dPr>
                      <m:e>
                        <m:r>
                          <m:rPr>
                            <m:sty m:val="p"/>
                          </m:rPr>
                          <w:rPr>
                            <w:rFonts w:ascii="Cambria Math" w:hAnsi="Cambria Math"/>
                            <w:sz w:val="21"/>
                            <w:szCs w:val="21"/>
                          </w:rPr>
                          <m:t>π</m:t>
                        </m:r>
                        <m:r>
                          <w:rPr>
                            <w:rFonts w:ascii="Cambria Math" w:hAnsi="Cambria Math"/>
                            <w:sz w:val="21"/>
                            <w:szCs w:val="21"/>
                          </w:rPr>
                          <m:t>fT</m:t>
                        </m:r>
                      </m:e>
                    </m:d>
                    <m:ctrlPr>
                      <w:rPr>
                        <w:rFonts w:ascii="Cambria Math" w:hAnsi="Cambria Math"/>
                        <w:i/>
                        <w:sz w:val="21"/>
                        <w:szCs w:val="21"/>
                      </w:rPr>
                    </m:ctrlPr>
                  </m:e>
                </m:d>
              </m:oMath>
            </m:oMathPara>
          </w:p>
        </w:tc>
        <w:tc>
          <w:tcPr>
            <w:tcW w:w="500" w:type="pct"/>
            <w:vAlign w:val="center"/>
          </w:tcPr>
          <w:p w14:paraId="1E9C6C3C" w14:textId="23B473B5" w:rsidR="00C531CA" w:rsidRPr="00FA371A" w:rsidRDefault="00C531CA"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3</w:t>
            </w:r>
            <w:r w:rsidRPr="00FA371A">
              <w:rPr>
                <w:sz w:val="21"/>
                <w:szCs w:val="21"/>
              </w:rPr>
              <w:fldChar w:fldCharType="end"/>
            </w:r>
            <w:r w:rsidRPr="00FA371A">
              <w:rPr>
                <w:rFonts w:eastAsia="宋体" w:cs="宋体" w:hint="eastAsia"/>
                <w:sz w:val="21"/>
                <w:szCs w:val="21"/>
              </w:rPr>
              <w:t>)</w:t>
            </w:r>
          </w:p>
        </w:tc>
      </w:tr>
    </w:tbl>
    <w:p w14:paraId="291C53FC" w14:textId="22E1AFA4" w:rsidR="003761ED" w:rsidRDefault="003761ED" w:rsidP="003761ED">
      <w:pPr>
        <w:rPr>
          <w:sz w:val="21"/>
          <w:szCs w:val="21"/>
        </w:rPr>
      </w:pPr>
      <w:r w:rsidRPr="003761ED">
        <w:rPr>
          <w:sz w:val="21"/>
          <w:szCs w:val="21"/>
        </w:rPr>
        <w:t xml:space="preserve">The derivation above demonstrates that the ideally sharp impulse spectral line broadens due to spectral leakage. The main lobe width of the </w:t>
      </w:r>
      <w:proofErr w:type="spellStart"/>
      <w:r w:rsidRPr="003761ED">
        <w:rPr>
          <w:sz w:val="21"/>
          <w:szCs w:val="21"/>
        </w:rPr>
        <w:t>sinc</w:t>
      </w:r>
      <w:proofErr w:type="spellEnd"/>
      <w:r w:rsidRPr="003761ED">
        <w:rPr>
          <w:sz w:val="21"/>
          <w:szCs w:val="21"/>
        </w:rPr>
        <w:t xml:space="preserve"> function (i.e., the Rayleigh bandwidth) directly determines the system's frequency resolving capability.</w:t>
      </w:r>
    </w:p>
    <w:p w14:paraId="63C6678A" w14:textId="2B8ADE34" w:rsidR="00143487" w:rsidRPr="00143487" w:rsidRDefault="00143487" w:rsidP="00143487">
      <w:pPr>
        <w:pStyle w:val="a9"/>
        <w:numPr>
          <w:ilvl w:val="0"/>
          <w:numId w:val="11"/>
        </w:numPr>
        <w:rPr>
          <w:sz w:val="21"/>
          <w:szCs w:val="21"/>
        </w:rPr>
      </w:pPr>
      <w:r w:rsidRPr="00143487">
        <w:rPr>
          <w:sz w:val="21"/>
          <w:szCs w:val="21"/>
        </w:rPr>
        <w:t xml:space="preserve">Harmonic </w:t>
      </w:r>
      <w:r w:rsidR="00E81F45">
        <w:rPr>
          <w:rFonts w:hint="eastAsia"/>
          <w:sz w:val="21"/>
          <w:szCs w:val="21"/>
        </w:rPr>
        <w:t>i</w:t>
      </w:r>
      <w:r w:rsidRPr="00143487">
        <w:rPr>
          <w:sz w:val="21"/>
          <w:szCs w:val="21"/>
        </w:rPr>
        <w:t xml:space="preserve">nterference </w:t>
      </w:r>
      <w:r w:rsidR="00E81F45">
        <w:rPr>
          <w:rFonts w:hint="eastAsia"/>
          <w:sz w:val="21"/>
          <w:szCs w:val="21"/>
        </w:rPr>
        <w:t>a</w:t>
      </w:r>
      <w:r w:rsidRPr="00143487">
        <w:rPr>
          <w:sz w:val="21"/>
          <w:szCs w:val="21"/>
        </w:rPr>
        <w:t xml:space="preserve">voidance </w:t>
      </w:r>
      <w:proofErr w:type="gramStart"/>
      <w:r w:rsidR="00E81F45">
        <w:rPr>
          <w:rFonts w:hint="eastAsia"/>
          <w:sz w:val="21"/>
          <w:szCs w:val="21"/>
        </w:rPr>
        <w:t>c</w:t>
      </w:r>
      <w:r w:rsidRPr="00143487">
        <w:rPr>
          <w:sz w:val="21"/>
          <w:szCs w:val="21"/>
        </w:rPr>
        <w:t>ondition</w:t>
      </w:r>
      <w:proofErr w:type="gramEnd"/>
    </w:p>
    <w:p w14:paraId="6DAF3D00" w14:textId="402E47A2" w:rsidR="007E5AC0" w:rsidRDefault="00143487" w:rsidP="00143487">
      <w:pPr>
        <w:rPr>
          <w:sz w:val="21"/>
          <w:szCs w:val="21"/>
        </w:rPr>
      </w:pPr>
      <w:r w:rsidRPr="00143487">
        <w:rPr>
          <w:sz w:val="21"/>
          <w:szCs w:val="21"/>
        </w:rPr>
        <w:t xml:space="preserve">Due to the hardware limitations discussed above, the </w:t>
      </w:r>
      <m:oMath>
        <m:r>
          <w:rPr>
            <w:rFonts w:ascii="Cambria Math" w:hAnsi="Cambria Math"/>
            <w:sz w:val="21"/>
            <w:szCs w:val="21"/>
          </w:rPr>
          <m:t>j</m:t>
        </m:r>
      </m:oMath>
      <w:r w:rsidRPr="00143487">
        <w:rPr>
          <w:sz w:val="21"/>
          <w:szCs w:val="21"/>
        </w:rPr>
        <w:t xml:space="preserve">-th channel signal contains not only the fundamental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but also higher-order harmonics such as</w:t>
      </w:r>
      <w:r w:rsidR="007E5AC0">
        <w:rPr>
          <w:rFonts w:hint="eastAsia"/>
          <w:sz w:val="21"/>
          <w:szCs w:val="21"/>
        </w:rPr>
        <w:t xml:space="preserve">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w:t>
      </w:r>
      <m:oMath>
        <m:r>
          <w:rPr>
            <w:rFonts w:ascii="Cambria Math" w:hAnsi="Cambria Math"/>
            <w:sz w:val="21"/>
            <w:szCs w:val="21"/>
          </w:rPr>
          <m:t>3</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143487">
        <w:rPr>
          <w:sz w:val="21"/>
          <w:szCs w:val="21"/>
        </w:rPr>
        <w:t xml:space="preserve">, etc. There are two strategies to avoid harmonic interference: sub-octave design and specific frequency avoidance. If the frequency set satisfies the condition that the maximum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is less than twice the minimum frequency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02D9F24D" w14:textId="77777777" w:rsidTr="00BA288E">
        <w:trPr>
          <w:jc w:val="center"/>
        </w:trPr>
        <w:tc>
          <w:tcPr>
            <w:tcW w:w="500" w:type="pct"/>
            <w:vAlign w:val="center"/>
          </w:tcPr>
          <w:p w14:paraId="08F18A13" w14:textId="77777777" w:rsidR="00032A4F" w:rsidRPr="00FA371A" w:rsidRDefault="00032A4F" w:rsidP="00BA288E">
            <w:pPr>
              <w:ind w:firstLine="420"/>
              <w:rPr>
                <w:rFonts w:eastAsia="宋体" w:cs="宋体"/>
                <w:sz w:val="21"/>
                <w:szCs w:val="21"/>
              </w:rPr>
            </w:pPr>
          </w:p>
        </w:tc>
        <w:tc>
          <w:tcPr>
            <w:tcW w:w="4000" w:type="pct"/>
            <w:vAlign w:val="center"/>
          </w:tcPr>
          <w:p w14:paraId="354AAB75" w14:textId="7F427833" w:rsidR="00032A4F"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m:oMathPara>
          </w:p>
        </w:tc>
        <w:tc>
          <w:tcPr>
            <w:tcW w:w="500" w:type="pct"/>
            <w:vAlign w:val="center"/>
          </w:tcPr>
          <w:p w14:paraId="0CA075F5" w14:textId="4943DA2F"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4</w:t>
            </w:r>
            <w:r w:rsidRPr="00FA371A">
              <w:rPr>
                <w:sz w:val="21"/>
                <w:szCs w:val="21"/>
              </w:rPr>
              <w:fldChar w:fldCharType="end"/>
            </w:r>
            <w:r w:rsidRPr="00FA371A">
              <w:rPr>
                <w:rFonts w:eastAsia="宋体" w:cs="宋体" w:hint="eastAsia"/>
                <w:sz w:val="21"/>
                <w:szCs w:val="21"/>
              </w:rPr>
              <w:t>)</w:t>
            </w:r>
          </w:p>
        </w:tc>
      </w:tr>
    </w:tbl>
    <w:p w14:paraId="241C55AD" w14:textId="264351DD" w:rsidR="007E5AC0" w:rsidRDefault="00143487" w:rsidP="00143487">
      <w:pPr>
        <w:rPr>
          <w:sz w:val="21"/>
          <w:szCs w:val="21"/>
        </w:rPr>
      </w:pPr>
      <w:r w:rsidRPr="00143487">
        <w:rPr>
          <w:sz w:val="21"/>
          <w:szCs w:val="21"/>
        </w:rPr>
        <w:t>Then, the second harmonic of the lowest frequency signal (</w:t>
      </w:r>
      <m:oMath>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will reside above the highest frequency signal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43487">
        <w:rPr>
          <w:sz w:val="21"/>
          <w:szCs w:val="21"/>
        </w:rPr>
        <w:t xml:space="preserve">). In this sub-octave </w:t>
      </w:r>
      <w:r w:rsidR="007935AB">
        <w:rPr>
          <w:rFonts w:hint="eastAsia"/>
          <w:sz w:val="21"/>
          <w:szCs w:val="21"/>
        </w:rPr>
        <w:t>strategy</w:t>
      </w:r>
      <w:r w:rsidRPr="00143487">
        <w:rPr>
          <w:sz w:val="21"/>
          <w:szCs w:val="21"/>
        </w:rPr>
        <w:t>, the entire fundamental frequency band is free of harmonic interferenc</w:t>
      </w:r>
      <w:r w:rsidR="007935AB">
        <w:rPr>
          <w:rFonts w:hint="eastAsia"/>
          <w:sz w:val="21"/>
          <w:szCs w:val="21"/>
        </w:rPr>
        <w:t>e</w:t>
      </w:r>
      <w:r w:rsidRPr="00143487">
        <w:rPr>
          <w:sz w:val="21"/>
          <w:szCs w:val="21"/>
        </w:rPr>
        <w:t>.</w:t>
      </w:r>
      <w:r w:rsidR="007935AB">
        <w:rPr>
          <w:rFonts w:hint="eastAsia"/>
          <w:sz w:val="21"/>
          <w:szCs w:val="21"/>
        </w:rPr>
        <w:t xml:space="preserve"> </w:t>
      </w:r>
      <w:r w:rsidRPr="00143487">
        <w:rPr>
          <w:sz w:val="21"/>
          <w:szCs w:val="21"/>
        </w:rPr>
        <w:t xml:space="preserve">However, if the system bandwidth is restricted or the number of channels is large, resulting in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oMath>
      <w:r w:rsidRPr="00143487">
        <w:rPr>
          <w:sz w:val="21"/>
          <w:szCs w:val="21"/>
        </w:rPr>
        <w:t>, the following constraint must be enforced to ensure that no fundamental frequency coincides with the harmonics of other channels: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32A4F" w:rsidRPr="00FA371A" w14:paraId="3473050D" w14:textId="77777777" w:rsidTr="00BA288E">
        <w:trPr>
          <w:jc w:val="center"/>
        </w:trPr>
        <w:tc>
          <w:tcPr>
            <w:tcW w:w="500" w:type="pct"/>
            <w:vAlign w:val="center"/>
          </w:tcPr>
          <w:p w14:paraId="1CCA186F" w14:textId="77777777" w:rsidR="00032A4F" w:rsidRPr="00FA371A" w:rsidRDefault="00032A4F" w:rsidP="00BA288E">
            <w:pPr>
              <w:ind w:firstLine="420"/>
              <w:rPr>
                <w:rFonts w:eastAsia="宋体" w:cs="宋体"/>
                <w:sz w:val="21"/>
                <w:szCs w:val="21"/>
              </w:rPr>
            </w:pPr>
          </w:p>
        </w:tc>
        <w:tc>
          <w:tcPr>
            <w:tcW w:w="4000" w:type="pct"/>
            <w:vAlign w:val="center"/>
          </w:tcPr>
          <w:p w14:paraId="101829C0" w14:textId="3FCA8B74" w:rsidR="00032A4F"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m:rPr>
                    <m:sty m:val="p"/>
                  </m:rPr>
                  <w:rPr>
                    <w:rFonts w:ascii="Cambria Math" w:hAnsi="Cambria Math" w:hint="eastAsia"/>
                    <w:sz w:val="21"/>
                    <w:szCs w:val="21"/>
                  </w:rPr>
                  <m:t>≠</m:t>
                </m:r>
                <m:r>
                  <w:rPr>
                    <w:rFonts w:ascii="Cambria Math" w:hAnsi="Cambria Math"/>
                    <w:sz w:val="21"/>
                    <w:szCs w:val="21"/>
                  </w:rPr>
                  <m:t>n</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i</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sz w:val="21"/>
                    <w:szCs w:val="21"/>
                  </w:rPr>
                  <m:t> </m:t>
                </m:r>
                <m:r>
                  <w:rPr>
                    <w:rFonts w:ascii="Cambria Math" w:hAnsi="Cambria Math"/>
                    <w:sz w:val="21"/>
                    <w:szCs w:val="21"/>
                  </w:rPr>
                  <m:t>n</m:t>
                </m:r>
                <m:r>
                  <m:rPr>
                    <m:sty m:val="p"/>
                  </m:rPr>
                  <w:rPr>
                    <w:rFonts w:ascii="Cambria Math" w:hAnsi="Cambria Math" w:hint="eastAsia"/>
                    <w:sz w:val="21"/>
                    <w:szCs w:val="21"/>
                  </w:rPr>
                  <m:t>∈</m:t>
                </m:r>
                <m:r>
                  <m:rPr>
                    <m:lit/>
                  </m:rPr>
                  <w:rPr>
                    <w:rFonts w:ascii="Cambria Math" w:hAnsi="Cambria Math"/>
                    <w:sz w:val="21"/>
                    <w:szCs w:val="21"/>
                  </w:rPr>
                  <m:t>{</m:t>
                </m:r>
                <m:r>
                  <w:rPr>
                    <w:rFonts w:ascii="Cambria Math" w:hAnsi="Cambria Math"/>
                    <w:sz w:val="21"/>
                    <w:szCs w:val="21"/>
                  </w:rPr>
                  <m:t>2,3,</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r>
                  <m:rPr>
                    <m:lit/>
                  </m:rPr>
                  <w:rPr>
                    <w:rFonts w:ascii="Cambria Math" w:hAnsi="Cambria Math"/>
                    <w:sz w:val="21"/>
                    <w:szCs w:val="21"/>
                  </w:rPr>
                  <m:t>}</m:t>
                </m:r>
              </m:oMath>
            </m:oMathPara>
          </w:p>
        </w:tc>
        <w:tc>
          <w:tcPr>
            <w:tcW w:w="500" w:type="pct"/>
            <w:vAlign w:val="center"/>
          </w:tcPr>
          <w:p w14:paraId="0A0672E9" w14:textId="5209DCEF" w:rsidR="00032A4F" w:rsidRPr="00FA371A" w:rsidRDefault="00032A4F"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5</w:t>
            </w:r>
            <w:r w:rsidRPr="00FA371A">
              <w:rPr>
                <w:sz w:val="21"/>
                <w:szCs w:val="21"/>
              </w:rPr>
              <w:fldChar w:fldCharType="end"/>
            </w:r>
            <w:r w:rsidRPr="00FA371A">
              <w:rPr>
                <w:rFonts w:eastAsia="宋体" w:cs="宋体" w:hint="eastAsia"/>
                <w:sz w:val="21"/>
                <w:szCs w:val="21"/>
              </w:rPr>
              <w:t>)</w:t>
            </w:r>
          </w:p>
        </w:tc>
      </w:tr>
    </w:tbl>
    <w:p w14:paraId="64C5CB53" w14:textId="5C6E1FC2" w:rsidR="00143487" w:rsidRDefault="00143487" w:rsidP="00143487">
      <w:pPr>
        <w:rPr>
          <w:sz w:val="21"/>
          <w:szCs w:val="21"/>
        </w:rPr>
      </w:pPr>
      <w:r w:rsidRPr="00143487">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N</m:t>
            </m:r>
          </m:e>
          <m:sub>
            <m:r>
              <m:rPr>
                <m:nor/>
              </m:rPr>
              <w:rPr>
                <w:rFonts w:ascii="Cambria Math" w:hAnsi="Cambria Math"/>
                <w:sz w:val="21"/>
                <w:szCs w:val="21"/>
              </w:rPr>
              <m:t>max</m:t>
            </m:r>
          </m:sub>
        </m:sSub>
      </m:oMath>
      <w:r w:rsidRPr="00143487">
        <w:rPr>
          <w:sz w:val="21"/>
          <w:szCs w:val="21"/>
        </w:rPr>
        <w:t xml:space="preserve"> is the highest harmonic order limited by the effective bandwidth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bw</m:t>
            </m:r>
          </m:sub>
        </m:sSub>
      </m:oMath>
      <w:r w:rsidRPr="00143487">
        <w:rPr>
          <w:sz w:val="21"/>
          <w:szCs w:val="21"/>
        </w:rPr>
        <w:t xml:space="preserve"> of the system.</w:t>
      </w:r>
    </w:p>
    <w:p w14:paraId="77912BC0" w14:textId="7BB041AF" w:rsidR="00032A4F" w:rsidRDefault="00032A4F" w:rsidP="00032A4F">
      <w:pPr>
        <w:pStyle w:val="a9"/>
        <w:numPr>
          <w:ilvl w:val="0"/>
          <w:numId w:val="11"/>
        </w:numPr>
        <w:rPr>
          <w:sz w:val="21"/>
          <w:szCs w:val="21"/>
        </w:rPr>
      </w:pPr>
      <w:r w:rsidRPr="00032A4F">
        <w:rPr>
          <w:sz w:val="21"/>
          <w:szCs w:val="21"/>
        </w:rPr>
        <w:t xml:space="preserve">Intermodulation </w:t>
      </w:r>
      <w:r w:rsidR="00DE1F33">
        <w:rPr>
          <w:rFonts w:hint="eastAsia"/>
          <w:sz w:val="21"/>
          <w:szCs w:val="21"/>
        </w:rPr>
        <w:t>i</w:t>
      </w:r>
      <w:r w:rsidRPr="00032A4F">
        <w:rPr>
          <w:sz w:val="21"/>
          <w:szCs w:val="21"/>
        </w:rPr>
        <w:t xml:space="preserve">nterference </w:t>
      </w:r>
      <w:r w:rsidR="00DE1F33">
        <w:rPr>
          <w:rFonts w:hint="eastAsia"/>
          <w:sz w:val="21"/>
          <w:szCs w:val="21"/>
        </w:rPr>
        <w:t>a</w:t>
      </w:r>
      <w:r w:rsidRPr="00032A4F">
        <w:rPr>
          <w:sz w:val="21"/>
          <w:szCs w:val="21"/>
        </w:rPr>
        <w:t>voidance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7CBBF673" w14:textId="77777777" w:rsidTr="00BA288E">
        <w:trPr>
          <w:jc w:val="center"/>
        </w:trPr>
        <w:tc>
          <w:tcPr>
            <w:tcW w:w="500" w:type="pct"/>
            <w:vAlign w:val="center"/>
          </w:tcPr>
          <w:p w14:paraId="4DF268E0" w14:textId="77777777" w:rsidR="000732F0" w:rsidRPr="00FA371A" w:rsidRDefault="000732F0" w:rsidP="00BA288E">
            <w:pPr>
              <w:ind w:firstLine="420"/>
              <w:rPr>
                <w:rFonts w:eastAsia="宋体" w:cs="宋体"/>
                <w:sz w:val="21"/>
                <w:szCs w:val="21"/>
              </w:rPr>
            </w:pPr>
          </w:p>
        </w:tc>
        <w:tc>
          <w:tcPr>
            <w:tcW w:w="4000" w:type="pct"/>
            <w:vAlign w:val="center"/>
          </w:tcPr>
          <w:p w14:paraId="67AE3F46" w14:textId="19BB3B8B" w:rsidR="000732F0" w:rsidRPr="00FA371A" w:rsidRDefault="00000000" w:rsidP="00BA288E">
            <w:pPr>
              <w:ind w:firstLine="420"/>
              <w:rPr>
                <w:rFonts w:eastAsia="宋体" w:cs="宋体"/>
                <w:sz w:val="21"/>
                <w:szCs w:val="21"/>
              </w:rPr>
            </w:pPr>
            <m:oMathPara>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w:rPr>
                        <w:rFonts w:ascii="Cambria Math" w:hAnsi="Cambria Math"/>
                        <w:sz w:val="21"/>
                        <w:szCs w:val="21"/>
                      </w:rPr>
                      <m:t>k</m:t>
                    </m:r>
                  </m:sub>
                </m:sSub>
                <m:r>
                  <w:rPr>
                    <w:rFonts w:ascii="Cambria Math" w:hAnsi="Cambria Math"/>
                    <w:sz w:val="21"/>
                    <w:szCs w:val="21"/>
                  </w:rPr>
                  <m:t>,</m:t>
                </m:r>
                <m:r>
                  <m:rPr>
                    <m:sty m:val="p"/>
                  </m:rPr>
                  <w:rPr>
                    <w:rFonts w:ascii="Cambria Math" w:hAnsi="Cambria Math"/>
                    <w:sz w:val="21"/>
                    <w:szCs w:val="21"/>
                  </w:rPr>
                  <m:t> ∀</m:t>
                </m:r>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r>
                  <m:rPr>
                    <m:sty m:val="p"/>
                  </m:rPr>
                  <w:rPr>
                    <w:rFonts w:ascii="Cambria Math" w:hAnsi="Cambria Math" w:hint="eastAsia"/>
                    <w:sz w:val="21"/>
                    <w:szCs w:val="21"/>
                  </w:rPr>
                  <m:t>≠</m:t>
                </m:r>
                <m:r>
                  <w:rPr>
                    <w:rFonts w:ascii="Cambria Math" w:hAnsi="Cambria Math"/>
                    <w:sz w:val="21"/>
                    <w:szCs w:val="21"/>
                  </w:rPr>
                  <m:t>k</m:t>
                </m:r>
              </m:oMath>
            </m:oMathPara>
          </w:p>
        </w:tc>
        <w:tc>
          <w:tcPr>
            <w:tcW w:w="500" w:type="pct"/>
            <w:vAlign w:val="center"/>
          </w:tcPr>
          <w:p w14:paraId="22BE61D5" w14:textId="569DDA23"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6</w:t>
            </w:r>
            <w:r w:rsidRPr="00FA371A">
              <w:rPr>
                <w:sz w:val="21"/>
                <w:szCs w:val="21"/>
              </w:rPr>
              <w:fldChar w:fldCharType="end"/>
            </w:r>
            <w:r w:rsidRPr="00FA371A">
              <w:rPr>
                <w:rFonts w:eastAsia="宋体" w:cs="宋体" w:hint="eastAsia"/>
                <w:sz w:val="21"/>
                <w:szCs w:val="21"/>
              </w:rPr>
              <w:t>)</w:t>
            </w:r>
          </w:p>
        </w:tc>
      </w:tr>
    </w:tbl>
    <w:p w14:paraId="51054307" w14:textId="719F3D8D" w:rsidR="00032A4F" w:rsidRDefault="00032A4F" w:rsidP="00032A4F">
      <w:pPr>
        <w:rPr>
          <w:sz w:val="21"/>
          <w:szCs w:val="21"/>
        </w:rPr>
      </w:pPr>
      <w:r w:rsidRPr="00032A4F">
        <w:rPr>
          <w:sz w:val="21"/>
          <w:szCs w:val="21"/>
        </w:rPr>
        <w:lastRenderedPageBreak/>
        <w:t xml:space="preserve">Assuming the output response </w:t>
      </w:r>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oMath>
      <w:r w:rsidRPr="00032A4F">
        <w:rPr>
          <w:sz w:val="21"/>
          <w:szCs w:val="21"/>
        </w:rPr>
        <w:t xml:space="preserve"> of the </w:t>
      </w:r>
      <w:r w:rsidR="00DE1F33">
        <w:rPr>
          <w:rFonts w:hint="eastAsia"/>
          <w:sz w:val="21"/>
          <w:szCs w:val="21"/>
        </w:rPr>
        <w:t>sensor</w:t>
      </w:r>
      <w:r w:rsidRPr="00032A4F">
        <w:rPr>
          <w:sz w:val="21"/>
          <w:szCs w:val="21"/>
        </w:rPr>
        <w:t xml:space="preserve"> contains a quadratic non-linear term:</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51DA4463" w14:textId="77777777" w:rsidTr="00BA288E">
        <w:trPr>
          <w:jc w:val="center"/>
        </w:trPr>
        <w:tc>
          <w:tcPr>
            <w:tcW w:w="500" w:type="pct"/>
            <w:vAlign w:val="center"/>
          </w:tcPr>
          <w:p w14:paraId="51DE7C6B" w14:textId="77777777" w:rsidR="000732F0" w:rsidRPr="00FA371A" w:rsidRDefault="000732F0" w:rsidP="00BA288E">
            <w:pPr>
              <w:ind w:firstLine="420"/>
              <w:rPr>
                <w:rFonts w:eastAsia="宋体" w:cs="宋体"/>
                <w:sz w:val="21"/>
                <w:szCs w:val="21"/>
              </w:rPr>
            </w:pPr>
          </w:p>
        </w:tc>
        <w:tc>
          <w:tcPr>
            <w:tcW w:w="4000" w:type="pct"/>
            <w:vAlign w:val="center"/>
          </w:tcPr>
          <w:p w14:paraId="5F57FC33" w14:textId="10E8DFB4" w:rsidR="000732F0"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sSup>
                  <m:sSupPr>
                    <m:ctrlPr>
                      <w:rPr>
                        <w:rFonts w:ascii="Cambria Math" w:hAnsi="Cambria Math"/>
                        <w:i/>
                        <w:sz w:val="21"/>
                        <w:szCs w:val="21"/>
                      </w:rPr>
                    </m:ctrlPr>
                  </m:sSupPr>
                  <m:e>
                    <m:d>
                      <m:dPr>
                        <m:ctrlPr>
                          <w:rPr>
                            <w:rFonts w:ascii="Cambria Math" w:hAnsi="Cambria Math"/>
                            <w:sz w:val="21"/>
                            <w:szCs w:val="21"/>
                          </w:rPr>
                        </m:ctrlPr>
                      </m:dPr>
                      <m:e>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ctrlPr>
                              <w:rPr>
                                <w:rFonts w:ascii="Cambria Math" w:hAnsi="Cambria Math"/>
                                <w:i/>
                                <w:sz w:val="21"/>
                                <w:szCs w:val="21"/>
                              </w:rPr>
                            </m:ctrlPr>
                          </m:e>
                        </m:nary>
                        <m:ctrlPr>
                          <w:rPr>
                            <w:rFonts w:ascii="Cambria Math" w:hAnsi="Cambria Math"/>
                            <w:i/>
                            <w:sz w:val="21"/>
                            <w:szCs w:val="21"/>
                          </w:rPr>
                        </m:ctrlPr>
                      </m:e>
                    </m:d>
                    <m:ctrlPr>
                      <w:rPr>
                        <w:rFonts w:ascii="Cambria Math" w:hAnsi="Cambria Math"/>
                        <w:sz w:val="21"/>
                        <w:szCs w:val="21"/>
                      </w:rPr>
                    </m:ctrlPr>
                  </m:e>
                  <m:sup>
                    <m:r>
                      <w:rPr>
                        <w:rFonts w:ascii="Cambria Math" w:hAnsi="Cambria Math"/>
                        <w:sz w:val="21"/>
                        <w:szCs w:val="21"/>
                      </w:rPr>
                      <m:t>2</m:t>
                    </m:r>
                  </m:sup>
                </m:sSup>
              </m:oMath>
            </m:oMathPara>
          </w:p>
        </w:tc>
        <w:tc>
          <w:tcPr>
            <w:tcW w:w="500" w:type="pct"/>
            <w:vAlign w:val="center"/>
          </w:tcPr>
          <w:p w14:paraId="4D730D83" w14:textId="745FFCDE"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7</w:t>
            </w:r>
            <w:r w:rsidRPr="00FA371A">
              <w:rPr>
                <w:sz w:val="21"/>
                <w:szCs w:val="21"/>
              </w:rPr>
              <w:fldChar w:fldCharType="end"/>
            </w:r>
            <w:r w:rsidRPr="00FA371A">
              <w:rPr>
                <w:rFonts w:eastAsia="宋体" w:cs="宋体" w:hint="eastAsia"/>
                <w:sz w:val="21"/>
                <w:szCs w:val="21"/>
              </w:rPr>
              <w:t>)</w:t>
            </w:r>
          </w:p>
        </w:tc>
      </w:tr>
    </w:tbl>
    <w:p w14:paraId="7C4AE9DC" w14:textId="183EB0EB" w:rsidR="00032A4F" w:rsidRDefault="00032A4F" w:rsidP="00032A4F">
      <w:pPr>
        <w:rPr>
          <w:sz w:val="21"/>
          <w:szCs w:val="21"/>
        </w:rPr>
      </w:pPr>
      <w:r w:rsidRPr="00032A4F">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e>
        </m:func>
      </m:oMath>
      <w:r w:rsidRPr="00032A4F">
        <w:rPr>
          <w:sz w:val="21"/>
          <w:szCs w:val="21"/>
        </w:rPr>
        <w:t xml:space="preserve"> is the equivalent signal component of the </w:t>
      </w:r>
      <m:oMath>
        <m:r>
          <w:rPr>
            <w:rFonts w:ascii="Cambria Math" w:hAnsi="Cambria Math"/>
            <w:sz w:val="21"/>
            <w:szCs w:val="21"/>
          </w:rPr>
          <m:t>k</m:t>
        </m:r>
      </m:oMath>
      <w:r w:rsidRPr="00032A4F">
        <w:rPr>
          <w:sz w:val="21"/>
          <w:szCs w:val="21"/>
        </w:rPr>
        <w:t xml:space="preserve">-th modulation </w:t>
      </w:r>
      <w:r w:rsidR="00DE1F33">
        <w:rPr>
          <w:rFonts w:hint="eastAsia"/>
          <w:sz w:val="21"/>
          <w:szCs w:val="21"/>
        </w:rPr>
        <w:t>kernel</w:t>
      </w:r>
      <w:r w:rsidRPr="00032A4F">
        <w:rPr>
          <w:sz w:val="21"/>
          <w:szCs w:val="21"/>
        </w:rPr>
        <w:t>. Expanding the squared term yields: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4C860C8" w14:textId="77777777" w:rsidTr="00BA288E">
        <w:trPr>
          <w:jc w:val="center"/>
        </w:trPr>
        <w:tc>
          <w:tcPr>
            <w:tcW w:w="500" w:type="pct"/>
            <w:vAlign w:val="center"/>
          </w:tcPr>
          <w:p w14:paraId="645679CA" w14:textId="77777777" w:rsidR="000732F0" w:rsidRPr="00FA371A" w:rsidRDefault="000732F0" w:rsidP="00BA288E">
            <w:pPr>
              <w:ind w:firstLine="420"/>
              <w:rPr>
                <w:rFonts w:eastAsia="宋体" w:cs="宋体"/>
                <w:sz w:val="21"/>
                <w:szCs w:val="21"/>
              </w:rPr>
            </w:pPr>
          </w:p>
        </w:tc>
        <w:tc>
          <w:tcPr>
            <w:tcW w:w="4000" w:type="pct"/>
            <w:vAlign w:val="center"/>
          </w:tcPr>
          <w:p w14:paraId="648B3244" w14:textId="4BF29D63" w:rsidR="000732F0"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nor/>
                      </m:rPr>
                      <w:rPr>
                        <w:rFonts w:ascii="Cambria Math" w:hAnsi="Cambria Math"/>
                        <w:sz w:val="21"/>
                        <w:szCs w:val="21"/>
                      </w:rPr>
                      <m:t>sensor</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hint="eastAsia"/>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Sup>
                      <m:sSubSupPr>
                        <m:ctrlPr>
                          <w:rPr>
                            <w:rFonts w:ascii="Cambria Math" w:hAnsi="Cambria Math"/>
                            <w:i/>
                            <w:sz w:val="21"/>
                            <w:szCs w:val="21"/>
                          </w:rPr>
                        </m:ctrlPr>
                      </m:sSubSupPr>
                      <m:e>
                        <m:r>
                          <w:rPr>
                            <w:rFonts w:ascii="Cambria Math" w:hAnsi="Cambria Math"/>
                            <w:sz w:val="21"/>
                            <w:szCs w:val="21"/>
                          </w:rPr>
                          <m:t>E</m:t>
                        </m:r>
                      </m:e>
                      <m:sub>
                        <m:r>
                          <w:rPr>
                            <w:rFonts w:ascii="Cambria Math" w:hAnsi="Cambria Math"/>
                            <w:sz w:val="21"/>
                            <w:szCs w:val="21"/>
                          </w:rPr>
                          <m:t>0k</m:t>
                        </m:r>
                      </m:sub>
                      <m:sup>
                        <m:r>
                          <w:rPr>
                            <w:rFonts w:ascii="Cambria Math" w:hAnsi="Cambria Math"/>
                            <w:sz w:val="21"/>
                            <w:szCs w:val="21"/>
                          </w:rPr>
                          <m:t>2</m:t>
                        </m:r>
                      </m:sup>
                    </m:sSubSup>
                    <m:ctrlPr>
                      <w:rPr>
                        <w:rFonts w:ascii="Cambria Math" w:hAnsi="Cambria Math"/>
                        <w:i/>
                        <w:sz w:val="21"/>
                        <w:szCs w:val="21"/>
                      </w:rPr>
                    </m:ctrlPr>
                  </m:e>
                </m:nary>
                <m:func>
                  <m:funcPr>
                    <m:ctrlPr>
                      <w:rPr>
                        <w:rFonts w:ascii="Cambria Math" w:hAnsi="Cambria Math"/>
                        <w:sz w:val="21"/>
                        <w:szCs w:val="21"/>
                      </w:rPr>
                    </m:ctrlPr>
                  </m:funcPr>
                  <m:fName>
                    <m:sSup>
                      <m:sSupPr>
                        <m:ctrlPr>
                          <w:rPr>
                            <w:rFonts w:ascii="Cambria Math" w:hAnsi="Cambria Math"/>
                            <w:i/>
                            <w:sz w:val="21"/>
                            <w:szCs w:val="21"/>
                          </w:rPr>
                        </m:ctrlPr>
                      </m:sSupPr>
                      <m:e>
                        <m:r>
                          <m:rPr>
                            <m:sty m:val="p"/>
                          </m:rPr>
                          <w:rPr>
                            <w:rFonts w:ascii="Cambria Math" w:hAnsi="Cambria Math"/>
                            <w:sz w:val="21"/>
                            <w:szCs w:val="21"/>
                          </w:rPr>
                          <m:t>cos</m:t>
                        </m:r>
                        <m:ctrlPr>
                          <w:rPr>
                            <w:rFonts w:ascii="Cambria Math" w:hAnsi="Cambria Math"/>
                            <w:sz w:val="21"/>
                            <w:szCs w:val="21"/>
                          </w:rPr>
                        </m:ctrlPr>
                      </m:e>
                      <m:sup>
                        <m:r>
                          <w:rPr>
                            <w:rFonts w:ascii="Cambria Math" w:hAnsi="Cambria Math"/>
                            <w:sz w:val="21"/>
                            <w:szCs w:val="21"/>
                          </w:rPr>
                          <m:t>2</m:t>
                        </m:r>
                        <m:ctrlPr>
                          <w:rPr>
                            <w:rFonts w:ascii="Cambria Math" w:hAnsi="Cambria Math"/>
                            <w:sz w:val="21"/>
                            <w:szCs w:val="21"/>
                          </w:rPr>
                        </m:ctrlPr>
                      </m:sup>
                    </m:sSup>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e>
                    </m:d>
                    <m:ctrlPr>
                      <w:rPr>
                        <w:rFonts w:ascii="Cambria Math" w:hAnsi="Cambria Math"/>
                        <w:i/>
                        <w:sz w:val="21"/>
                        <w:szCs w:val="21"/>
                      </w:rPr>
                    </m:ctrlPr>
                  </m:e>
                </m:func>
                <m:r>
                  <w:rPr>
                    <w:rFonts w:ascii="Cambria Math" w:hAnsi="Cambria Math"/>
                    <w:sz w:val="21"/>
                    <w:szCs w:val="21"/>
                  </w:rPr>
                  <m:t>+</m:t>
                </m:r>
                <m:nary>
                  <m:naryPr>
                    <m:chr m:val="∑"/>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j</m:t>
                    </m:r>
                    <m:ctrlPr>
                      <w:rPr>
                        <w:rFonts w:ascii="Cambria Math" w:hAnsi="Cambria Math"/>
                        <w:i/>
                        <w:sz w:val="21"/>
                        <w:szCs w:val="21"/>
                      </w:rPr>
                    </m:ctrlPr>
                  </m:sub>
                  <m:sup>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0i</m:t>
                        </m:r>
                      </m:sub>
                    </m:sSub>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0j</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oMath>
            </m:oMathPara>
          </w:p>
        </w:tc>
        <w:tc>
          <w:tcPr>
            <w:tcW w:w="500" w:type="pct"/>
            <w:vAlign w:val="center"/>
          </w:tcPr>
          <w:p w14:paraId="4B144C85" w14:textId="290E4C25"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8</w:t>
            </w:r>
            <w:r w:rsidRPr="00FA371A">
              <w:rPr>
                <w:sz w:val="21"/>
                <w:szCs w:val="21"/>
              </w:rPr>
              <w:fldChar w:fldCharType="end"/>
            </w:r>
            <w:r w:rsidRPr="00FA371A">
              <w:rPr>
                <w:rFonts w:eastAsia="宋体" w:cs="宋体" w:hint="eastAsia"/>
                <w:sz w:val="21"/>
                <w:szCs w:val="21"/>
              </w:rPr>
              <w:t>)</w:t>
            </w:r>
          </w:p>
        </w:tc>
      </w:tr>
    </w:tbl>
    <w:p w14:paraId="4B87440D" w14:textId="4D89F0C4" w:rsidR="000732F0" w:rsidRDefault="008167A4" w:rsidP="00032A4F">
      <w:pPr>
        <w:rPr>
          <w:sz w:val="21"/>
          <w:szCs w:val="21"/>
        </w:rPr>
      </w:pPr>
      <w:r>
        <w:rPr>
          <w:rFonts w:hint="eastAsia"/>
          <w:sz w:val="21"/>
          <w:szCs w:val="21"/>
        </w:rPr>
        <w:t>T</w:t>
      </w:r>
      <w:r w:rsidR="00032A4F" w:rsidRPr="00032A4F">
        <w:rPr>
          <w:sz w:val="21"/>
          <w:szCs w:val="21"/>
        </w:rPr>
        <w:t>he cross-term can be expanded as: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6620"/>
        <w:gridCol w:w="881"/>
      </w:tblGrid>
      <w:tr w:rsidR="000732F0" w:rsidRPr="00FA371A" w14:paraId="68B374A1" w14:textId="77777777" w:rsidTr="005C2A20">
        <w:trPr>
          <w:jc w:val="center"/>
        </w:trPr>
        <w:tc>
          <w:tcPr>
            <w:tcW w:w="485" w:type="pct"/>
            <w:vAlign w:val="center"/>
          </w:tcPr>
          <w:p w14:paraId="596455A8" w14:textId="77777777" w:rsidR="000732F0" w:rsidRPr="00FA371A" w:rsidRDefault="000732F0" w:rsidP="00BA288E">
            <w:pPr>
              <w:ind w:firstLine="420"/>
              <w:rPr>
                <w:rFonts w:eastAsia="宋体" w:cs="宋体"/>
                <w:sz w:val="21"/>
                <w:szCs w:val="21"/>
              </w:rPr>
            </w:pPr>
          </w:p>
        </w:tc>
        <w:tc>
          <w:tcPr>
            <w:tcW w:w="3985" w:type="pct"/>
            <w:vAlign w:val="center"/>
          </w:tcPr>
          <w:p w14:paraId="7937059D" w14:textId="72BADF45" w:rsidR="000732F0" w:rsidRPr="00FA371A" w:rsidRDefault="00000000" w:rsidP="00BA288E">
            <w:pPr>
              <w:ind w:firstLine="420"/>
              <w:rPr>
                <w:rFonts w:eastAsia="宋体" w:cs="宋体"/>
                <w:sz w:val="21"/>
                <w:szCs w:val="21"/>
              </w:rPr>
            </w:pPr>
            <m:oMathPara>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t</m:t>
                        </m:r>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r>
                          <w:rPr>
                            <w:rFonts w:ascii="Cambria Math" w:hAnsi="Cambria Math"/>
                            <w:sz w:val="21"/>
                            <w:szCs w:val="21"/>
                          </w:rPr>
                          <m:t>t</m:t>
                        </m:r>
                      </m:e>
                    </m:d>
                  </m:e>
                </m:func>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d>
                  <m:dPr>
                    <m:begChr m:val="["/>
                    <m:endChr m:val="]"/>
                    <m:ctrlPr>
                      <w:rPr>
                        <w:rFonts w:ascii="Cambria Math" w:hAnsi="Cambria Math"/>
                        <w:sz w:val="21"/>
                        <w:szCs w:val="21"/>
                      </w:rPr>
                    </m:ctrlPr>
                  </m:dPr>
                  <m:e>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r>
                      <w:rPr>
                        <w:rFonts w:ascii="Cambria Math" w:hAnsi="Cambria Math"/>
                        <w:sz w:val="21"/>
                        <w:szCs w:val="21"/>
                      </w:rPr>
                      <m:t>+</m:t>
                    </m:r>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t</m:t>
                            </m:r>
                          </m:e>
                        </m:d>
                      </m:e>
                    </m:func>
                    <m:ctrlPr>
                      <w:rPr>
                        <w:rFonts w:ascii="Cambria Math" w:hAnsi="Cambria Math"/>
                        <w:i/>
                        <w:sz w:val="21"/>
                        <w:szCs w:val="21"/>
                      </w:rPr>
                    </m:ctrlPr>
                  </m:e>
                </m:d>
              </m:oMath>
            </m:oMathPara>
          </w:p>
        </w:tc>
        <w:tc>
          <w:tcPr>
            <w:tcW w:w="530" w:type="pct"/>
            <w:vAlign w:val="center"/>
          </w:tcPr>
          <w:p w14:paraId="4EDF5457" w14:textId="281CB6AC" w:rsidR="000732F0" w:rsidRPr="00FA371A" w:rsidRDefault="000732F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9</w:t>
            </w:r>
            <w:r w:rsidRPr="00FA371A">
              <w:rPr>
                <w:sz w:val="21"/>
                <w:szCs w:val="21"/>
              </w:rPr>
              <w:fldChar w:fldCharType="end"/>
            </w:r>
            <w:r w:rsidRPr="00FA371A">
              <w:rPr>
                <w:rFonts w:eastAsia="宋体" w:cs="宋体" w:hint="eastAsia"/>
                <w:sz w:val="21"/>
                <w:szCs w:val="21"/>
              </w:rPr>
              <w:t>)</w:t>
            </w:r>
          </w:p>
        </w:tc>
      </w:tr>
    </w:tbl>
    <w:p w14:paraId="0F443FF4" w14:textId="6DC9CCEA" w:rsidR="000732F0" w:rsidRDefault="005C2A20" w:rsidP="00032A4F">
      <w:pPr>
        <w:rPr>
          <w:sz w:val="21"/>
          <w:szCs w:val="21"/>
        </w:rPr>
      </w:pPr>
      <w:r w:rsidRPr="005C2A20">
        <w:rPr>
          <w:sz w:val="21"/>
          <w:szCs w:val="21"/>
        </w:rPr>
        <w:t>This equation reveals that hardware non-linearities inevitably generate sum and difference</w:t>
      </w:r>
      <w:r w:rsidR="00326660">
        <w:rPr>
          <w:rFonts w:hint="eastAsia"/>
          <w:sz w:val="21"/>
          <w:szCs w:val="21"/>
        </w:rPr>
        <w:t xml:space="preserve"> </w:t>
      </w:r>
      <w:r w:rsidRPr="005C2A20">
        <w:rPr>
          <w:sz w:val="21"/>
          <w:szCs w:val="21"/>
        </w:rPr>
        <w:t xml:space="preserve">frequency interferences. While sub-octave strategies inherently exclude sum-frequencies from the operational band, difference-frequencies—and both components in wider-band systems—can still cause contamination. If any combination frequency coincides with a target demodulation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C2A20">
        <w:rPr>
          <w:sz w:val="21"/>
          <w:szCs w:val="21"/>
        </w:rPr>
        <w:t>, an uncalibratable interference term corrupts the measured amplitude:</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6567"/>
        <w:gridCol w:w="986"/>
      </w:tblGrid>
      <w:tr w:rsidR="00DE1F33" w:rsidRPr="00FA371A" w14:paraId="49D57C98" w14:textId="77777777" w:rsidTr="00B95E12">
        <w:trPr>
          <w:jc w:val="center"/>
        </w:trPr>
        <w:tc>
          <w:tcPr>
            <w:tcW w:w="485" w:type="pct"/>
            <w:vAlign w:val="center"/>
          </w:tcPr>
          <w:p w14:paraId="77EC26EA" w14:textId="77777777" w:rsidR="00DE1F33" w:rsidRPr="00FA371A" w:rsidRDefault="00DE1F33" w:rsidP="00BA288E">
            <w:pPr>
              <w:ind w:firstLine="420"/>
              <w:rPr>
                <w:rFonts w:eastAsia="宋体" w:cs="宋体"/>
                <w:sz w:val="21"/>
                <w:szCs w:val="21"/>
              </w:rPr>
            </w:pPr>
          </w:p>
        </w:tc>
        <w:tc>
          <w:tcPr>
            <w:tcW w:w="3985" w:type="pct"/>
            <w:vAlign w:val="center"/>
          </w:tcPr>
          <w:p w14:paraId="399DD565" w14:textId="15805C65" w:rsidR="00DE1F33" w:rsidRPr="00FA371A" w:rsidRDefault="00000000" w:rsidP="00BA288E">
            <w:pPr>
              <w:ind w:firstLine="420"/>
              <w:rPr>
                <w:rFonts w:eastAsia="宋体" w:cs="宋体"/>
                <w:sz w:val="21"/>
                <w:szCs w:val="21"/>
              </w:rPr>
            </w:pPr>
            <m:oMathPara>
              <m:oMath>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sz w:val="21"/>
                            <w:szCs w:val="21"/>
                          </w:rPr>
                          <m:t>A</m:t>
                        </m:r>
                      </m:e>
                    </m:acc>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r>
                  <w:rPr>
                    <w:rFonts w:ascii="Cambria Math" w:hAnsi="Cambria Math"/>
                    <w:sz w:val="21"/>
                    <w:szCs w:val="21"/>
                  </w:rPr>
                  <m:t>+ν</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m:oMathPara>
          </w:p>
        </w:tc>
        <w:tc>
          <w:tcPr>
            <w:tcW w:w="530" w:type="pct"/>
            <w:vAlign w:val="center"/>
          </w:tcPr>
          <w:p w14:paraId="77105D3A" w14:textId="783CE969" w:rsidR="00DE1F33" w:rsidRPr="00FA371A" w:rsidRDefault="00DE1F33"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10</w:t>
            </w:r>
            <w:r w:rsidRPr="00FA371A">
              <w:rPr>
                <w:sz w:val="21"/>
                <w:szCs w:val="21"/>
              </w:rPr>
              <w:fldChar w:fldCharType="end"/>
            </w:r>
            <w:r w:rsidRPr="00FA371A">
              <w:rPr>
                <w:rFonts w:eastAsia="宋体" w:cs="宋体" w:hint="eastAsia"/>
                <w:sz w:val="21"/>
                <w:szCs w:val="21"/>
              </w:rPr>
              <w:t>)</w:t>
            </w:r>
          </w:p>
        </w:tc>
      </w:tr>
    </w:tbl>
    <w:p w14:paraId="3434A188" w14:textId="30507345" w:rsidR="00B95E12" w:rsidRDefault="00B95E12" w:rsidP="007C634A">
      <w:pPr>
        <w:pStyle w:val="ae"/>
        <w:rPr>
          <w:rFonts w:ascii="Times New Roman" w:eastAsiaTheme="minorEastAsia" w:hAnsi="Times New Roman" w:cstheme="minorBidi"/>
          <w:sz w:val="21"/>
          <w:szCs w:val="21"/>
        </w:rPr>
      </w:pPr>
      <w:r w:rsidRPr="00B95E12">
        <w:rPr>
          <w:rFonts w:ascii="Times New Roman" w:eastAsiaTheme="minorEastAsia" w:hAnsi="Times New Roman" w:cstheme="minorBidi"/>
          <w:sz w:val="21"/>
          <w:szCs w:val="21"/>
        </w:rPr>
        <w:t xml:space="preserve">Here, </w:t>
      </w:r>
      <m:oMath>
        <m:r>
          <w:rPr>
            <w:rFonts w:ascii="Cambria Math" w:hAnsi="Cambria Math"/>
            <w:sz w:val="21"/>
            <w:szCs w:val="21"/>
          </w:rPr>
          <m:t>ν</m:t>
        </m:r>
      </m:oMath>
      <w:r w:rsidRPr="00B95E12">
        <w:rPr>
          <w:rFonts w:ascii="Times New Roman" w:eastAsiaTheme="minorEastAsia" w:hAnsi="Times New Roman" w:cstheme="minorBidi"/>
          <w:sz w:val="21"/>
          <w:szCs w:val="21"/>
        </w:rPr>
        <w:t xml:space="preserve"> represents the intermodulation coefficient and </w:t>
      </w:r>
      <m:oMath>
        <m:sSub>
          <m:sSubPr>
            <m:ctrlPr>
              <w:rPr>
                <w:rFonts w:ascii="Cambria Math" w:hAnsi="Cambria Math"/>
                <w:i/>
                <w:sz w:val="21"/>
                <w:szCs w:val="21"/>
              </w:rPr>
            </m:ctrlPr>
          </m:sSubPr>
          <m:e>
            <m:r>
              <w:rPr>
                <w:rFonts w:ascii="Cambria Math" w:hAnsi="Cambria Math"/>
                <w:sz w:val="21"/>
                <w:szCs w:val="21"/>
              </w:rPr>
              <m:t>A</m:t>
            </m:r>
            <m:ctrlPr>
              <w:rPr>
                <w:rFonts w:ascii="Cambria Math" w:hAnsi="Cambria Math"/>
                <w:sz w:val="21"/>
                <w:szCs w:val="21"/>
              </w:rPr>
            </m:ctrlP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j</m:t>
            </m:r>
          </m:sub>
        </m:sSub>
      </m:oMath>
      <w:r w:rsidRPr="00B95E12">
        <w:rPr>
          <w:rFonts w:ascii="Times New Roman" w:eastAsiaTheme="minorEastAsia" w:hAnsi="Times New Roman" w:cstheme="minorBidi"/>
          <w:sz w:val="21"/>
          <w:szCs w:val="21"/>
        </w:rPr>
        <w:t xml:space="preserve"> denotes the mixing contribution, which introduces non-linear distortion that fundamentally degrades spectral reconstruction.</w:t>
      </w:r>
    </w:p>
    <w:p w14:paraId="3A9C00E3" w14:textId="0E5F9601" w:rsidR="005D0DFA" w:rsidRPr="00BD6671" w:rsidRDefault="005D0DFA" w:rsidP="005D0DFA">
      <w:pPr>
        <w:pStyle w:val="ae"/>
        <w:rPr>
          <w:rFonts w:ascii="Times New Roman" w:eastAsia="宋体" w:hAnsi="Times New Roman" w:cs="Times New Roman"/>
          <w:b/>
          <w:bCs/>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3</w:t>
      </w:r>
      <w:r w:rsidRPr="00BD6671">
        <w:rPr>
          <w:rFonts w:ascii="Times New Roman" w:eastAsia="宋体" w:hAnsi="Times New Roman" w:cs="Times New Roman"/>
          <w:b/>
          <w:bCs/>
          <w:sz w:val="21"/>
          <w:szCs w:val="21"/>
        </w:rPr>
        <w:fldChar w:fldCharType="end"/>
      </w:r>
      <w:r w:rsidRPr="00BD6671">
        <w:rPr>
          <w:rFonts w:ascii="Times New Roman" w:eastAsia="宋体" w:hAnsi="Times New Roman" w:cs="Times New Roman" w:hint="eastAsia"/>
          <w:b/>
          <w:bCs/>
          <w:sz w:val="21"/>
          <w:szCs w:val="21"/>
        </w:rPr>
        <w:t xml:space="preserve">: </w:t>
      </w:r>
      <w:r w:rsidRPr="005D0DFA">
        <w:rPr>
          <w:rFonts w:ascii="Times New Roman" w:eastAsia="宋体" w:hAnsi="Times New Roman" w:cs="Times New Roman"/>
          <w:b/>
          <w:bCs/>
          <w:sz w:val="21"/>
          <w:szCs w:val="21"/>
        </w:rPr>
        <w:t xml:space="preserve">Frequency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 xml:space="preserve">election </w:t>
      </w:r>
      <w:r w:rsidR="006762DD">
        <w:rPr>
          <w:rFonts w:ascii="Times New Roman" w:eastAsia="宋体" w:hAnsi="Times New Roman" w:cs="Times New Roman" w:hint="eastAsia"/>
          <w:b/>
          <w:bCs/>
          <w:sz w:val="21"/>
          <w:szCs w:val="21"/>
        </w:rPr>
        <w:t>s</w:t>
      </w:r>
      <w:r w:rsidRPr="005D0DFA">
        <w:rPr>
          <w:rFonts w:ascii="Times New Roman" w:eastAsia="宋体" w:hAnsi="Times New Roman" w:cs="Times New Roman"/>
          <w:b/>
          <w:bCs/>
          <w:sz w:val="21"/>
          <w:szCs w:val="21"/>
        </w:rPr>
        <w:t>trategies</w:t>
      </w:r>
    </w:p>
    <w:p w14:paraId="66826A5A" w14:textId="3433D378" w:rsidR="005D0DFA" w:rsidRDefault="005D0DFA" w:rsidP="005D0DFA">
      <w:pPr>
        <w:rPr>
          <w:sz w:val="21"/>
          <w:szCs w:val="21"/>
        </w:rPr>
      </w:pPr>
      <w:r w:rsidRPr="005D0DFA">
        <w:rPr>
          <w:sz w:val="21"/>
          <w:szCs w:val="21"/>
        </w:rPr>
        <w:t>To eliminate spectral leakage caused by non-integer period truncation, the system satisf</w:t>
      </w:r>
      <w:r w:rsidR="00101BD7">
        <w:rPr>
          <w:rFonts w:hint="eastAsia"/>
          <w:sz w:val="21"/>
          <w:szCs w:val="21"/>
        </w:rPr>
        <w:t>ies</w:t>
      </w:r>
      <w:r w:rsidRPr="005D0DFA">
        <w:rPr>
          <w:sz w:val="21"/>
          <w:szCs w:val="21"/>
        </w:rPr>
        <w:t xml:space="preserve"> the coherent sampling condition, requiring all modulation frequencies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5D0DFA">
        <w:rPr>
          <w:sz w:val="21"/>
          <w:szCs w:val="21"/>
        </w:rPr>
        <w:t xml:space="preserve"> to be integer multiples of the frequency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5D0DFA">
        <w:rPr>
          <w:sz w:val="21"/>
          <w:szCs w:val="21"/>
        </w:rPr>
        <w:t>:</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6571"/>
        <w:gridCol w:w="979"/>
      </w:tblGrid>
      <w:tr w:rsidR="007016CB" w:rsidRPr="00FA371A" w14:paraId="27802386" w14:textId="77777777" w:rsidTr="007016CB">
        <w:trPr>
          <w:jc w:val="center"/>
        </w:trPr>
        <w:tc>
          <w:tcPr>
            <w:tcW w:w="485" w:type="pct"/>
            <w:vAlign w:val="center"/>
          </w:tcPr>
          <w:p w14:paraId="45AACAA3" w14:textId="77777777" w:rsidR="007016CB" w:rsidRPr="00FA371A" w:rsidRDefault="007016CB" w:rsidP="00BA288E">
            <w:pPr>
              <w:ind w:firstLine="420"/>
              <w:rPr>
                <w:rFonts w:eastAsia="宋体" w:cs="宋体"/>
                <w:sz w:val="21"/>
                <w:szCs w:val="21"/>
              </w:rPr>
            </w:pPr>
          </w:p>
        </w:tc>
        <w:tc>
          <w:tcPr>
            <w:tcW w:w="3985" w:type="pct"/>
            <w:vAlign w:val="center"/>
          </w:tcPr>
          <w:p w14:paraId="442CA89B" w14:textId="398D98B0" w:rsidR="007016CB" w:rsidRPr="007016CB" w:rsidRDefault="00000000" w:rsidP="007016CB">
            <w:pPr>
              <w:rPr>
                <w:sz w:val="21"/>
                <w:szCs w:val="21"/>
              </w:rPr>
            </w:pPr>
            <m:oMathPara>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=M</m:t>
                </m:r>
                <m:r>
                  <m:rPr>
                    <m:sty m:val="p"/>
                  </m:rPr>
                  <w:rPr>
                    <w:rFonts w:ascii="Cambria Math" w:hAnsi="Cambria Math"/>
                    <w:sz w:val="21"/>
                    <w:szCs w:val="21"/>
                  </w:rPr>
                  <m:t>⋅</m:t>
                </m:r>
                <m:r>
                  <m:rPr>
                    <m:sty m:val="p"/>
                  </m:rPr>
                  <w:rPr>
                    <w:rFonts w:ascii="Cambria Math" w:hAnsi="Cambria Math" w:hint="eastAsia"/>
                    <w:sz w:val="21"/>
                    <w:szCs w:val="21"/>
                  </w:rPr>
                  <m:t>Δ</m:t>
                </m:r>
                <m:r>
                  <w:rPr>
                    <w:rFonts w:ascii="Cambria Math" w:hAnsi="Cambria Math"/>
                    <w:sz w:val="21"/>
                    <w:szCs w:val="21"/>
                  </w:rPr>
                  <m:t>f,</m:t>
                </m:r>
                <m:r>
                  <m:rPr>
                    <m:sty m:val="p"/>
                  </m:rPr>
                  <w:rPr>
                    <w:rFonts w:ascii="Cambria Math" w:hAnsi="Cambria Math"/>
                    <w:sz w:val="21"/>
                    <w:szCs w:val="21"/>
                  </w:rPr>
                  <m:t> </m:t>
                </m:r>
                <m:r>
                  <w:rPr>
                    <w:rFonts w:ascii="Cambria Math" w:hAnsi="Cambria Math"/>
                    <w:sz w:val="21"/>
                    <w:szCs w:val="21"/>
                  </w:rPr>
                  <m:t>M</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Z</m:t>
                    </m:r>
                  </m:e>
                  <m:sup>
                    <m:r>
                      <w:rPr>
                        <w:rFonts w:ascii="Cambria Math" w:hAnsi="Cambria Math"/>
                        <w:sz w:val="21"/>
                        <w:szCs w:val="21"/>
                      </w:rPr>
                      <m:t>+</m:t>
                    </m:r>
                  </m:sup>
                </m:sSup>
              </m:oMath>
            </m:oMathPara>
          </w:p>
        </w:tc>
        <w:tc>
          <w:tcPr>
            <w:tcW w:w="530" w:type="pct"/>
            <w:vAlign w:val="center"/>
          </w:tcPr>
          <w:p w14:paraId="004D108A" w14:textId="43A576FC" w:rsidR="007016CB" w:rsidRPr="00FA371A" w:rsidRDefault="007016CB"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11</w:t>
            </w:r>
            <w:r w:rsidRPr="00FA371A">
              <w:rPr>
                <w:sz w:val="21"/>
                <w:szCs w:val="21"/>
              </w:rPr>
              <w:fldChar w:fldCharType="end"/>
            </w:r>
            <w:r w:rsidRPr="00FA371A">
              <w:rPr>
                <w:rFonts w:eastAsia="宋体" w:cs="宋体" w:hint="eastAsia"/>
                <w:sz w:val="21"/>
                <w:szCs w:val="21"/>
              </w:rPr>
              <w:t>)</w:t>
            </w:r>
          </w:p>
        </w:tc>
      </w:tr>
    </w:tbl>
    <w:p w14:paraId="6FE58607" w14:textId="1E30C598" w:rsidR="007016CB" w:rsidRPr="007016CB" w:rsidRDefault="007016CB" w:rsidP="00D34F11">
      <w:pPr>
        <w:rPr>
          <w:sz w:val="21"/>
          <w:szCs w:val="21"/>
        </w:rPr>
      </w:pPr>
      <w:r w:rsidRPr="007016CB">
        <w:rPr>
          <w:sz w:val="21"/>
          <w:szCs w:val="21"/>
        </w:rPr>
        <w:t>Guided by this fundamental constraint, we formulate two theoretical frequency selection strategies catering to different system bandwidth capacities and computational priorities.</w:t>
      </w:r>
    </w:p>
    <w:p w14:paraId="0A2EF027" w14:textId="754FD044" w:rsidR="00D34F11" w:rsidRPr="00D34F11" w:rsidRDefault="00D34F11" w:rsidP="00D34F11">
      <w:pPr>
        <w:rPr>
          <w:sz w:val="21"/>
          <w:szCs w:val="21"/>
        </w:rPr>
      </w:pPr>
      <w:r w:rsidRPr="00D34F11">
        <w:rPr>
          <w:b/>
          <w:bCs/>
          <w:sz w:val="21"/>
          <w:szCs w:val="21"/>
        </w:rPr>
        <w:t xml:space="preserve">1. Strategy 1: Linear </w:t>
      </w:r>
      <w:r w:rsidR="006762DD">
        <w:rPr>
          <w:rFonts w:hint="eastAsia"/>
          <w:b/>
          <w:bCs/>
          <w:sz w:val="21"/>
          <w:szCs w:val="21"/>
        </w:rPr>
        <w:t>p</w:t>
      </w:r>
      <w:r w:rsidRPr="00D34F11">
        <w:rPr>
          <w:b/>
          <w:bCs/>
          <w:sz w:val="21"/>
          <w:szCs w:val="21"/>
        </w:rPr>
        <w:t xml:space="preserve">lanning </w:t>
      </w:r>
      <w:r w:rsidR="006762DD">
        <w:rPr>
          <w:rFonts w:hint="eastAsia"/>
          <w:b/>
          <w:bCs/>
          <w:sz w:val="21"/>
          <w:szCs w:val="21"/>
        </w:rPr>
        <w:t>b</w:t>
      </w:r>
      <w:r w:rsidRPr="00D34F11">
        <w:rPr>
          <w:b/>
          <w:bCs/>
          <w:sz w:val="21"/>
          <w:szCs w:val="21"/>
        </w:rPr>
        <w:t xml:space="preserve">ased on </w:t>
      </w:r>
      <w:r w:rsidR="006762DD">
        <w:rPr>
          <w:rFonts w:hint="eastAsia"/>
          <w:b/>
          <w:bCs/>
          <w:sz w:val="21"/>
          <w:szCs w:val="21"/>
        </w:rPr>
        <w:t>s</w:t>
      </w:r>
      <w:r w:rsidRPr="00D34F11">
        <w:rPr>
          <w:b/>
          <w:bCs/>
          <w:sz w:val="21"/>
          <w:szCs w:val="21"/>
        </w:rPr>
        <w:t xml:space="preserve">ub-octave </w:t>
      </w:r>
      <w:r w:rsidR="006762DD">
        <w:rPr>
          <w:rFonts w:hint="eastAsia"/>
          <w:b/>
          <w:bCs/>
          <w:sz w:val="21"/>
          <w:szCs w:val="21"/>
        </w:rPr>
        <w:t>r</w:t>
      </w:r>
      <w:r w:rsidRPr="00D34F11">
        <w:rPr>
          <w:b/>
          <w:bCs/>
          <w:sz w:val="21"/>
          <w:szCs w:val="21"/>
        </w:rPr>
        <w:t>ules</w:t>
      </w:r>
    </w:p>
    <w:p w14:paraId="6FF8E5FD" w14:textId="5FBAC976" w:rsidR="005D0DFA" w:rsidRDefault="007016CB" w:rsidP="005D0DFA">
      <w:pPr>
        <w:rPr>
          <w:sz w:val="21"/>
          <w:szCs w:val="21"/>
        </w:rPr>
      </w:pPr>
      <w:r w:rsidRPr="007016CB">
        <w:rPr>
          <w:sz w:val="21"/>
          <w:szCs w:val="21"/>
        </w:rPr>
        <w:t>Under the sub-octave constraint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w:rPr>
            <w:rFonts w:ascii="Cambria Math" w:hAnsi="Cambria Math"/>
            <w:sz w:val="21"/>
            <w:szCs w:val="21"/>
          </w:rPr>
          <m:t>&lt;2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236AEA">
        <w:rPr>
          <w:rFonts w:hint="eastAsia"/>
          <w:sz w:val="21"/>
          <w:szCs w:val="21"/>
        </w:rPr>
        <w:t>)</w:t>
      </w:r>
      <w:r w:rsidRPr="007016CB">
        <w:rPr>
          <w:sz w:val="21"/>
          <w:szCs w:val="21"/>
        </w:rPr>
        <w:t xml:space="preserve"> second and higher-order harmonics of any channel inherently fall outside the effective signal band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e>
        </m:d>
      </m:oMath>
      <w:r w:rsidRPr="007016CB">
        <w:rPr>
          <w:sz w:val="21"/>
          <w:szCs w:val="21"/>
        </w:rPr>
        <w:t xml:space="preserve"> condition eliminates the need for complex combinatorial optimization; orthogonality is guaranteed simply by spacing the frequencies linearly according to Eq. (11).</w:t>
      </w:r>
    </w:p>
    <w:p w14:paraId="6D4126D3" w14:textId="698E268E" w:rsidR="0061188B" w:rsidRDefault="00831EEF" w:rsidP="00831EEF">
      <w:pPr>
        <w:rPr>
          <w:sz w:val="21"/>
          <w:szCs w:val="21"/>
        </w:rPr>
      </w:pPr>
      <w:r w:rsidRPr="00831EEF">
        <w:rPr>
          <w:b/>
          <w:bCs/>
          <w:sz w:val="21"/>
          <w:szCs w:val="21"/>
        </w:rPr>
        <w:t xml:space="preserve">2. Strategy 2: Broadband </w:t>
      </w:r>
      <w:r w:rsidR="006762DD">
        <w:rPr>
          <w:rFonts w:hint="eastAsia"/>
          <w:b/>
          <w:bCs/>
          <w:sz w:val="21"/>
          <w:szCs w:val="21"/>
        </w:rPr>
        <w:t>o</w:t>
      </w:r>
      <w:r w:rsidRPr="00831EEF">
        <w:rPr>
          <w:b/>
          <w:bCs/>
          <w:sz w:val="21"/>
          <w:szCs w:val="21"/>
        </w:rPr>
        <w:t xml:space="preserve">ptimization via </w:t>
      </w:r>
      <w:r w:rsidR="006762DD">
        <w:rPr>
          <w:rFonts w:hint="eastAsia"/>
          <w:b/>
          <w:bCs/>
          <w:sz w:val="21"/>
          <w:szCs w:val="21"/>
        </w:rPr>
        <w:t>g</w:t>
      </w:r>
      <w:r w:rsidRPr="00831EEF">
        <w:rPr>
          <w:b/>
          <w:bCs/>
          <w:sz w:val="21"/>
          <w:szCs w:val="21"/>
        </w:rPr>
        <w:t xml:space="preserve">reedy </w:t>
      </w:r>
      <w:r w:rsidR="006762DD">
        <w:rPr>
          <w:rFonts w:hint="eastAsia"/>
          <w:b/>
          <w:bCs/>
          <w:sz w:val="21"/>
          <w:szCs w:val="21"/>
        </w:rPr>
        <w:t>a</w:t>
      </w:r>
      <w:r w:rsidRPr="00831EEF">
        <w:rPr>
          <w:b/>
          <w:bCs/>
          <w:sz w:val="21"/>
          <w:szCs w:val="21"/>
        </w:rPr>
        <w:t>lgorithm</w:t>
      </w:r>
      <w:r w:rsidRPr="00831EEF">
        <w:rPr>
          <w:sz w:val="21"/>
          <w:szCs w:val="21"/>
        </w:rPr>
        <w:t xml:space="preserve"> </w:t>
      </w:r>
    </w:p>
    <w:p w14:paraId="242BE5ED" w14:textId="528BE10F" w:rsidR="00831EEF" w:rsidRPr="00831EEF" w:rsidRDefault="00831EEF" w:rsidP="00831EEF">
      <w:pPr>
        <w:rPr>
          <w:sz w:val="21"/>
          <w:szCs w:val="21"/>
        </w:rPr>
      </w:pPr>
      <w:r w:rsidRPr="00831EEF">
        <w:rPr>
          <w:sz w:val="21"/>
          <w:szCs w:val="21"/>
        </w:rPr>
        <w:t>When the system bandwidth is wide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r>
          <m:rPr>
            <m:sty m:val="p"/>
          </m:rPr>
          <w:rPr>
            <w:rFonts w:ascii="Cambria Math" w:hAnsi="Cambria Math" w:hint="eastAsia"/>
            <w:sz w:val="21"/>
            <w:szCs w:val="21"/>
          </w:rPr>
          <m:t>≥</m:t>
        </m:r>
        <m:r>
          <w:rPr>
            <w:rFonts w:ascii="Cambria Math" w:hAnsi="Cambria Math"/>
            <w:sz w:val="21"/>
            <w:szCs w:val="21"/>
          </w:rPr>
          <m:t>2</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61188B">
        <w:rPr>
          <w:rFonts w:hint="eastAsia"/>
          <w:sz w:val="21"/>
          <w:szCs w:val="21"/>
        </w:rPr>
        <w:t>), fre</w:t>
      </w:r>
      <w:r w:rsidRPr="00831EEF">
        <w:rPr>
          <w:sz w:val="21"/>
          <w:szCs w:val="21"/>
        </w:rPr>
        <w:t xml:space="preserve">quency selection becomes a multi-constraint combinatorial optimization problem. </w:t>
      </w:r>
      <w:r w:rsidR="002338D1">
        <w:rPr>
          <w:rFonts w:hint="eastAsia"/>
          <w:sz w:val="21"/>
          <w:szCs w:val="21"/>
        </w:rPr>
        <w:t>W</w:t>
      </w:r>
      <w:r w:rsidRPr="00831EEF">
        <w:rPr>
          <w:sz w:val="21"/>
          <w:szCs w:val="21"/>
        </w:rPr>
        <w:t xml:space="preserve">e design a greedy algorithm (Algorithm </w:t>
      </w:r>
      <w:r w:rsidR="001808DF">
        <w:rPr>
          <w:rFonts w:hint="eastAsia"/>
          <w:sz w:val="21"/>
          <w:szCs w:val="21"/>
        </w:rPr>
        <w:t>S</w:t>
      </w:r>
      <w:r w:rsidR="00044708">
        <w:rPr>
          <w:rFonts w:hint="eastAsia"/>
          <w:sz w:val="21"/>
          <w:szCs w:val="21"/>
        </w:rPr>
        <w:t>2</w:t>
      </w:r>
      <w:r w:rsidRPr="00831EEF">
        <w:rPr>
          <w:sz w:val="21"/>
          <w:szCs w:val="21"/>
        </w:rPr>
        <w:t>)</w:t>
      </w:r>
      <w:r w:rsidR="000A5EA5">
        <w:rPr>
          <w:rFonts w:hint="eastAsia"/>
          <w:sz w:val="21"/>
          <w:szCs w:val="21"/>
        </w:rPr>
        <w:t xml:space="preserve"> as </w:t>
      </w:r>
      <w:r w:rsidR="00A44A12">
        <w:rPr>
          <w:rFonts w:hint="eastAsia"/>
          <w:sz w:val="21"/>
          <w:szCs w:val="21"/>
        </w:rPr>
        <w:t>follows</w:t>
      </w:r>
      <w:r w:rsidR="000A5EA5">
        <w:rPr>
          <w:rFonts w:hint="eastAsia"/>
          <w:sz w:val="21"/>
          <w:szCs w:val="21"/>
        </w:rPr>
        <w:t>:</w:t>
      </w:r>
    </w:p>
    <w:p w14:paraId="5FD83079" w14:textId="493579A7" w:rsidR="000A5EA5" w:rsidRPr="000A5EA5" w:rsidRDefault="000A5EA5" w:rsidP="000A5EA5">
      <w:pPr>
        <w:pBdr>
          <w:top w:val="single" w:sz="12" w:space="1" w:color="auto"/>
        </w:pBdr>
        <w:tabs>
          <w:tab w:val="left" w:pos="1778"/>
        </w:tabs>
        <w:rPr>
          <w:sz w:val="21"/>
          <w:szCs w:val="21"/>
        </w:rPr>
      </w:pPr>
      <w:r w:rsidRPr="00BD6671">
        <w:rPr>
          <w:b/>
          <w:bCs/>
          <w:sz w:val="21"/>
          <w:szCs w:val="21"/>
        </w:rPr>
        <w:t xml:space="preserve">Algorithm </w:t>
      </w:r>
      <w:r w:rsidR="00130B57">
        <w:rPr>
          <w:rFonts w:hint="eastAsia"/>
          <w:b/>
          <w:bCs/>
          <w:sz w:val="21"/>
          <w:szCs w:val="21"/>
        </w:rPr>
        <w:t>S</w:t>
      </w:r>
      <w:r>
        <w:rPr>
          <w:rFonts w:hint="eastAsia"/>
          <w:b/>
          <w:bCs/>
          <w:sz w:val="21"/>
          <w:szCs w:val="21"/>
        </w:rPr>
        <w:t>2</w:t>
      </w:r>
      <w:r w:rsidRPr="00BD6671">
        <w:rPr>
          <w:b/>
          <w:bCs/>
          <w:sz w:val="21"/>
          <w:szCs w:val="21"/>
        </w:rPr>
        <w:t xml:space="preserve">: </w:t>
      </w:r>
      <w:r w:rsidRPr="00BB6C3B">
        <w:rPr>
          <w:b/>
          <w:bCs/>
          <w:sz w:val="21"/>
          <w:szCs w:val="21"/>
        </w:rPr>
        <w:t xml:space="preserve">Greedy </w:t>
      </w:r>
      <w:r w:rsidR="006762DD">
        <w:rPr>
          <w:rFonts w:hint="eastAsia"/>
          <w:b/>
          <w:bCs/>
          <w:sz w:val="21"/>
          <w:szCs w:val="21"/>
        </w:rPr>
        <w:t>o</w:t>
      </w:r>
      <w:r w:rsidRPr="00BB6C3B">
        <w:rPr>
          <w:b/>
          <w:bCs/>
          <w:sz w:val="21"/>
          <w:szCs w:val="21"/>
        </w:rPr>
        <w:t xml:space="preserve">ptimization for </w:t>
      </w:r>
      <w:r w:rsidR="006762DD">
        <w:rPr>
          <w:rFonts w:hint="eastAsia"/>
          <w:b/>
          <w:bCs/>
          <w:sz w:val="21"/>
          <w:szCs w:val="21"/>
        </w:rPr>
        <w:t>m</w:t>
      </w:r>
      <w:r w:rsidRPr="00BB6C3B">
        <w:rPr>
          <w:b/>
          <w:bCs/>
          <w:sz w:val="21"/>
          <w:szCs w:val="21"/>
        </w:rPr>
        <w:t xml:space="preserve">odulation </w:t>
      </w:r>
      <w:r w:rsidR="006762DD">
        <w:rPr>
          <w:rFonts w:hint="eastAsia"/>
          <w:b/>
          <w:bCs/>
          <w:sz w:val="21"/>
          <w:szCs w:val="21"/>
        </w:rPr>
        <w:t>f</w:t>
      </w:r>
      <w:r w:rsidRPr="00BB6C3B">
        <w:rPr>
          <w:b/>
          <w:bCs/>
          <w:sz w:val="21"/>
          <w:szCs w:val="21"/>
        </w:rPr>
        <w:t xml:space="preserve">requency </w:t>
      </w:r>
      <w:r w:rsidR="006762DD">
        <w:rPr>
          <w:rFonts w:hint="eastAsia"/>
          <w:b/>
          <w:bCs/>
          <w:sz w:val="21"/>
          <w:szCs w:val="21"/>
        </w:rPr>
        <w:t>s</w:t>
      </w:r>
      <w:r w:rsidRPr="00BB6C3B">
        <w:rPr>
          <w:b/>
          <w:bCs/>
          <w:sz w:val="21"/>
          <w:szCs w:val="21"/>
        </w:rPr>
        <w:t>election</w:t>
      </w:r>
    </w:p>
    <w:p w14:paraId="0C020BD9" w14:textId="07797BED" w:rsidR="000A5EA5" w:rsidRPr="001808DF" w:rsidRDefault="000A5EA5" w:rsidP="000A5EA5">
      <w:pPr>
        <w:tabs>
          <w:tab w:val="left" w:pos="1778"/>
        </w:tabs>
        <w:rPr>
          <w:sz w:val="21"/>
          <w:szCs w:val="21"/>
        </w:rPr>
      </w:pPr>
      <w:r w:rsidRPr="001808DF">
        <w:rPr>
          <w:rFonts w:hint="eastAsia"/>
          <w:b/>
          <w:bCs/>
          <w:sz w:val="21"/>
          <w:szCs w:val="21"/>
        </w:rPr>
        <w:lastRenderedPageBreak/>
        <w:t>Input</w:t>
      </w:r>
      <w:r w:rsidRPr="001808DF">
        <w:rPr>
          <w:rFonts w:hint="eastAsia"/>
          <w:sz w:val="21"/>
          <w:szCs w:val="21"/>
        </w:rPr>
        <w:t>：</w:t>
      </w:r>
      <w:r w:rsidRPr="001808DF">
        <w:rPr>
          <w:sz w:val="21"/>
          <w:szCs w:val="21"/>
        </w:rPr>
        <w:t xml:space="preserve">Lower bound </w:t>
      </w:r>
      <m:oMath>
        <m:sSub>
          <m:sSubPr>
            <m:ctrlPr>
              <w:rPr>
                <w:rFonts w:ascii="Cambria Math" w:hAnsi="Cambria Math"/>
                <w:i/>
                <w:sz w:val="21"/>
                <w:szCs w:val="21"/>
              </w:rPr>
            </m:ctrlPr>
          </m:sSubPr>
          <m:e>
            <m:r>
              <w:rPr>
                <w:rFonts w:ascii="Cambria Math" w:hAnsi="Cambria Math"/>
                <w:sz w:val="21"/>
                <w:szCs w:val="21"/>
              </w:rPr>
              <m:t>f</m:t>
            </m:r>
            <m:ctrlPr>
              <w:rPr>
                <w:rFonts w:ascii="Cambria Math" w:hAnsi="Cambria Math"/>
                <w:sz w:val="21"/>
                <w:szCs w:val="21"/>
              </w:rPr>
            </m:ctrlPr>
          </m:e>
          <m:sub>
            <m:r>
              <m:rPr>
                <m:nor/>
              </m:rPr>
              <w:rPr>
                <w:rFonts w:ascii="Cambria Math" w:hAnsi="Cambria Math"/>
                <w:sz w:val="21"/>
                <w:szCs w:val="21"/>
              </w:rPr>
              <m:t>min</m:t>
            </m:r>
          </m:sub>
        </m:sSub>
      </m:oMath>
      <w:r w:rsidR="00766E6D" w:rsidRPr="001808DF">
        <w:rPr>
          <w:rFonts w:hint="eastAsia"/>
          <w:sz w:val="21"/>
          <w:szCs w:val="21"/>
        </w:rPr>
        <w:t xml:space="preserve">, </w:t>
      </w:r>
      <w:r w:rsidRPr="001808DF">
        <w:rPr>
          <w:sz w:val="21"/>
          <w:szCs w:val="21"/>
        </w:rPr>
        <w:t xml:space="preserve">upper bound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max</m:t>
            </m:r>
          </m:sub>
        </m:sSub>
      </m:oMath>
      <w:r w:rsidRPr="001808DF">
        <w:rPr>
          <w:sz w:val="21"/>
          <w:szCs w:val="21"/>
        </w:rPr>
        <w:t xml:space="preserve">, resolution </w:t>
      </w:r>
      <m:oMath>
        <m:r>
          <m:rPr>
            <m:sty m:val="p"/>
          </m:rPr>
          <w:rPr>
            <w:rFonts w:ascii="Cambria Math" w:hAnsi="Cambria Math" w:cs="Times New Roman"/>
            <w:sz w:val="21"/>
            <w:szCs w:val="21"/>
          </w:rPr>
          <m:t>Δ</m:t>
        </m:r>
        <m:r>
          <w:rPr>
            <w:rFonts w:ascii="Cambria Math" w:hAnsi="Cambria Math" w:cs="Times New Roman"/>
            <w:sz w:val="21"/>
            <w:szCs w:val="21"/>
          </w:rPr>
          <m:t>f</m:t>
        </m:r>
      </m:oMath>
      <w:r w:rsidRPr="001808DF">
        <w:rPr>
          <w:sz w:val="21"/>
          <w:szCs w:val="21"/>
        </w:rPr>
        <w:t xml:space="preserve">, channel count </w:t>
      </w:r>
      <m:oMath>
        <m:r>
          <w:rPr>
            <w:rFonts w:ascii="Cambria Math" w:hAnsi="Cambria Math"/>
            <w:sz w:val="21"/>
            <w:szCs w:val="21"/>
          </w:rPr>
          <m:t>K</m:t>
        </m:r>
      </m:oMath>
    </w:p>
    <w:p w14:paraId="3E1DDD47" w14:textId="5348F1EF" w:rsidR="000A5EA5" w:rsidRPr="001808DF" w:rsidRDefault="00916B37" w:rsidP="0003293E">
      <w:pPr>
        <w:pBdr>
          <w:bottom w:val="single" w:sz="4" w:space="1" w:color="auto"/>
        </w:pBdr>
        <w:tabs>
          <w:tab w:val="left" w:pos="1778"/>
        </w:tabs>
        <w:rPr>
          <w:sz w:val="21"/>
          <w:szCs w:val="21"/>
        </w:rPr>
      </w:pPr>
      <w:r w:rsidRPr="001808DF">
        <w:rPr>
          <w:rFonts w:hint="eastAsia"/>
          <w:b/>
          <w:bCs/>
          <w:sz w:val="21"/>
          <w:szCs w:val="21"/>
        </w:rPr>
        <w:t>Output</w:t>
      </w:r>
      <w:r w:rsidR="000A5EA5" w:rsidRPr="001808DF">
        <w:rPr>
          <w:rFonts w:hint="eastAsia"/>
          <w:sz w:val="21"/>
          <w:szCs w:val="21"/>
        </w:rPr>
        <w:t>：</w:t>
      </w:r>
      <w:r w:rsidRPr="001808DF">
        <w:rPr>
          <w:sz w:val="21"/>
          <w:szCs w:val="21"/>
        </w:rPr>
        <w:t>Frequency set</w:t>
      </w:r>
      <w:r w:rsidRPr="001808DF">
        <w:rPr>
          <w:rFonts w:hint="eastAsia"/>
          <w:sz w:val="21"/>
          <w:szCs w:val="21"/>
        </w:rPr>
        <w:t xml:space="preserve"> </w:t>
      </w:r>
      <m:oMath>
        <m:r>
          <m:rPr>
            <m:scr m:val="script"/>
          </m:rPr>
          <w:rPr>
            <w:rFonts w:ascii="Cambria Math" w:hAnsi="Cambria Math"/>
            <w:sz w:val="21"/>
            <w:szCs w:val="21"/>
          </w:rPr>
          <m:t>H=</m:t>
        </m:r>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2</m:t>
            </m:r>
          </m:sub>
        </m:sSub>
        <m:r>
          <w:rPr>
            <w:rFonts w:ascii="Cambria Math" w:hAnsi="Cambria Math"/>
            <w:sz w:val="21"/>
            <w:szCs w:val="21"/>
          </w:rPr>
          <m:t>,</m:t>
        </m:r>
        <m: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p>
    <w:p w14:paraId="1ABEC057" w14:textId="77777777" w:rsidR="000A5EA5" w:rsidRPr="000A5EA5" w:rsidRDefault="000A5EA5" w:rsidP="000A5EA5">
      <w:pPr>
        <w:tabs>
          <w:tab w:val="left" w:pos="1778"/>
        </w:tabs>
        <w:rPr>
          <w:sz w:val="21"/>
          <w:szCs w:val="21"/>
        </w:rPr>
      </w:pPr>
      <w:r w:rsidRPr="000A5EA5">
        <w:rPr>
          <w:sz w:val="21"/>
          <w:szCs w:val="21"/>
        </w:rPr>
        <w:t>1</w:t>
      </w:r>
      <w:r w:rsidRPr="000A5EA5">
        <w:rPr>
          <w:sz w:val="21"/>
          <w:szCs w:val="21"/>
        </w:rPr>
        <w:t>：</w:t>
      </w:r>
      <w:r w:rsidRPr="000A5EA5">
        <w:rPr>
          <w:rFonts w:hint="eastAsia"/>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ty m:val="p"/>
          </m:rPr>
          <w:rPr>
            <w:rFonts w:ascii="Cambria Math" w:hAnsi="Cambria Math"/>
            <w:sz w:val="21"/>
            <w:szCs w:val="21"/>
          </w:rPr>
          <m:t>∅</m:t>
        </m:r>
      </m:oMath>
    </w:p>
    <w:p w14:paraId="22E59164" w14:textId="77777777" w:rsidR="000A5EA5" w:rsidRPr="000A5EA5" w:rsidRDefault="000A5EA5" w:rsidP="000A5EA5">
      <w:pPr>
        <w:tabs>
          <w:tab w:val="left" w:pos="1778"/>
        </w:tabs>
        <w:rPr>
          <w:sz w:val="21"/>
          <w:szCs w:val="21"/>
        </w:rPr>
      </w:pPr>
      <w:r w:rsidRPr="000A5EA5">
        <w:rPr>
          <w:sz w:val="21"/>
          <w:szCs w:val="21"/>
        </w:rPr>
        <w:t>2</w:t>
      </w:r>
      <w:r w:rsidRPr="000A5EA5">
        <w:rPr>
          <w:sz w:val="21"/>
          <w:szCs w:val="21"/>
        </w:rPr>
        <w:t>：</w:t>
      </w:r>
      <w:r w:rsidRPr="000A5EA5">
        <w:rPr>
          <w:rFonts w:hint="eastAsia"/>
          <w:sz w:val="21"/>
          <w:szCs w:val="21"/>
        </w:rPr>
        <w:t xml:space="preserve">　</w:t>
      </w:r>
      <w:r w:rsidRPr="000A5EA5">
        <w:rPr>
          <w:sz w:val="21"/>
          <w:szCs w:val="21"/>
        </w:rPr>
        <w:t xml:space="preserve">for </w:t>
      </w:r>
      <m:oMath>
        <m:r>
          <w:rPr>
            <w:rFonts w:ascii="Cambria Math" w:hAnsi="Cambria Math"/>
            <w:sz w:val="21"/>
            <w:szCs w:val="21"/>
          </w:rPr>
          <m:t xml:space="preserve">f = </m:t>
        </m:r>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min</m:t>
            </m:r>
          </m:sub>
        </m:sSub>
      </m:oMath>
      <w:r w:rsidRPr="000A5EA5">
        <w:rPr>
          <w:sz w:val="21"/>
          <w:szCs w:val="21"/>
        </w:rPr>
        <w:t xml:space="preserve"> to </w:t>
      </w:r>
      <m:oMath>
        <m:sSub>
          <m:sSubPr>
            <m:ctrlPr>
              <w:rPr>
                <w:rFonts w:ascii="Cambria Math" w:hAnsi="Cambria Math"/>
                <w:i/>
                <w:sz w:val="21"/>
                <w:szCs w:val="21"/>
              </w:rPr>
            </m:ctrlPr>
          </m:sSubPr>
          <m:e>
            <m:r>
              <w:rPr>
                <w:rFonts w:ascii="Cambria Math" w:hAnsi="Cambria Math"/>
                <w:sz w:val="21"/>
                <w:szCs w:val="21"/>
              </w:rPr>
              <m:t>f</m:t>
            </m:r>
          </m:e>
          <m:sub>
            <m:r>
              <m:rPr>
                <m:sty m:val="p"/>
              </m:rPr>
              <w:rPr>
                <w:rFonts w:ascii="Cambria Math" w:hAnsi="Cambria Math"/>
                <w:sz w:val="21"/>
                <w:szCs w:val="21"/>
              </w:rPr>
              <m:t>max</m:t>
            </m:r>
          </m:sub>
        </m:sSub>
      </m:oMath>
      <w:r w:rsidRPr="000A5EA5">
        <w:rPr>
          <w:sz w:val="21"/>
          <w:szCs w:val="21"/>
        </w:rPr>
        <w:t xml:space="preserve"> step </w:t>
      </w:r>
      <m:oMath>
        <m:r>
          <m:rPr>
            <m:sty m:val="p"/>
          </m:rPr>
          <w:rPr>
            <w:rFonts w:ascii="Cambria Math" w:hAnsi="Cambria Math"/>
            <w:sz w:val="21"/>
            <w:szCs w:val="21"/>
          </w:rPr>
          <m:t>Δ</m:t>
        </m:r>
        <m:r>
          <w:rPr>
            <w:rFonts w:ascii="Cambria Math" w:hAnsi="Cambria Math"/>
            <w:sz w:val="21"/>
            <w:szCs w:val="21"/>
          </w:rPr>
          <m:t>f</m:t>
        </m:r>
      </m:oMath>
      <w:r w:rsidRPr="000A5EA5">
        <w:rPr>
          <w:sz w:val="21"/>
          <w:szCs w:val="21"/>
        </w:rPr>
        <w:t xml:space="preserve"> do</w:t>
      </w:r>
    </w:p>
    <w:p w14:paraId="5C075D41" w14:textId="739DF2BE" w:rsidR="000A5EA5" w:rsidRPr="000A5EA5" w:rsidRDefault="000A5EA5" w:rsidP="000A5EA5">
      <w:pPr>
        <w:tabs>
          <w:tab w:val="left" w:pos="1778"/>
        </w:tabs>
        <w:rPr>
          <w:sz w:val="21"/>
          <w:szCs w:val="21"/>
        </w:rPr>
      </w:pPr>
      <w:r w:rsidRPr="000A5EA5">
        <w:rPr>
          <w:sz w:val="21"/>
          <w:szCs w:val="21"/>
        </w:rPr>
        <w:t>3</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if </w:t>
      </w:r>
      <m:oMath>
        <m:r>
          <w:rPr>
            <w:rFonts w:ascii="Cambria Math" w:hAnsi="Cambria Math"/>
            <w:sz w:val="21"/>
            <w:szCs w:val="21"/>
          </w:rPr>
          <m:t>∀f</m:t>
        </m:r>
        <m:r>
          <m:rPr>
            <m:scr m:val="script"/>
          </m:rPr>
          <w:rPr>
            <w:rFonts w:ascii="Cambria Math" w:hAnsi="Cambria Math"/>
            <w:sz w:val="21"/>
            <w:szCs w:val="21"/>
          </w:rPr>
          <m:t>∈H</m:t>
        </m:r>
      </m:oMath>
      <w:r w:rsidRPr="000A5EA5">
        <w:rPr>
          <w:rFonts w:hint="eastAsia"/>
          <w:sz w:val="21"/>
          <w:szCs w:val="21"/>
        </w:rPr>
        <w:t>，</w:t>
      </w:r>
      <w:r w:rsidR="00916B37" w:rsidRPr="00916B37">
        <w:rPr>
          <w:sz w:val="21"/>
          <w:szCs w:val="21"/>
        </w:rPr>
        <w:t xml:space="preserve">the candidate </w:t>
      </w:r>
      <m:oMath>
        <m:r>
          <w:rPr>
            <w:rFonts w:ascii="Cambria Math" w:hAnsi="Cambria Math"/>
            <w:sz w:val="21"/>
            <w:szCs w:val="21"/>
          </w:rPr>
          <m:t>f</m:t>
        </m:r>
      </m:oMath>
      <w:r w:rsidR="00916B37" w:rsidRPr="00916B37">
        <w:rPr>
          <w:sz w:val="21"/>
          <w:szCs w:val="21"/>
        </w:rPr>
        <w:t xml:space="preserve"> satisfies:</w:t>
      </w:r>
    </w:p>
    <w:p w14:paraId="21915BBC" w14:textId="77777777" w:rsidR="000A5EA5" w:rsidRPr="000A5EA5" w:rsidRDefault="000A5EA5" w:rsidP="000A5EA5">
      <w:pPr>
        <w:tabs>
          <w:tab w:val="left" w:pos="1778"/>
        </w:tabs>
        <w:rPr>
          <w:sz w:val="21"/>
          <w:szCs w:val="21"/>
        </w:rPr>
      </w:pPr>
      <w:r w:rsidRPr="000A5EA5">
        <w:rPr>
          <w:sz w:val="21"/>
          <w:szCs w:val="21"/>
        </w:rPr>
        <w:t>4</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e>
        </m:d>
        <m:r>
          <w:rPr>
            <w:rFonts w:ascii="Cambria Math" w:hAnsi="Cambria Math"/>
            <w:sz w:val="21"/>
            <w:szCs w:val="21"/>
          </w:rPr>
          <m:t>&gt;</m:t>
        </m:r>
        <m:r>
          <m:rPr>
            <m:sty m:val="p"/>
          </m:rPr>
          <w:rPr>
            <w:rFonts w:ascii="Cambria Math" w:hAnsi="Cambria Math"/>
            <w:sz w:val="21"/>
            <w:szCs w:val="21"/>
          </w:rPr>
          <m:t>Δ</m:t>
        </m:r>
        <m:r>
          <w:rPr>
            <w:rFonts w:ascii="Cambria Math" w:hAnsi="Cambria Math"/>
            <w:sz w:val="21"/>
            <w:szCs w:val="21"/>
          </w:rPr>
          <m:t>f</m:t>
        </m:r>
      </m:oMath>
    </w:p>
    <w:p w14:paraId="6078FBF5" w14:textId="77777777" w:rsidR="000A5EA5" w:rsidRPr="000A5EA5" w:rsidRDefault="000A5EA5" w:rsidP="000A5EA5">
      <w:pPr>
        <w:tabs>
          <w:tab w:val="left" w:pos="1778"/>
        </w:tabs>
        <w:rPr>
          <w:sz w:val="21"/>
          <w:szCs w:val="21"/>
        </w:rPr>
      </w:pPr>
      <w:r w:rsidRPr="000A5EA5">
        <w:rPr>
          <w:sz w:val="21"/>
          <w:szCs w:val="21"/>
        </w:rPr>
        <w:t>5</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oMath>
      <w:r w:rsidRPr="000A5EA5">
        <w:rPr>
          <w:rFonts w:hint="eastAsia"/>
          <w:sz w:val="21"/>
          <w:szCs w:val="21"/>
        </w:rPr>
        <w:t>，</w:t>
      </w:r>
      <m:oMath>
        <m:r>
          <w:rPr>
            <w:rFonts w:ascii="Cambria Math" w:hAnsi="Cambria Math"/>
            <w:sz w:val="21"/>
            <w:szCs w:val="21"/>
          </w:rPr>
          <m:t>∀n∈</m:t>
        </m:r>
        <m:sSub>
          <m:sSubPr>
            <m:ctrlPr>
              <w:rPr>
                <w:rFonts w:ascii="Cambria Math" w:hAnsi="Cambria Math"/>
                <w:i/>
                <w:sz w:val="21"/>
                <w:szCs w:val="21"/>
              </w:rPr>
            </m:ctrlPr>
          </m:sSubPr>
          <m:e>
            <m:r>
              <m:rPr>
                <m:scr m:val="double-struck"/>
              </m:rPr>
              <w:rPr>
                <w:rFonts w:ascii="Cambria Math" w:hAnsi="Cambria Math"/>
                <w:sz w:val="21"/>
                <w:szCs w:val="21"/>
              </w:rPr>
              <m:t>Z</m:t>
            </m:r>
          </m:e>
          <m:sub>
            <m:r>
              <w:rPr>
                <w:rFonts w:ascii="Cambria Math" w:hAnsi="Cambria Math"/>
                <w:sz w:val="21"/>
                <w:szCs w:val="21"/>
              </w:rPr>
              <m:t>≥2</m:t>
            </m:r>
          </m:sub>
        </m:sSub>
      </m:oMath>
    </w:p>
    <w:p w14:paraId="1C66DCD8" w14:textId="77777777" w:rsidR="000A5EA5" w:rsidRPr="000A5EA5" w:rsidRDefault="000A5EA5" w:rsidP="000A5EA5">
      <w:pPr>
        <w:tabs>
          <w:tab w:val="left" w:pos="1778"/>
        </w:tabs>
        <w:rPr>
          <w:sz w:val="21"/>
          <w:szCs w:val="21"/>
        </w:rPr>
      </w:pPr>
      <w:r w:rsidRPr="000A5EA5">
        <w:rPr>
          <w:sz w:val="21"/>
          <w:szCs w:val="21"/>
        </w:rPr>
        <w:t>6</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d>
          <m:dPr>
            <m:begChr m:val="|"/>
            <m:endChr m:val="|"/>
            <m:ctrlPr>
              <w:rPr>
                <w:rFonts w:ascii="Cambria Math" w:hAnsi="Cambria Math"/>
                <w:i/>
                <w:sz w:val="21"/>
                <w:szCs w:val="21"/>
              </w:rPr>
            </m:ctrlPr>
          </m:dPr>
          <m:e>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31330118" w14:textId="77777777" w:rsidR="000A5EA5" w:rsidRPr="000A5EA5" w:rsidRDefault="000A5EA5" w:rsidP="000A5EA5">
      <w:pPr>
        <w:tabs>
          <w:tab w:val="left" w:pos="1778"/>
        </w:tabs>
        <w:rPr>
          <w:sz w:val="21"/>
          <w:szCs w:val="21"/>
        </w:rPr>
      </w:pPr>
      <w:r w:rsidRPr="000A5EA5">
        <w:rPr>
          <w:sz w:val="21"/>
          <w:szCs w:val="21"/>
        </w:rPr>
        <w:t>7</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w:rPr>
            <w:rFonts w:ascii="Cambria Math" w:hAnsi="Cambria Math"/>
            <w:sz w:val="21"/>
            <w:szCs w:val="21"/>
          </w:rPr>
          <m:t>f+</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j</m:t>
            </m:r>
          </m:sub>
        </m:sSub>
      </m:oMath>
      <w:r w:rsidRPr="000A5EA5">
        <w:rPr>
          <w:rFonts w:hint="eastAsia"/>
          <w:sz w:val="21"/>
          <w:szCs w:val="21"/>
        </w:rPr>
        <w:t>，</w:t>
      </w:r>
      <m:oMath>
        <m:r>
          <w:rPr>
            <w:rFonts w:ascii="Cambria Math" w:hAnsi="Cambria Math"/>
            <w:sz w:val="21"/>
            <w:szCs w:val="21"/>
          </w:rPr>
          <m:t>∀f</m:t>
        </m:r>
        <m:r>
          <m:rPr>
            <m:scr m:val="script"/>
          </m:rPr>
          <w:rPr>
            <w:rFonts w:ascii="Cambria Math" w:hAnsi="Cambria Math"/>
            <w:sz w:val="21"/>
            <w:szCs w:val="21"/>
          </w:rPr>
          <m:t>∈H</m:t>
        </m:r>
      </m:oMath>
    </w:p>
    <w:p w14:paraId="0CBDB928" w14:textId="77777777" w:rsidR="000A5EA5" w:rsidRPr="000A5EA5" w:rsidRDefault="000A5EA5" w:rsidP="000A5EA5">
      <w:pPr>
        <w:tabs>
          <w:tab w:val="left" w:pos="1778"/>
        </w:tabs>
        <w:rPr>
          <w:sz w:val="21"/>
          <w:szCs w:val="21"/>
        </w:rPr>
      </w:pPr>
      <w:r w:rsidRPr="000A5EA5">
        <w:rPr>
          <w:sz w:val="21"/>
          <w:szCs w:val="21"/>
        </w:rPr>
        <w:t>8</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then </w:t>
      </w:r>
    </w:p>
    <w:p w14:paraId="6574F94A" w14:textId="77777777" w:rsidR="000A5EA5" w:rsidRPr="000A5EA5" w:rsidRDefault="000A5EA5" w:rsidP="000A5EA5">
      <w:pPr>
        <w:tabs>
          <w:tab w:val="left" w:pos="1778"/>
        </w:tabs>
        <w:rPr>
          <w:sz w:val="21"/>
          <w:szCs w:val="21"/>
        </w:rPr>
      </w:pPr>
      <w:r w:rsidRPr="000A5EA5">
        <w:rPr>
          <w:sz w:val="21"/>
          <w:szCs w:val="21"/>
        </w:rPr>
        <w:t>9</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w:t>
      </w:r>
      <m:oMath>
        <m:r>
          <m:rPr>
            <m:scr m:val="script"/>
          </m:rPr>
          <w:rPr>
            <w:rFonts w:ascii="Cambria Math" w:hAnsi="Cambria Math"/>
            <w:sz w:val="21"/>
            <w:szCs w:val="21"/>
          </w:rPr>
          <m:t>H</m:t>
        </m:r>
        <m:r>
          <m:rPr>
            <m:sty m:val="p"/>
          </m:rPr>
          <w:rPr>
            <w:rFonts w:ascii="Cambria Math" w:hAnsi="Cambria Math" w:hint="eastAsia"/>
            <w:sz w:val="21"/>
            <w:szCs w:val="21"/>
          </w:rPr>
          <m:t>←</m:t>
        </m:r>
        <m:r>
          <m:rPr>
            <m:scr m:val="script"/>
          </m:rPr>
          <w:rPr>
            <w:rFonts w:ascii="Cambria Math" w:hAnsi="Cambria Math"/>
            <w:sz w:val="21"/>
            <w:szCs w:val="21"/>
          </w:rPr>
          <m:t>H∪</m:t>
        </m:r>
        <m:d>
          <m:dPr>
            <m:begChr m:val="{"/>
            <m:endChr m:val="}"/>
            <m:ctrlPr>
              <w:rPr>
                <w:rFonts w:ascii="Cambria Math" w:hAnsi="Cambria Math"/>
                <w:i/>
                <w:sz w:val="21"/>
                <w:szCs w:val="21"/>
              </w:rPr>
            </m:ctrlPr>
          </m:dPr>
          <m:e>
            <m:r>
              <w:rPr>
                <w:rFonts w:ascii="Cambria Math" w:hAnsi="Cambria Math"/>
                <w:sz w:val="21"/>
                <w:szCs w:val="21"/>
              </w:rPr>
              <m:t>f</m:t>
            </m:r>
          </m:e>
        </m:d>
      </m:oMath>
    </w:p>
    <w:p w14:paraId="538C69D8" w14:textId="77777777" w:rsidR="000A5EA5" w:rsidRPr="000A5EA5" w:rsidRDefault="000A5EA5" w:rsidP="000A5EA5">
      <w:pPr>
        <w:tabs>
          <w:tab w:val="left" w:pos="1778"/>
        </w:tabs>
        <w:rPr>
          <w:sz w:val="21"/>
          <w:szCs w:val="21"/>
        </w:rPr>
      </w:pPr>
      <w:r w:rsidRPr="000A5EA5">
        <w:rPr>
          <w:sz w:val="21"/>
          <w:szCs w:val="21"/>
        </w:rPr>
        <w:t>10</w:t>
      </w:r>
      <w:r w:rsidRPr="000A5EA5">
        <w:rPr>
          <w:sz w:val="21"/>
          <w:szCs w:val="21"/>
        </w:rPr>
        <w:t>：</w:t>
      </w:r>
      <w:r w:rsidRPr="000A5EA5">
        <w:rPr>
          <w:sz w:val="21"/>
          <w:szCs w:val="21"/>
        </w:rPr>
        <w:t xml:space="preserve"> </w:t>
      </w:r>
      <w:r w:rsidRPr="000A5EA5">
        <w:rPr>
          <w:rFonts w:hint="eastAsia"/>
          <w:sz w:val="21"/>
          <w:szCs w:val="21"/>
        </w:rPr>
        <w:t xml:space="preserve">　　</w:t>
      </w:r>
      <w:r w:rsidRPr="000A5EA5">
        <w:rPr>
          <w:sz w:val="21"/>
          <w:szCs w:val="21"/>
        </w:rPr>
        <w:t xml:space="preserve"> if </w:t>
      </w:r>
      <m:oMath>
        <m:d>
          <m:dPr>
            <m:begChr m:val="|"/>
            <m:endChr m:val="|"/>
            <m:ctrlPr>
              <w:rPr>
                <w:rFonts w:ascii="Cambria Math" w:hAnsi="Cambria Math"/>
                <w:i/>
                <w:sz w:val="21"/>
                <w:szCs w:val="21"/>
              </w:rPr>
            </m:ctrlPr>
          </m:dPr>
          <m:e>
            <m:r>
              <m:rPr>
                <m:scr m:val="script"/>
              </m:rPr>
              <w:rPr>
                <w:rFonts w:ascii="Cambria Math" w:hAnsi="Cambria Math"/>
                <w:sz w:val="21"/>
                <w:szCs w:val="21"/>
              </w:rPr>
              <m:t>H</m:t>
            </m:r>
          </m:e>
        </m:d>
        <m:r>
          <w:rPr>
            <w:rFonts w:ascii="Cambria Math" w:hAnsi="Cambria Math"/>
            <w:sz w:val="21"/>
            <w:szCs w:val="21"/>
          </w:rPr>
          <m:t>=K</m:t>
        </m:r>
      </m:oMath>
      <w:r w:rsidRPr="000A5EA5">
        <w:rPr>
          <w:sz w:val="21"/>
          <w:szCs w:val="21"/>
        </w:rPr>
        <w:t xml:space="preserve"> then return </w:t>
      </w:r>
      <m:oMath>
        <m:r>
          <m:rPr>
            <m:scr m:val="script"/>
          </m:rPr>
          <w:rPr>
            <w:rFonts w:ascii="Cambria Math" w:hAnsi="Cambria Math"/>
            <w:sz w:val="21"/>
            <w:szCs w:val="21"/>
          </w:rPr>
          <m:t>H</m:t>
        </m:r>
      </m:oMath>
    </w:p>
    <w:p w14:paraId="4CC554C4" w14:textId="77777777" w:rsidR="000A5EA5" w:rsidRPr="000A5EA5" w:rsidRDefault="000A5EA5" w:rsidP="000A5EA5">
      <w:pPr>
        <w:tabs>
          <w:tab w:val="left" w:pos="1778"/>
        </w:tabs>
        <w:rPr>
          <w:sz w:val="21"/>
          <w:szCs w:val="21"/>
        </w:rPr>
      </w:pPr>
      <w:r w:rsidRPr="000A5EA5">
        <w:rPr>
          <w:sz w:val="21"/>
          <w:szCs w:val="21"/>
        </w:rPr>
        <w:t>11</w:t>
      </w:r>
      <w:r w:rsidRPr="000A5EA5">
        <w:rPr>
          <w:sz w:val="21"/>
          <w:szCs w:val="21"/>
        </w:rPr>
        <w:t>：</w:t>
      </w:r>
      <w:r w:rsidRPr="000A5EA5">
        <w:rPr>
          <w:sz w:val="21"/>
          <w:szCs w:val="21"/>
        </w:rPr>
        <w:t xml:space="preserve">  end for</w:t>
      </w:r>
    </w:p>
    <w:p w14:paraId="4951C01D" w14:textId="77777777" w:rsidR="000A5EA5" w:rsidRPr="000A5EA5" w:rsidRDefault="000A5EA5" w:rsidP="000A5EA5">
      <w:pPr>
        <w:pBdr>
          <w:bottom w:val="single" w:sz="12" w:space="1" w:color="auto"/>
        </w:pBdr>
        <w:tabs>
          <w:tab w:val="left" w:pos="1778"/>
        </w:tabs>
        <w:rPr>
          <w:iCs/>
          <w:sz w:val="21"/>
          <w:szCs w:val="21"/>
        </w:rPr>
      </w:pPr>
      <w:r w:rsidRPr="000A5EA5">
        <w:rPr>
          <w:sz w:val="21"/>
          <w:szCs w:val="21"/>
        </w:rPr>
        <w:t>12</w:t>
      </w:r>
      <w:r w:rsidRPr="000A5EA5">
        <w:rPr>
          <w:sz w:val="21"/>
          <w:szCs w:val="21"/>
        </w:rPr>
        <w:t>：</w:t>
      </w:r>
      <w:r w:rsidRPr="000A5EA5">
        <w:rPr>
          <w:sz w:val="21"/>
          <w:szCs w:val="21"/>
        </w:rPr>
        <w:t xml:space="preserve">  return </w:t>
      </w:r>
      <m:oMath>
        <m:r>
          <m:rPr>
            <m:scr m:val="script"/>
          </m:rPr>
          <w:rPr>
            <w:rFonts w:ascii="Cambria Math" w:hAnsi="Cambria Math"/>
            <w:sz w:val="21"/>
            <w:szCs w:val="21"/>
          </w:rPr>
          <m:t>H</m:t>
        </m:r>
      </m:oMath>
    </w:p>
    <w:p w14:paraId="7E21C2F5" w14:textId="69BA2BB0" w:rsidR="004A0040" w:rsidRDefault="004A0040" w:rsidP="005D0DFA">
      <w:pPr>
        <w:rPr>
          <w:sz w:val="21"/>
          <w:szCs w:val="21"/>
        </w:rPr>
      </w:pPr>
      <w:r w:rsidRPr="004A0040">
        <w:rPr>
          <w:sz w:val="21"/>
          <w:szCs w:val="21"/>
        </w:rPr>
        <w:t xml:space="preserve">In this study, the practical hardware imposes a physical modulation bandwidth limit of 500 kHz. To evaluate the </w:t>
      </w:r>
      <w:r>
        <w:rPr>
          <w:rFonts w:hint="eastAsia"/>
          <w:sz w:val="21"/>
          <w:szCs w:val="21"/>
        </w:rPr>
        <w:t>o</w:t>
      </w:r>
      <w:r w:rsidRPr="004A0040">
        <w:rPr>
          <w:sz w:val="21"/>
          <w:szCs w:val="21"/>
        </w:rPr>
        <w:t xml:space="preserve">rthogonal </w:t>
      </w:r>
      <w:r>
        <w:rPr>
          <w:rFonts w:hint="eastAsia"/>
          <w:sz w:val="21"/>
          <w:szCs w:val="21"/>
        </w:rPr>
        <w:t>f</w:t>
      </w:r>
      <w:r w:rsidRPr="004A0040">
        <w:rPr>
          <w:sz w:val="21"/>
          <w:szCs w:val="21"/>
        </w:rPr>
        <w:t xml:space="preserve">requency </w:t>
      </w:r>
      <w:r>
        <w:rPr>
          <w:rFonts w:hint="eastAsia"/>
          <w:sz w:val="21"/>
          <w:szCs w:val="21"/>
        </w:rPr>
        <w:t>e</w:t>
      </w:r>
      <w:r w:rsidRPr="004A0040">
        <w:rPr>
          <w:sz w:val="21"/>
          <w:szCs w:val="21"/>
        </w:rPr>
        <w:t>ncoding (OFE) framework under this constraint, we appl</w:t>
      </w:r>
      <w:r w:rsidR="00500618">
        <w:rPr>
          <w:rFonts w:hint="eastAsia"/>
          <w:sz w:val="21"/>
          <w:szCs w:val="21"/>
        </w:rPr>
        <w:t>y</w:t>
      </w:r>
      <w:r w:rsidRPr="004A0040">
        <w:rPr>
          <w:sz w:val="21"/>
          <w:szCs w:val="21"/>
        </w:rPr>
        <w:t xml:space="preserve"> the </w:t>
      </w:r>
      <w:r w:rsidR="00500618">
        <w:rPr>
          <w:rFonts w:hint="eastAsia"/>
          <w:sz w:val="21"/>
          <w:szCs w:val="21"/>
        </w:rPr>
        <w:t>above</w:t>
      </w:r>
      <w:r w:rsidRPr="004A0040">
        <w:rPr>
          <w:sz w:val="21"/>
          <w:szCs w:val="21"/>
        </w:rPr>
        <w:t xml:space="preserve"> frequency selection strategies across our numerical simulations and physical experiments.</w:t>
      </w:r>
    </w:p>
    <w:p w14:paraId="7B7A3DA2" w14:textId="37933347" w:rsidR="001F13C0" w:rsidRDefault="006B51E0" w:rsidP="005D0DFA">
      <w:pPr>
        <w:rPr>
          <w:sz w:val="21"/>
          <w:szCs w:val="21"/>
        </w:rPr>
      </w:pPr>
      <w:r>
        <w:rPr>
          <w:rFonts w:hint="eastAsia"/>
          <w:b/>
          <w:bCs/>
          <w:sz w:val="21"/>
          <w:szCs w:val="21"/>
        </w:rPr>
        <w:t>S</w:t>
      </w:r>
      <w:r w:rsidR="0092726A" w:rsidRPr="0092726A">
        <w:rPr>
          <w:b/>
          <w:bCs/>
          <w:sz w:val="21"/>
          <w:szCs w:val="21"/>
        </w:rPr>
        <w:t xml:space="preserve">imulation </w:t>
      </w:r>
      <w:r w:rsidR="00BB23AB">
        <w:rPr>
          <w:rFonts w:hint="eastAsia"/>
          <w:b/>
          <w:bCs/>
          <w:sz w:val="21"/>
          <w:szCs w:val="21"/>
        </w:rPr>
        <w:t>s</w:t>
      </w:r>
      <w:r w:rsidR="0092726A" w:rsidRPr="0092726A">
        <w:rPr>
          <w:b/>
          <w:bCs/>
          <w:sz w:val="21"/>
          <w:szCs w:val="21"/>
        </w:rPr>
        <w:t>etup (Strategy 1):</w:t>
      </w:r>
      <w:r w:rsidR="0092726A" w:rsidRPr="0092726A">
        <w:rPr>
          <w:sz w:val="21"/>
          <w:szCs w:val="21"/>
        </w:rPr>
        <w:t xml:space="preserve"> </w:t>
      </w:r>
      <w:r w:rsidR="00C9695A" w:rsidRPr="00C9695A">
        <w:rPr>
          <w:sz w:val="21"/>
          <w:szCs w:val="21"/>
        </w:rPr>
        <w:t>The objective of the numerical simulation is</w:t>
      </w:r>
      <w:r w:rsidR="00151D85">
        <w:rPr>
          <w:rFonts w:hint="eastAsia"/>
          <w:sz w:val="21"/>
          <w:szCs w:val="21"/>
        </w:rPr>
        <w:t xml:space="preserve"> </w:t>
      </w:r>
      <w:r w:rsidR="00C9695A" w:rsidRPr="00C9695A">
        <w:rPr>
          <w:sz w:val="21"/>
          <w:szCs w:val="21"/>
        </w:rPr>
        <w:t xml:space="preserve">to demonstrate the advantage of the OFE framework over conventional TDM in terms of noise rejection. </w:t>
      </w:r>
      <w:r w:rsidR="00C9695A">
        <w:rPr>
          <w:rFonts w:hint="eastAsia"/>
          <w:sz w:val="21"/>
          <w:szCs w:val="21"/>
        </w:rPr>
        <w:t>W</w:t>
      </w:r>
      <w:r w:rsidR="00C9695A" w:rsidRPr="00C9695A">
        <w:rPr>
          <w:sz w:val="21"/>
          <w:szCs w:val="21"/>
        </w:rPr>
        <w:t>e appl</w:t>
      </w:r>
      <w:r w:rsidR="00C9695A">
        <w:rPr>
          <w:rFonts w:hint="eastAsia"/>
          <w:sz w:val="21"/>
          <w:szCs w:val="21"/>
        </w:rPr>
        <w:t xml:space="preserve">y </w:t>
      </w:r>
      <w:r w:rsidR="00C9695A" w:rsidRPr="00C9695A">
        <w:rPr>
          <w:sz w:val="21"/>
          <w:szCs w:val="21"/>
        </w:rPr>
        <w:t>Strategy 1 as a representative interference-free configuration.</w:t>
      </w:r>
      <w:r w:rsidR="00C9695A">
        <w:rPr>
          <w:rFonts w:hint="eastAsia"/>
          <w:sz w:val="21"/>
          <w:szCs w:val="21"/>
        </w:rPr>
        <w:t xml:space="preserve"> </w:t>
      </w:r>
      <w:r w:rsidR="0092726A" w:rsidRPr="0092726A">
        <w:rPr>
          <w:sz w:val="21"/>
          <w:szCs w:val="21"/>
        </w:rPr>
        <w:t xml:space="preserve">By setting the lower bound </w:t>
      </w:r>
      <m:oMath>
        <m:sSub>
          <m:sSubPr>
            <m:ctrlPr>
              <w:rPr>
                <w:rFonts w:ascii="Cambria Math" w:hAnsi="Cambria Math"/>
                <w:i/>
                <w:sz w:val="21"/>
                <w:szCs w:val="21"/>
              </w:rPr>
            </m:ctrlPr>
          </m:sSubPr>
          <m:e>
            <m:r>
              <w:rPr>
                <w:rFonts w:ascii="Cambria Math" w:hAnsi="Cambria Math"/>
                <w:sz w:val="21"/>
                <w:szCs w:val="21"/>
              </w:rPr>
              <m:t>f</m:t>
            </m:r>
          </m:e>
          <m:sub>
            <m:r>
              <m:rPr>
                <m:nor/>
              </m:rPr>
              <w:rPr>
                <w:rFonts w:ascii="Cambria Math" w:hAnsi="Cambria Math"/>
                <w:sz w:val="21"/>
                <w:szCs w:val="21"/>
              </w:rPr>
              <m:t>min</m:t>
            </m:r>
          </m:sub>
        </m:sSub>
        <m:r>
          <w:rPr>
            <w:rFonts w:ascii="Cambria Math" w:hAnsi="Cambria Math"/>
            <w:sz w:val="21"/>
            <w:szCs w:val="21"/>
          </w:rPr>
          <m:t>=380</m:t>
        </m:r>
      </m:oMath>
      <w:r w:rsidR="00202908">
        <w:rPr>
          <w:rFonts w:hint="eastAsia"/>
          <w:sz w:val="21"/>
          <w:szCs w:val="21"/>
        </w:rPr>
        <w:t xml:space="preserve"> </w:t>
      </w:r>
      <w:r w:rsidR="00056F00">
        <w:rPr>
          <w:rFonts w:hint="eastAsia"/>
          <w:sz w:val="21"/>
          <w:szCs w:val="21"/>
        </w:rPr>
        <w:t>kHz</w:t>
      </w:r>
      <w:r w:rsidR="0092726A" w:rsidRPr="0092726A">
        <w:rPr>
          <w:sz w:val="21"/>
          <w:szCs w:val="21"/>
        </w:rPr>
        <w:t xml:space="preserve"> and the frequency spacing </w:t>
      </w:r>
      <m:oMath>
        <m:r>
          <m:rPr>
            <m:sty m:val="p"/>
          </m:rPr>
          <w:rPr>
            <w:rFonts w:ascii="Cambria Math" w:hAnsi="Cambria Math" w:hint="eastAsia"/>
            <w:sz w:val="21"/>
            <w:szCs w:val="21"/>
          </w:rPr>
          <m:t>Δ</m:t>
        </m:r>
        <m:r>
          <w:rPr>
            <w:rFonts w:ascii="Cambria Math" w:hAnsi="Cambria Math"/>
            <w:sz w:val="21"/>
            <w:szCs w:val="21"/>
          </w:rPr>
          <m:t>f = 10</m:t>
        </m:r>
      </m:oMath>
      <w:r w:rsidR="0092726A" w:rsidRPr="0092726A">
        <w:rPr>
          <w:sz w:val="21"/>
          <w:szCs w:val="21"/>
        </w:rPr>
        <w:t xml:space="preserve"> kHz, we establish the following 12-channel frequency set </w:t>
      </w:r>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sub</m:t>
            </m:r>
          </m:sub>
        </m:sSub>
      </m:oMath>
      <w:r w:rsidR="0092726A" w:rsidRPr="0092726A">
        <w:rPr>
          <w:sz w:val="21"/>
          <w:szCs w:val="21"/>
        </w:rPr>
        <w:t xml:space="preserve"> (in kHz):</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1F13C0" w:rsidRPr="00FA371A" w14:paraId="35932A9E" w14:textId="77777777" w:rsidTr="00FB756F">
        <w:trPr>
          <w:jc w:val="center"/>
        </w:trPr>
        <w:tc>
          <w:tcPr>
            <w:tcW w:w="453" w:type="pct"/>
            <w:vAlign w:val="center"/>
          </w:tcPr>
          <w:p w14:paraId="6B296098" w14:textId="77777777" w:rsidR="001F13C0" w:rsidRPr="00FA371A" w:rsidRDefault="001F13C0" w:rsidP="00BA288E">
            <w:pPr>
              <w:ind w:firstLine="420"/>
              <w:rPr>
                <w:rFonts w:eastAsia="宋体" w:cs="宋体"/>
                <w:sz w:val="21"/>
                <w:szCs w:val="21"/>
              </w:rPr>
            </w:pPr>
          </w:p>
        </w:tc>
        <w:tc>
          <w:tcPr>
            <w:tcW w:w="3954" w:type="pct"/>
            <w:vAlign w:val="center"/>
          </w:tcPr>
          <w:p w14:paraId="2D6B851B" w14:textId="040C528B" w:rsidR="001F13C0" w:rsidRPr="007016CB" w:rsidRDefault="00000000" w:rsidP="00BA288E">
            <w:pPr>
              <w:rPr>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sub</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380,390,400,410,420,430,440,450,460,470,480,490</m:t>
                </m:r>
                <m:r>
                  <m:rPr>
                    <m:lit/>
                  </m:rPr>
                  <w:rPr>
                    <w:rFonts w:ascii="Cambria Math" w:hAnsi="Cambria Math"/>
                    <w:sz w:val="21"/>
                    <w:szCs w:val="21"/>
                  </w:rPr>
                  <m:t>}</m:t>
                </m:r>
              </m:oMath>
            </m:oMathPara>
          </w:p>
        </w:tc>
        <w:tc>
          <w:tcPr>
            <w:tcW w:w="594" w:type="pct"/>
            <w:vAlign w:val="center"/>
          </w:tcPr>
          <w:p w14:paraId="10DE2737" w14:textId="7BE79F5A" w:rsidR="001F13C0" w:rsidRPr="00FA371A" w:rsidRDefault="001F13C0"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12</w:t>
            </w:r>
            <w:r w:rsidRPr="00FA371A">
              <w:rPr>
                <w:sz w:val="21"/>
                <w:szCs w:val="21"/>
              </w:rPr>
              <w:fldChar w:fldCharType="end"/>
            </w:r>
            <w:r w:rsidRPr="00FA371A">
              <w:rPr>
                <w:rFonts w:eastAsia="宋体" w:cs="宋体" w:hint="eastAsia"/>
                <w:sz w:val="21"/>
                <w:szCs w:val="21"/>
              </w:rPr>
              <w:t>)</w:t>
            </w:r>
          </w:p>
        </w:tc>
      </w:tr>
    </w:tbl>
    <w:p w14:paraId="74FC5DFA" w14:textId="240AAA69" w:rsidR="007F691C" w:rsidRPr="00F5317D" w:rsidRDefault="00FB756F" w:rsidP="00FE5F60">
      <w:pPr>
        <w:pStyle w:val="ae"/>
        <w:rPr>
          <w:rFonts w:ascii="Times New Roman" w:eastAsia="宋体" w:hAnsi="Times New Roman" w:cs="Times New Roman"/>
          <w:b/>
          <w:bCs/>
          <w:sz w:val="21"/>
          <w:szCs w:val="21"/>
        </w:rPr>
      </w:pPr>
      <w:r w:rsidRPr="00FB756F">
        <w:rPr>
          <w:rFonts w:ascii="Times New Roman" w:eastAsia="宋体" w:hAnsi="Times New Roman" w:cs="Times New Roman"/>
          <w:b/>
          <w:bCs/>
          <w:sz w:val="21"/>
          <w:szCs w:val="21"/>
        </w:rPr>
        <w:t xml:space="preserve">Experimental setup (Strategies 1 and 2): </w:t>
      </w:r>
      <w:r w:rsidRPr="00FB756F">
        <w:rPr>
          <w:rFonts w:ascii="Times New Roman" w:eastAsia="宋体" w:hAnsi="Times New Roman" w:cs="Times New Roman"/>
          <w:sz w:val="21"/>
          <w:szCs w:val="21"/>
        </w:rPr>
        <w:t xml:space="preserve">The deployment of these strategies in hardware is dictated by </w:t>
      </w:r>
      <w:proofErr w:type="gramStart"/>
      <w:r w:rsidRPr="00FB756F">
        <w:rPr>
          <w:rFonts w:ascii="Times New Roman" w:eastAsia="宋体" w:hAnsi="Times New Roman" w:cs="Times New Roman"/>
          <w:sz w:val="21"/>
          <w:szCs w:val="21"/>
        </w:rPr>
        <w:t>the environmental</w:t>
      </w:r>
      <w:proofErr w:type="gramEnd"/>
      <w:r w:rsidRPr="00FB756F">
        <w:rPr>
          <w:rFonts w:ascii="Times New Roman" w:eastAsia="宋体" w:hAnsi="Times New Roman" w:cs="Times New Roman"/>
          <w:sz w:val="21"/>
          <w:szCs w:val="21"/>
        </w:rPr>
        <w:t xml:space="preserve"> constraints. As demonstrated in Figure 3 of the main text, Strategy 2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H</m:t>
            </m:r>
          </m:e>
          <m:sub>
            <m:r>
              <m:rPr>
                <m:nor/>
              </m:rPr>
              <w:rPr>
                <w:rFonts w:ascii="Cambria Math" w:eastAsia="宋体" w:hAnsi="Cambria Math" w:cs="Times New Roman"/>
                <w:sz w:val="21"/>
                <w:szCs w:val="21"/>
              </w:rPr>
              <m:t>opt</m:t>
            </m:r>
          </m:sub>
        </m:sSub>
      </m:oMath>
      <w:r w:rsidRPr="00FB756F">
        <w:rPr>
          <w:rFonts w:ascii="Times New Roman" w:eastAsia="宋体" w:hAnsi="Times New Roman" w:cs="Times New Roman"/>
          <w:sz w:val="21"/>
          <w:szCs w:val="21"/>
        </w:rPr>
        <w:t>) is utilized in pristine environments to maximize acquisition speed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T</m:t>
            </m:r>
          </m:e>
          <m:sub>
            <m:r>
              <w:rPr>
                <w:rFonts w:ascii="Cambria Math" w:eastAsia="宋体" w:hAnsi="Cambria Math" w:cs="Times New Roman"/>
                <w:sz w:val="21"/>
                <w:szCs w:val="21"/>
              </w:rPr>
              <m:t>s</m:t>
            </m:r>
          </m:sub>
        </m:sSub>
        <m:r>
          <w:rPr>
            <w:rFonts w:ascii="Cambria Math" w:eastAsia="宋体" w:hAnsi="Cambria Math" w:cs="Times New Roman"/>
            <w:sz w:val="21"/>
            <w:szCs w:val="21"/>
          </w:rPr>
          <m:t>=250 </m:t>
        </m:r>
      </m:oMath>
      <w:r w:rsidRPr="00FB756F">
        <w:rPr>
          <w:rFonts w:ascii="Times New Roman" w:eastAsia="宋体" w:hAnsi="Times New Roman" w:cs="Times New Roman"/>
          <w:sz w:val="21"/>
          <w:szCs w:val="21"/>
        </w:rPr>
        <w:t>s). Conversely, as detailed in Figure 4, the system dynamically switches to Strategy 1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H</m:t>
            </m:r>
          </m:e>
          <m:sub>
            <m:r>
              <m:rPr>
                <m:nor/>
              </m:rPr>
              <w:rPr>
                <w:rFonts w:ascii="Cambria Math" w:eastAsia="宋体" w:hAnsi="Cambria Math" w:cs="Times New Roman"/>
                <w:sz w:val="21"/>
                <w:szCs w:val="21"/>
              </w:rPr>
              <m:t>sub</m:t>
            </m:r>
          </m:sub>
        </m:sSub>
      </m:oMath>
      <w:r w:rsidRPr="00FB756F">
        <w:rPr>
          <w:rFonts w:ascii="Times New Roman" w:eastAsia="宋体" w:hAnsi="Times New Roman" w:cs="Times New Roman"/>
          <w:sz w:val="21"/>
          <w:szCs w:val="21"/>
        </w:rPr>
        <w:t>) under 50 kHz SMPS interference. This shifts the carriers to a high-frequency safe harbor (380–490 kHz), sacrificing acquisition speed (</w:t>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T</m:t>
            </m:r>
          </m:e>
          <m:sub>
            <m:r>
              <w:rPr>
                <w:rFonts w:ascii="Cambria Math" w:eastAsia="宋体" w:hAnsi="Cambria Math" w:cs="Times New Roman"/>
                <w:sz w:val="21"/>
                <w:szCs w:val="21"/>
              </w:rPr>
              <m:t>s</m:t>
            </m:r>
          </m:sub>
        </m:sSub>
        <m:r>
          <w:rPr>
            <w:rFonts w:ascii="Cambria Math" w:eastAsia="宋体" w:hAnsi="Cambria Math" w:cs="Times New Roman"/>
            <w:sz w:val="21"/>
            <w:szCs w:val="21"/>
          </w:rPr>
          <m:t>=1000 </m:t>
        </m:r>
      </m:oMath>
      <w:r w:rsidRPr="00FB756F">
        <w:rPr>
          <w:rFonts w:ascii="Times New Roman" w:eastAsia="宋体" w:hAnsi="Times New Roman" w:cs="Times New Roman"/>
          <w:sz w:val="21"/>
          <w:szCs w:val="21"/>
        </w:rPr>
        <w:t>s) to actively evade deterministic low-frequency harmonics.</w:t>
      </w:r>
      <w:r w:rsidR="00F5317D">
        <w:rPr>
          <w:rFonts w:ascii="Times New Roman" w:eastAsia="宋体" w:hAnsi="Times New Roman" w:cs="Times New Roman" w:hint="eastAsia"/>
          <w:b/>
          <w:bCs/>
          <w:sz w:val="21"/>
          <w:szCs w:val="21"/>
        </w:rPr>
        <w:t xml:space="preserve"> </w:t>
      </w:r>
      <w:r w:rsidR="00FE5F60" w:rsidRPr="00FE5F60">
        <w:rPr>
          <w:rFonts w:ascii="Times New Roman" w:eastAsia="宋体" w:hAnsi="Times New Roman" w:cs="Times New Roman"/>
          <w:sz w:val="21"/>
          <w:szCs w:val="21"/>
        </w:rPr>
        <w:t xml:space="preserve">The optimal 12-channel broadband set </w:t>
      </w:r>
      <m:oMath>
        <m:sSub>
          <m:sSubPr>
            <m:ctrlPr>
              <w:rPr>
                <w:rFonts w:ascii="Cambria Math" w:eastAsiaTheme="minorEastAsia" w:hAnsi="Cambria Math" w:cstheme="minorBidi"/>
                <w:i/>
                <w:sz w:val="21"/>
                <w:szCs w:val="21"/>
              </w:rPr>
            </m:ctrlPr>
          </m:sSubPr>
          <m:e>
            <m:r>
              <m:rPr>
                <m:scr m:val="script"/>
              </m:rPr>
              <w:rPr>
                <w:rFonts w:ascii="Cambria Math" w:hAnsi="Cambria Math"/>
                <w:sz w:val="21"/>
                <w:szCs w:val="21"/>
              </w:rPr>
              <m:t>H</m:t>
            </m:r>
          </m:e>
          <m:sub>
            <m:r>
              <m:rPr>
                <m:nor/>
              </m:rPr>
              <w:rPr>
                <w:rFonts w:ascii="Cambria Math" w:hAnsi="Cambria Math"/>
                <w:sz w:val="21"/>
                <w:szCs w:val="21"/>
              </w:rPr>
              <m:t>opt</m:t>
            </m:r>
          </m:sub>
        </m:sSub>
      </m:oMath>
      <w:r w:rsidR="00FE5F60" w:rsidRPr="00FE5F60">
        <w:rPr>
          <w:rFonts w:ascii="Times New Roman" w:eastAsia="宋体" w:hAnsi="Times New Roman" w:cs="Times New Roman"/>
          <w:sz w:val="21"/>
          <w:szCs w:val="21"/>
        </w:rPr>
        <w:t xml:space="preserve"> (in kHz) generated and experimentally verified is:</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7F691C" w:rsidRPr="00FA371A" w14:paraId="3FDD230B" w14:textId="77777777" w:rsidTr="00BA288E">
        <w:trPr>
          <w:jc w:val="center"/>
        </w:trPr>
        <w:tc>
          <w:tcPr>
            <w:tcW w:w="455" w:type="pct"/>
            <w:vAlign w:val="center"/>
          </w:tcPr>
          <w:p w14:paraId="2D02038B" w14:textId="77777777" w:rsidR="007F691C" w:rsidRPr="00FA371A" w:rsidRDefault="007F691C" w:rsidP="00BA288E">
            <w:pPr>
              <w:ind w:firstLine="420"/>
              <w:rPr>
                <w:rFonts w:eastAsia="宋体" w:cs="宋体"/>
                <w:sz w:val="21"/>
                <w:szCs w:val="21"/>
              </w:rPr>
            </w:pPr>
          </w:p>
        </w:tc>
        <w:tc>
          <w:tcPr>
            <w:tcW w:w="3956" w:type="pct"/>
            <w:vAlign w:val="center"/>
          </w:tcPr>
          <w:p w14:paraId="414EACE9" w14:textId="2BCBC1D6" w:rsidR="007F691C" w:rsidRPr="007016CB" w:rsidRDefault="00000000" w:rsidP="00BA288E">
            <w:pPr>
              <w:rPr>
                <w:sz w:val="21"/>
                <w:szCs w:val="21"/>
              </w:rPr>
            </w:pPr>
            <m:oMathPara>
              <m:oMath>
                <m:sSub>
                  <m:sSubPr>
                    <m:ctrlPr>
                      <w:rPr>
                        <w:rFonts w:ascii="Cambria Math" w:hAnsi="Cambria Math"/>
                        <w:i/>
                        <w:sz w:val="21"/>
                        <w:szCs w:val="21"/>
                      </w:rPr>
                    </m:ctrlPr>
                  </m:sSubPr>
                  <m:e>
                    <m:r>
                      <m:rPr>
                        <m:scr m:val="script"/>
                      </m:rPr>
                      <w:rPr>
                        <w:rFonts w:ascii="Cambria Math" w:hAnsi="Cambria Math"/>
                        <w:sz w:val="21"/>
                        <w:szCs w:val="21"/>
                      </w:rPr>
                      <m:t>H</m:t>
                    </m:r>
                  </m:e>
                  <m:sub>
                    <m:r>
                      <m:rPr>
                        <m:nor/>
                      </m:rPr>
                      <w:rPr>
                        <w:rFonts w:ascii="Cambria Math" w:hAnsi="Cambria Math"/>
                        <w:sz w:val="21"/>
                        <w:szCs w:val="21"/>
                      </w:rPr>
                      <m:t>opt</m:t>
                    </m:r>
                  </m:sub>
                </m:sSub>
                <m:r>
                  <w:rPr>
                    <w:rFonts w:ascii="Cambria Math" w:hAnsi="Cambria Math"/>
                    <w:sz w:val="21"/>
                    <w:szCs w:val="21"/>
                  </w:rPr>
                  <m:t>=</m:t>
                </m:r>
                <m:r>
                  <m:rPr>
                    <m:lit/>
                  </m:rPr>
                  <w:rPr>
                    <w:rFonts w:ascii="Cambria Math" w:hAnsi="Cambria Math"/>
                    <w:sz w:val="21"/>
                    <w:szCs w:val="21"/>
                  </w:rPr>
                  <m:t>{</m:t>
                </m:r>
                <m:r>
                  <w:rPr>
                    <w:rFonts w:ascii="Cambria Math" w:hAnsi="Cambria Math"/>
                    <w:sz w:val="21"/>
                    <w:szCs w:val="21"/>
                  </w:rPr>
                  <m:t>30,50,70,110,130,170,190,230,290,310,370,410</m:t>
                </m:r>
                <m:r>
                  <m:rPr>
                    <m:lit/>
                  </m:rPr>
                  <w:rPr>
                    <w:rFonts w:ascii="Cambria Math" w:hAnsi="Cambria Math"/>
                    <w:sz w:val="21"/>
                    <w:szCs w:val="21"/>
                  </w:rPr>
                  <m:t>}</m:t>
                </m:r>
              </m:oMath>
            </m:oMathPara>
          </w:p>
        </w:tc>
        <w:tc>
          <w:tcPr>
            <w:tcW w:w="589" w:type="pct"/>
            <w:vAlign w:val="center"/>
          </w:tcPr>
          <w:p w14:paraId="024C3014" w14:textId="3A5CA52E" w:rsidR="007F691C" w:rsidRPr="00FA371A" w:rsidRDefault="007F691C"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13</w:t>
            </w:r>
            <w:r w:rsidRPr="00FA371A">
              <w:rPr>
                <w:sz w:val="21"/>
                <w:szCs w:val="21"/>
              </w:rPr>
              <w:fldChar w:fldCharType="end"/>
            </w:r>
            <w:r w:rsidRPr="00FA371A">
              <w:rPr>
                <w:rFonts w:eastAsia="宋体" w:cs="宋体" w:hint="eastAsia"/>
                <w:sz w:val="21"/>
                <w:szCs w:val="21"/>
              </w:rPr>
              <w:t>)</w:t>
            </w:r>
          </w:p>
        </w:tc>
      </w:tr>
    </w:tbl>
    <w:p w14:paraId="44746D71" w14:textId="54154FA8" w:rsidR="00352A1E" w:rsidRPr="00FE5F60" w:rsidRDefault="00352A1E" w:rsidP="00FE5F60">
      <w:pPr>
        <w:pStyle w:val="ae"/>
        <w:rPr>
          <w:rFonts w:ascii="Times New Roman" w:eastAsia="宋体" w:hAnsi="Times New Roman" w:cs="Times New Roman"/>
          <w:sz w:val="21"/>
          <w:szCs w:val="21"/>
        </w:rPr>
      </w:pPr>
      <w:r w:rsidRPr="00BD6671">
        <w:rPr>
          <w:rFonts w:ascii="Times New Roman" w:eastAsia="宋体" w:hAnsi="Times New Roman" w:cs="Times New Roman"/>
          <w:b/>
          <w:bCs/>
          <w:sz w:val="21"/>
          <w:szCs w:val="21"/>
        </w:rPr>
        <w:t xml:space="preserve">Section </w:t>
      </w:r>
      <w:r w:rsidRPr="00BD6671">
        <w:rPr>
          <w:rFonts w:ascii="Times New Roman" w:eastAsia="宋体" w:hAnsi="Times New Roman"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ascii="Times New Roman" w:eastAsia="宋体" w:hAnsi="Times New Roman" w:cs="Times New Roman"/>
          <w:b/>
          <w:bCs/>
          <w:sz w:val="21"/>
          <w:szCs w:val="21"/>
        </w:rPr>
        <w:fldChar w:fldCharType="separate"/>
      </w:r>
      <w:r w:rsidR="00491185">
        <w:rPr>
          <w:rFonts w:ascii="Times New Roman" w:eastAsia="宋体" w:hAnsi="Times New Roman" w:cs="Times New Roman"/>
          <w:b/>
          <w:bCs/>
          <w:noProof/>
          <w:sz w:val="21"/>
          <w:szCs w:val="21"/>
        </w:rPr>
        <w:t>4</w:t>
      </w:r>
      <w:r w:rsidRPr="00BD6671">
        <w:rPr>
          <w:rFonts w:ascii="Times New Roman" w:eastAsia="宋体" w:hAnsi="Times New Roman" w:cs="Times New Roman"/>
          <w:b/>
          <w:bCs/>
          <w:sz w:val="21"/>
          <w:szCs w:val="21"/>
        </w:rPr>
        <w:fldChar w:fldCharType="end"/>
      </w:r>
      <w:r w:rsidR="005912B9" w:rsidRPr="00BD6671">
        <w:rPr>
          <w:rFonts w:ascii="Times New Roman" w:eastAsia="宋体" w:hAnsi="Times New Roman" w:cs="Times New Roman" w:hint="eastAsia"/>
          <w:b/>
          <w:bCs/>
          <w:sz w:val="21"/>
          <w:szCs w:val="21"/>
        </w:rPr>
        <w:t xml:space="preserve">: </w:t>
      </w:r>
      <w:r w:rsidR="00E71E2E" w:rsidRPr="00E71E2E">
        <w:rPr>
          <w:rFonts w:ascii="Times New Roman" w:eastAsia="宋体" w:hAnsi="Times New Roman" w:cs="Times New Roman"/>
          <w:b/>
          <w:bCs/>
          <w:sz w:val="21"/>
          <w:szCs w:val="21"/>
        </w:rPr>
        <w:t xml:space="preserve">Additive </w:t>
      </w:r>
      <w:r w:rsidR="00BB23AB">
        <w:rPr>
          <w:rFonts w:ascii="Times New Roman" w:eastAsia="宋体" w:hAnsi="Times New Roman" w:cs="Times New Roman" w:hint="eastAsia"/>
          <w:b/>
          <w:bCs/>
          <w:sz w:val="21"/>
          <w:szCs w:val="21"/>
        </w:rPr>
        <w:t>w</w:t>
      </w:r>
      <w:r w:rsidR="00E71E2E" w:rsidRPr="00E71E2E">
        <w:rPr>
          <w:rFonts w:ascii="Times New Roman" w:eastAsia="宋体" w:hAnsi="Times New Roman" w:cs="Times New Roman"/>
          <w:b/>
          <w:bCs/>
          <w:sz w:val="21"/>
          <w:szCs w:val="21"/>
        </w:rPr>
        <w:t xml:space="preserve">hite </w:t>
      </w:r>
      <w:r w:rsidR="00BB23AB">
        <w:rPr>
          <w:rFonts w:ascii="Times New Roman" w:eastAsia="宋体" w:hAnsi="Times New Roman" w:cs="Times New Roman" w:hint="eastAsia"/>
          <w:b/>
          <w:bCs/>
          <w:sz w:val="21"/>
          <w:szCs w:val="21"/>
        </w:rPr>
        <w:t>g</w:t>
      </w:r>
      <w:r w:rsidR="00E71E2E" w:rsidRPr="00E71E2E">
        <w:rPr>
          <w:rFonts w:ascii="Times New Roman" w:eastAsia="宋体" w:hAnsi="Times New Roman" w:cs="Times New Roman"/>
          <w:b/>
          <w:bCs/>
          <w:sz w:val="21"/>
          <w:szCs w:val="21"/>
        </w:rPr>
        <w:t xml:space="preserve">aussian </w:t>
      </w:r>
      <w:r w:rsidR="00BB23AB">
        <w:rPr>
          <w:rFonts w:ascii="Times New Roman" w:eastAsia="宋体" w:hAnsi="Times New Roman" w:cs="Times New Roman" w:hint="eastAsia"/>
          <w:b/>
          <w:bCs/>
          <w:sz w:val="21"/>
          <w:szCs w:val="21"/>
        </w:rPr>
        <w:t>n</w:t>
      </w:r>
      <w:r w:rsidR="00E71E2E" w:rsidRPr="00E71E2E">
        <w:rPr>
          <w:rFonts w:ascii="Times New Roman" w:eastAsia="宋体" w:hAnsi="Times New Roman" w:cs="Times New Roman"/>
          <w:b/>
          <w:bCs/>
          <w:sz w:val="21"/>
          <w:szCs w:val="21"/>
        </w:rPr>
        <w:t xml:space="preserve">oise (AWGN) </w:t>
      </w:r>
      <w:r w:rsidR="00BB23AB">
        <w:rPr>
          <w:rFonts w:ascii="Times New Roman" w:eastAsia="宋体" w:hAnsi="Times New Roman" w:cs="Times New Roman" w:hint="eastAsia"/>
          <w:b/>
          <w:bCs/>
          <w:sz w:val="21"/>
          <w:szCs w:val="21"/>
        </w:rPr>
        <w:t>m</w:t>
      </w:r>
      <w:r w:rsidR="00E71E2E" w:rsidRPr="00E71E2E">
        <w:rPr>
          <w:rFonts w:ascii="Times New Roman" w:eastAsia="宋体" w:hAnsi="Times New Roman" w:cs="Times New Roman"/>
          <w:b/>
          <w:bCs/>
          <w:sz w:val="21"/>
          <w:szCs w:val="21"/>
        </w:rPr>
        <w:t>odel</w:t>
      </w:r>
    </w:p>
    <w:p w14:paraId="04CFB683" w14:textId="54F1A367" w:rsidR="002632E0" w:rsidRDefault="002632E0" w:rsidP="002632E0">
      <w:pPr>
        <w:widowControl w:val="0"/>
        <w:spacing w:line="278" w:lineRule="auto"/>
        <w:rPr>
          <w:sz w:val="21"/>
          <w:szCs w:val="21"/>
        </w:rPr>
      </w:pPr>
      <w:r w:rsidRPr="00BD6671">
        <w:rPr>
          <w:sz w:val="21"/>
          <w:szCs w:val="21"/>
        </w:rPr>
        <w:t>In this study,</w:t>
      </w:r>
      <w:r w:rsidR="005A3335">
        <w:rPr>
          <w:rFonts w:hint="eastAsia"/>
          <w:sz w:val="21"/>
          <w:szCs w:val="21"/>
        </w:rPr>
        <w:t xml:space="preserve"> noise </w:t>
      </w:r>
      <w:r w:rsidRPr="00BD6671">
        <w:rPr>
          <w:sz w:val="21"/>
          <w:szCs w:val="21"/>
        </w:rPr>
        <w:t xml:space="preserve">interferences are treated as additive noise. The actual observed signal </w:t>
      </w:r>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received by the system is modeled as a linear superposition of the ideal signal </w:t>
      </w:r>
      <m:oMath>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and the specific </w:t>
      </w:r>
      <w:r w:rsidRPr="00BD6671">
        <w:rPr>
          <w:sz w:val="21"/>
          <w:szCs w:val="21"/>
        </w:rPr>
        <w:lastRenderedPageBreak/>
        <w:t xml:space="preserve">environmental noise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w:r w:rsidRPr="00BD6671">
        <w:rPr>
          <w:sz w:val="21"/>
          <w:szCs w:val="21"/>
        </w:rPr>
        <w:t xml:space="preserve"> applied independently:</w:t>
      </w:r>
    </w:p>
    <w:tbl>
      <w:tblPr>
        <w:tblStyle w:val="af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6568"/>
        <w:gridCol w:w="986"/>
      </w:tblGrid>
      <w:tr w:rsidR="00804E3E" w:rsidRPr="00FA371A" w14:paraId="192A28F1" w14:textId="77777777" w:rsidTr="00BA288E">
        <w:trPr>
          <w:jc w:val="center"/>
        </w:trPr>
        <w:tc>
          <w:tcPr>
            <w:tcW w:w="455" w:type="pct"/>
            <w:vAlign w:val="center"/>
          </w:tcPr>
          <w:p w14:paraId="2AE9EB53" w14:textId="77777777" w:rsidR="00804E3E" w:rsidRPr="00FA371A" w:rsidRDefault="00804E3E" w:rsidP="00BA288E">
            <w:pPr>
              <w:ind w:firstLine="420"/>
              <w:rPr>
                <w:rFonts w:eastAsia="宋体" w:cs="宋体"/>
                <w:sz w:val="21"/>
                <w:szCs w:val="21"/>
              </w:rPr>
            </w:pPr>
          </w:p>
        </w:tc>
        <w:tc>
          <w:tcPr>
            <w:tcW w:w="3956" w:type="pct"/>
            <w:vAlign w:val="center"/>
          </w:tcPr>
          <w:p w14:paraId="6AF58E9D" w14:textId="4E118B0A" w:rsidR="00804E3E" w:rsidRPr="007016CB" w:rsidRDefault="00000000" w:rsidP="00804E3E">
            <w:pPr>
              <w:widowControl w:val="0"/>
              <w:spacing w:line="278" w:lineRule="auto"/>
              <w:rPr>
                <w:sz w:val="21"/>
                <w:szCs w:val="21"/>
              </w:rPr>
            </w:pPr>
            <m:oMathPara>
              <m:oMath>
                <m:acc>
                  <m:accPr>
                    <m:ctrlPr>
                      <w:rPr>
                        <w:rFonts w:ascii="Cambria Math" w:hAnsi="Cambria Math"/>
                        <w:sz w:val="21"/>
                        <w:szCs w:val="21"/>
                      </w:rPr>
                    </m:ctrlPr>
                  </m:accPr>
                  <m:e>
                    <m:r>
                      <w:rPr>
                        <w:rFonts w:ascii="Cambria Math" w:hAnsi="Cambria Math"/>
                        <w:sz w:val="21"/>
                        <w:szCs w:val="21"/>
                      </w:rPr>
                      <m:t>y</m:t>
                    </m:r>
                  </m:e>
                </m:acc>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oMath>
            </m:oMathPara>
          </w:p>
        </w:tc>
        <w:tc>
          <w:tcPr>
            <w:tcW w:w="589" w:type="pct"/>
            <w:vAlign w:val="center"/>
          </w:tcPr>
          <w:p w14:paraId="696D1777" w14:textId="42813BE3" w:rsidR="00804E3E" w:rsidRPr="00FA371A" w:rsidRDefault="00804E3E" w:rsidP="00BA288E">
            <w:pPr>
              <w:ind w:firstLine="420"/>
              <w:rPr>
                <w:rFonts w:eastAsia="宋体" w:cs="宋体"/>
                <w:sz w:val="21"/>
                <w:szCs w:val="21"/>
              </w:rPr>
            </w:pPr>
            <w:r w:rsidRPr="00FA371A">
              <w:rPr>
                <w:rFonts w:eastAsia="宋体" w:cs="宋体" w:hint="eastAsia"/>
                <w:sz w:val="21"/>
                <w:szCs w:val="21"/>
              </w:rPr>
              <w:t>(</w:t>
            </w:r>
            <w:r w:rsidRPr="00FA371A">
              <w:rPr>
                <w:sz w:val="21"/>
                <w:szCs w:val="21"/>
              </w:rPr>
              <w:fldChar w:fldCharType="begin"/>
            </w:r>
            <w:r w:rsidRPr="00FA371A">
              <w:rPr>
                <w:sz w:val="21"/>
                <w:szCs w:val="21"/>
              </w:rPr>
              <w:instrText xml:space="preserve"> SEQ </w:instrText>
            </w:r>
            <w:r w:rsidRPr="00FA371A">
              <w:rPr>
                <w:sz w:val="21"/>
                <w:szCs w:val="21"/>
              </w:rPr>
              <w:instrText>公式</w:instrText>
            </w:r>
            <w:r w:rsidRPr="00FA371A">
              <w:rPr>
                <w:sz w:val="21"/>
                <w:szCs w:val="21"/>
              </w:rPr>
              <w:instrText xml:space="preserve"> \* ARABIC </w:instrText>
            </w:r>
            <w:r w:rsidRPr="00FA371A">
              <w:rPr>
                <w:sz w:val="21"/>
                <w:szCs w:val="21"/>
              </w:rPr>
              <w:fldChar w:fldCharType="separate"/>
            </w:r>
            <w:r w:rsidR="00491185">
              <w:rPr>
                <w:noProof/>
                <w:sz w:val="21"/>
                <w:szCs w:val="21"/>
              </w:rPr>
              <w:t>14</w:t>
            </w:r>
            <w:r w:rsidRPr="00FA371A">
              <w:rPr>
                <w:sz w:val="21"/>
                <w:szCs w:val="21"/>
              </w:rPr>
              <w:fldChar w:fldCharType="end"/>
            </w:r>
            <w:r w:rsidRPr="00FA371A">
              <w:rPr>
                <w:rFonts w:eastAsia="宋体" w:cs="宋体" w:hint="eastAsia"/>
                <w:sz w:val="21"/>
                <w:szCs w:val="21"/>
              </w:rPr>
              <w:t>)</w:t>
            </w:r>
          </w:p>
        </w:tc>
      </w:tr>
    </w:tbl>
    <w:p w14:paraId="2449B357" w14:textId="04998A4F" w:rsidR="00355B85" w:rsidRDefault="00EE3A0D" w:rsidP="00355B85">
      <w:pPr>
        <w:widowControl w:val="0"/>
        <w:spacing w:line="278" w:lineRule="auto"/>
        <w:rPr>
          <w:sz w:val="21"/>
          <w:szCs w:val="21"/>
        </w:rPr>
      </w:pPr>
      <w:r>
        <w:rPr>
          <w:rFonts w:hint="eastAsia"/>
          <w:sz w:val="21"/>
          <w:szCs w:val="21"/>
        </w:rPr>
        <w:t>w</w:t>
      </w:r>
      <w:r w:rsidR="00E71E2E" w:rsidRPr="00E71E2E">
        <w:rPr>
          <w:sz w:val="21"/>
          <w:szCs w:val="21"/>
        </w:rPr>
        <w:t>here</w:t>
      </w:r>
      <w:r w:rsidR="00E71E2E">
        <w:rPr>
          <w:rFonts w:hint="eastAsia"/>
          <w:sz w:val="21"/>
          <w:szCs w:val="21"/>
        </w:rPr>
        <w:t xml:space="preserve"> </w:t>
      </w:r>
      <m:oMath>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t</m:t>
            </m:r>
          </m:e>
        </m:d>
      </m:oMath>
      <w:r w:rsidR="00E71E2E" w:rsidRPr="00E71E2E">
        <w:rPr>
          <w:sz w:val="21"/>
          <w:szCs w:val="21"/>
        </w:rPr>
        <w:t xml:space="preserve"> is the noiseless signal (</w:t>
      </w:r>
      <w:r w:rsidR="00697810">
        <w:rPr>
          <w:rFonts w:hint="eastAsia"/>
          <w:sz w:val="21"/>
          <w:szCs w:val="21"/>
        </w:rPr>
        <w:t>OFE</w:t>
      </w:r>
      <w:r w:rsidR="00697810" w:rsidRPr="00804E3E">
        <w:rPr>
          <w:sz w:val="21"/>
          <w:szCs w:val="21"/>
        </w:rPr>
        <w:t xml:space="preserve"> </w:t>
      </w:r>
      <w:r w:rsidR="00E71E2E" w:rsidRPr="00E71E2E">
        <w:rPr>
          <w:sz w:val="21"/>
          <w:szCs w:val="21"/>
        </w:rPr>
        <w:t xml:space="preserve">or TDM) and </w:t>
      </w:r>
      <m:oMath>
        <m: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e>
        </m:d>
      </m:oMath>
      <w:r w:rsidR="00355B85">
        <w:rPr>
          <w:rFonts w:hint="eastAsia"/>
          <w:sz w:val="21"/>
          <w:szCs w:val="21"/>
        </w:rPr>
        <w:t xml:space="preserve"> </w:t>
      </w:r>
      <w:r w:rsidR="00355B85" w:rsidRPr="00355B85">
        <w:rPr>
          <w:sz w:val="21"/>
          <w:szCs w:val="21"/>
        </w:rPr>
        <w:t>is independent and identically distributed Gaussian white noise.</w:t>
      </w:r>
      <w:r w:rsidR="00355B85">
        <w:rPr>
          <w:rFonts w:hint="eastAsia"/>
          <w:sz w:val="21"/>
          <w:szCs w:val="21"/>
        </w:rPr>
        <w:t xml:space="preserve"> </w:t>
      </w:r>
      <w:r w:rsidR="00355B85" w:rsidRPr="00355B85">
        <w:rPr>
          <w:sz w:val="21"/>
          <w:szCs w:val="21"/>
        </w:rPr>
        <w:t>The noise variance is determined by a prescribed signal-to-noise ratio (SNR) in decibels:</w:t>
      </w:r>
    </w:p>
    <w:p w14:paraId="07CD6AA8" w14:textId="3BDA6B52" w:rsidR="00804E3E" w:rsidRDefault="00000000" w:rsidP="00355B85">
      <w:pPr>
        <w:widowControl w:val="0"/>
        <w:spacing w:line="278" w:lineRule="auto"/>
        <w:rPr>
          <w:sz w:val="21"/>
          <w:szCs w:val="21"/>
        </w:rPr>
      </w:pPr>
      <m:oMathPara>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num>
            <m:den>
              <m:sSup>
                <m:sSupPr>
                  <m:ctrlPr>
                    <w:rPr>
                      <w:rFonts w:ascii="Cambria Math" w:hAnsi="Cambria Math"/>
                      <w:i/>
                      <w:sz w:val="21"/>
                      <w:szCs w:val="21"/>
                    </w:rPr>
                  </m:ctrlPr>
                </m:sSupPr>
                <m:e>
                  <m:r>
                    <w:rPr>
                      <w:rFonts w:ascii="Cambria Math" w:hAnsi="Cambria Math"/>
                      <w:sz w:val="21"/>
                      <w:szCs w:val="21"/>
                    </w:rPr>
                    <m:t>10</m:t>
                  </m:r>
                </m:e>
                <m:sup>
                  <m:sSub>
                    <m:sSubPr>
                      <m:ctrlPr>
                        <w:rPr>
                          <w:rFonts w:ascii="Cambria Math" w:hAnsi="Cambria Math"/>
                          <w:i/>
                          <w:sz w:val="21"/>
                          <w:szCs w:val="21"/>
                        </w:rPr>
                      </m:ctrlPr>
                    </m:sSubPr>
                    <m:e>
                      <m:r>
                        <w:rPr>
                          <w:rFonts w:ascii="Cambria Math" w:hAnsi="Cambria Math"/>
                          <w:sz w:val="21"/>
                          <w:szCs w:val="21"/>
                        </w:rPr>
                        <m:t>SNR</m:t>
                      </m:r>
                    </m:e>
                    <m:sub>
                      <m:r>
                        <m:rPr>
                          <m:nor/>
                        </m:rPr>
                        <w:rPr>
                          <w:rFonts w:ascii="Cambria Math" w:hAnsi="Cambria Math"/>
                          <w:sz w:val="21"/>
                          <w:szCs w:val="21"/>
                        </w:rPr>
                        <m:t>dB</m:t>
                      </m:r>
                    </m:sub>
                  </m:sSub>
                  <m:r>
                    <m:rPr>
                      <m:lit/>
                    </m:rPr>
                    <w:rPr>
                      <w:rFonts w:ascii="Cambria Math" w:hAnsi="Cambria Math"/>
                      <w:sz w:val="21"/>
                      <w:szCs w:val="21"/>
                    </w:rPr>
                    <m:t>/</m:t>
                  </m:r>
                  <m:r>
                    <w:rPr>
                      <w:rFonts w:ascii="Cambria Math" w:hAnsi="Cambria Math"/>
                      <w:sz w:val="21"/>
                      <w:szCs w:val="21"/>
                    </w:rPr>
                    <m:t>10</m:t>
                  </m:r>
                </m:sup>
              </m:sSup>
            </m:den>
          </m:f>
        </m:oMath>
      </m:oMathPara>
    </w:p>
    <w:p w14:paraId="25A221B0" w14:textId="5F71B561" w:rsidR="00804E3E" w:rsidRPr="00804E3E" w:rsidRDefault="00804E3E" w:rsidP="00804E3E">
      <w:pPr>
        <w:widowControl w:val="0"/>
        <w:spacing w:line="278" w:lineRule="auto"/>
        <w:rPr>
          <w:sz w:val="21"/>
          <w:szCs w:val="21"/>
        </w:rPr>
      </w:pPr>
      <w:r>
        <w:rPr>
          <w:rFonts w:hint="eastAsia"/>
          <w:sz w:val="21"/>
          <w:szCs w:val="21"/>
        </w:rPr>
        <w:t xml:space="preserve">where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m:t>
            </m:r>
          </m:sub>
        </m:sSub>
      </m:oMath>
      <w:r>
        <w:rPr>
          <w:rFonts w:hint="eastAsia"/>
          <w:sz w:val="21"/>
          <w:szCs w:val="21"/>
        </w:rPr>
        <w:t xml:space="preserve"> </w:t>
      </w:r>
      <w:r w:rsidRPr="00804E3E">
        <w:rPr>
          <w:sz w:val="21"/>
          <w:szCs w:val="21"/>
        </w:rPr>
        <w:t xml:space="preserve">is the signal power of the noiseless </w:t>
      </w:r>
      <w:r w:rsidR="00697810">
        <w:rPr>
          <w:rFonts w:hint="eastAsia"/>
          <w:sz w:val="21"/>
          <w:szCs w:val="21"/>
        </w:rPr>
        <w:t>OFE</w:t>
      </w:r>
      <w:r w:rsidRPr="00804E3E">
        <w:rPr>
          <w:sz w:val="21"/>
          <w:szCs w:val="21"/>
        </w:rPr>
        <w:t xml:space="preserve"> waveform, computed as the temporal variance of the composite sinusoidal signal. </w:t>
      </w:r>
      <w:r w:rsidR="00164DD3">
        <w:rPr>
          <w:rFonts w:hint="eastAsia"/>
          <w:sz w:val="21"/>
          <w:szCs w:val="21"/>
        </w:rPr>
        <w:t>T</w:t>
      </w:r>
      <w:r w:rsidRPr="00804E3E">
        <w:rPr>
          <w:sz w:val="21"/>
          <w:szCs w:val="21"/>
        </w:rPr>
        <w:t xml:space="preserve">he same noise power </w:t>
      </w:r>
      <m:oMath>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n</m:t>
            </m:r>
          </m:sub>
          <m:sup>
            <m:r>
              <w:rPr>
                <w:rFonts w:ascii="Cambria Math" w:hAnsi="Cambria Math"/>
                <w:sz w:val="21"/>
                <w:szCs w:val="21"/>
              </w:rPr>
              <m:t>2</m:t>
            </m:r>
          </m:sup>
        </m:sSubSup>
      </m:oMath>
      <w:r w:rsidR="008F0CF3">
        <w:rPr>
          <w:rFonts w:hint="eastAsia"/>
          <w:sz w:val="21"/>
          <w:szCs w:val="21"/>
        </w:rPr>
        <w:t xml:space="preserve"> </w:t>
      </w:r>
      <w:r w:rsidR="008F0CF3" w:rsidRPr="008F0CF3">
        <w:rPr>
          <w:sz w:val="21"/>
          <w:szCs w:val="21"/>
        </w:rPr>
        <w:t xml:space="preserve">and the same random realization are applied to both the </w:t>
      </w:r>
      <w:r w:rsidR="00697810">
        <w:rPr>
          <w:rFonts w:hint="eastAsia"/>
          <w:sz w:val="21"/>
          <w:szCs w:val="21"/>
        </w:rPr>
        <w:t>OFE</w:t>
      </w:r>
      <w:r w:rsidR="00697810" w:rsidRPr="00804E3E">
        <w:rPr>
          <w:sz w:val="21"/>
          <w:szCs w:val="21"/>
        </w:rPr>
        <w:t xml:space="preserve"> </w:t>
      </w:r>
      <w:r w:rsidR="008F0CF3" w:rsidRPr="008F0CF3">
        <w:rPr>
          <w:sz w:val="21"/>
          <w:szCs w:val="21"/>
        </w:rPr>
        <w:t>and TDM signals.</w:t>
      </w:r>
    </w:p>
    <w:p w14:paraId="186DCF10" w14:textId="1583AEAE" w:rsidR="003A0765" w:rsidRDefault="00352A1E" w:rsidP="00804E3E">
      <w:pPr>
        <w:widowControl w:val="0"/>
        <w:spacing w:line="278" w:lineRule="auto"/>
        <w:rPr>
          <w:b/>
          <w:bCs/>
          <w:sz w:val="21"/>
          <w:szCs w:val="21"/>
        </w:rPr>
      </w:pPr>
      <w:r w:rsidRPr="00BD6671">
        <w:rPr>
          <w:rFonts w:eastAsia="宋体" w:cs="Times New Roman"/>
          <w:b/>
          <w:bCs/>
          <w:sz w:val="21"/>
          <w:szCs w:val="21"/>
        </w:rPr>
        <w:t xml:space="preserve">Section </w:t>
      </w:r>
      <w:r w:rsidRPr="00BD6671">
        <w:rPr>
          <w:rFonts w:eastAsia="宋体" w:cs="Times New Roman"/>
          <w:b/>
          <w:bCs/>
          <w:sz w:val="21"/>
          <w:szCs w:val="21"/>
        </w:rPr>
        <w:fldChar w:fldCharType="begin"/>
      </w:r>
      <w:r w:rsidRPr="00BD6671">
        <w:rPr>
          <w:rFonts w:eastAsia="宋体" w:cs="Times New Roman"/>
          <w:b/>
          <w:bCs/>
          <w:sz w:val="21"/>
          <w:szCs w:val="21"/>
        </w:rPr>
        <w:instrText xml:space="preserve"> SEQ Section \* ARABIC </w:instrText>
      </w:r>
      <w:r w:rsidRPr="00BD6671">
        <w:rPr>
          <w:rFonts w:eastAsia="宋体" w:cs="Times New Roman"/>
          <w:b/>
          <w:bCs/>
          <w:sz w:val="21"/>
          <w:szCs w:val="21"/>
        </w:rPr>
        <w:fldChar w:fldCharType="separate"/>
      </w:r>
      <w:r w:rsidR="00491185">
        <w:rPr>
          <w:rFonts w:eastAsia="宋体" w:cs="Times New Roman"/>
          <w:b/>
          <w:bCs/>
          <w:noProof/>
          <w:sz w:val="21"/>
          <w:szCs w:val="21"/>
        </w:rPr>
        <w:t>5</w:t>
      </w:r>
      <w:r w:rsidRPr="00BD6671">
        <w:rPr>
          <w:rFonts w:eastAsia="宋体" w:cs="Times New Roman"/>
          <w:b/>
          <w:bCs/>
          <w:sz w:val="21"/>
          <w:szCs w:val="21"/>
        </w:rPr>
        <w:fldChar w:fldCharType="end"/>
      </w:r>
      <w:r w:rsidR="005912B9" w:rsidRPr="00BD6671">
        <w:rPr>
          <w:rFonts w:eastAsia="宋体" w:cs="Times New Roman" w:hint="eastAsia"/>
          <w:b/>
          <w:bCs/>
          <w:sz w:val="21"/>
          <w:szCs w:val="21"/>
        </w:rPr>
        <w:t>:</w:t>
      </w:r>
      <w:r w:rsidR="005912B9" w:rsidRPr="00BD6671">
        <w:rPr>
          <w:rFonts w:hint="eastAsia"/>
          <w:b/>
          <w:bCs/>
          <w:sz w:val="21"/>
          <w:szCs w:val="21"/>
        </w:rPr>
        <w:t xml:space="preserve"> </w:t>
      </w:r>
      <w:r w:rsidR="003A0765" w:rsidRPr="00BD6671">
        <w:rPr>
          <w:b/>
          <w:bCs/>
          <w:sz w:val="21"/>
          <w:szCs w:val="21"/>
        </w:rPr>
        <w:t xml:space="preserve">Phase </w:t>
      </w:r>
      <w:r w:rsidR="00B67305" w:rsidRPr="00BD6671">
        <w:rPr>
          <w:rFonts w:hint="eastAsia"/>
          <w:b/>
          <w:bCs/>
          <w:sz w:val="21"/>
          <w:szCs w:val="21"/>
        </w:rPr>
        <w:t>n</w:t>
      </w:r>
      <w:r w:rsidR="003A0765" w:rsidRPr="00BD6671">
        <w:rPr>
          <w:b/>
          <w:bCs/>
          <w:sz w:val="21"/>
          <w:szCs w:val="21"/>
        </w:rPr>
        <w:t xml:space="preserve">oise </w:t>
      </w:r>
      <w:r w:rsidR="00B67305" w:rsidRPr="00BD6671">
        <w:rPr>
          <w:rFonts w:hint="eastAsia"/>
          <w:b/>
          <w:bCs/>
          <w:sz w:val="21"/>
          <w:szCs w:val="21"/>
        </w:rPr>
        <w:t>s</w:t>
      </w:r>
      <w:r w:rsidR="003A0765" w:rsidRPr="00BD6671">
        <w:rPr>
          <w:b/>
          <w:bCs/>
          <w:sz w:val="21"/>
          <w:szCs w:val="21"/>
        </w:rPr>
        <w:t>imulation</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14191" w:rsidRPr="00BD6671" w14:paraId="18846DA7" w14:textId="77777777" w:rsidTr="00D96084">
        <w:trPr>
          <w:jc w:val="center"/>
        </w:trPr>
        <w:tc>
          <w:tcPr>
            <w:tcW w:w="8296" w:type="dxa"/>
            <w:vAlign w:val="center"/>
          </w:tcPr>
          <w:p w14:paraId="59367070" w14:textId="77777777" w:rsidR="00214191" w:rsidRPr="00BD6671" w:rsidRDefault="00214191" w:rsidP="00D96084">
            <w:pPr>
              <w:jc w:val="center"/>
              <w:rPr>
                <w:sz w:val="21"/>
                <w:szCs w:val="21"/>
              </w:rPr>
            </w:pPr>
            <w:r w:rsidRPr="00BD6671">
              <w:rPr>
                <w:noProof/>
                <w:sz w:val="21"/>
                <w:szCs w:val="21"/>
              </w:rPr>
              <w:drawing>
                <wp:inline distT="0" distB="0" distL="0" distR="0" wp14:anchorId="346AB9A4" wp14:editId="7D608BA3">
                  <wp:extent cx="4500000" cy="199079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500000" cy="1990791"/>
                          </a:xfrm>
                          <a:prstGeom prst="rect">
                            <a:avLst/>
                          </a:prstGeom>
                        </pic:spPr>
                      </pic:pic>
                    </a:graphicData>
                  </a:graphic>
                </wp:inline>
              </w:drawing>
            </w:r>
          </w:p>
        </w:tc>
      </w:tr>
      <w:tr w:rsidR="00214191" w:rsidRPr="00BD6671" w14:paraId="6BF1C04A" w14:textId="77777777" w:rsidTr="00D96084">
        <w:trPr>
          <w:jc w:val="center"/>
        </w:trPr>
        <w:tc>
          <w:tcPr>
            <w:tcW w:w="8296" w:type="dxa"/>
            <w:vAlign w:val="center"/>
          </w:tcPr>
          <w:p w14:paraId="2B6F67E7" w14:textId="1268D4C2" w:rsidR="00214191" w:rsidRPr="00BD6671" w:rsidRDefault="00214191" w:rsidP="00D96084">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91185">
              <w:rPr>
                <w:rFonts w:ascii="Times New Roman" w:hAnsi="Times New Roman" w:cs="Times New Roman"/>
                <w:b/>
                <w:bCs/>
                <w:noProof/>
                <w:sz w:val="21"/>
                <w:szCs w:val="21"/>
              </w:rPr>
              <w:t>1</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eastAsia="宋体" w:hAnsi="Times New Roman" w:cs="Times New Roman"/>
                <w:kern w:val="0"/>
                <w:sz w:val="21"/>
                <w:szCs w:val="21"/>
                <w14:ligatures w14:val="none"/>
              </w:rPr>
              <w:t xml:space="preserve"> </w:t>
            </w:r>
            <w:r w:rsidRPr="00BD6671">
              <w:rPr>
                <w:rFonts w:ascii="Times New Roman" w:hAnsi="Times New Roman" w:cs="Times New Roman"/>
                <w:sz w:val="21"/>
                <w:szCs w:val="21"/>
              </w:rPr>
              <w:t>Simulation of OTE robustness against phase noise. (a) Time-domain waveform response under varying phase noise intensities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=0</m:t>
              </m:r>
              <m:r>
                <m:rPr>
                  <m:sty m:val="p"/>
                </m:rPr>
                <w:rPr>
                  <w:rFonts w:ascii="Cambria Math" w:hAnsi="Cambria Math" w:cs="Cambria Math"/>
                  <w:sz w:val="21"/>
                  <w:szCs w:val="21"/>
                </w:rPr>
                <m:t>∼</m:t>
              </m:r>
              <m:r>
                <w:rPr>
                  <w:rFonts w:ascii="Cambria Math" w:hAnsi="Cambria Math" w:cs="Times New Roman"/>
                  <w:sz w:val="21"/>
                  <w:szCs w:val="21"/>
                </w:rPr>
                <m:t>0.1</m:t>
              </m:r>
              <m:r>
                <m:rPr>
                  <m:nor/>
                </m:rPr>
                <w:rPr>
                  <w:rFonts w:ascii="Cambria Math" w:hAnsi="Cambria Math" w:cs="Times New Roman"/>
                  <w:sz w:val="21"/>
                  <w:szCs w:val="21"/>
                </w:rPr>
                <m:t xml:space="preserve"> rad</m:t>
              </m:r>
            </m:oMath>
            <w:r w:rsidRPr="00BD6671">
              <w:rPr>
                <w:rFonts w:ascii="Times New Roman" w:hAnsi="Times New Roman" w:cs="Times New Roman"/>
                <w:sz w:val="21"/>
                <w:szCs w:val="21"/>
              </w:rPr>
              <w:t>). The inset highlights that phase instability causes minor horizontal shifts in peak positions rather than amplitude distortion. (b) Spectral reconstruction RMSE as a function of phase noise standard deviation. The system demonstrates exceptional stability, with negligible error growth within the typical operating range of hardware oscillators (</w:t>
            </w:r>
            <m:oMath>
              <m:sSub>
                <m:sSubPr>
                  <m:ctrlPr>
                    <w:rPr>
                      <w:rFonts w:ascii="Cambria Math" w:hAnsi="Cambria Math" w:cs="Times New Roman"/>
                      <w:i/>
                      <w:sz w:val="21"/>
                      <w:szCs w:val="21"/>
                    </w:rPr>
                  </m:ctrlPr>
                </m:sSubPr>
                <m:e>
                  <m:r>
                    <m:rPr>
                      <m:sty m:val="p"/>
                    </m:rPr>
                    <w:rPr>
                      <w:rFonts w:ascii="Cambria Math" w:hAnsi="Cambria Math" w:cs="Times New Roman"/>
                      <w:sz w:val="21"/>
                      <w:szCs w:val="21"/>
                    </w:rPr>
                    <m:t>σ</m:t>
                  </m:r>
                  <m:ctrlPr>
                    <w:rPr>
                      <w:rFonts w:ascii="Cambria Math" w:hAnsi="Cambria Math" w:cs="Times New Roman"/>
                      <w:sz w:val="21"/>
                      <w:szCs w:val="21"/>
                    </w:rPr>
                  </m:ctrlPr>
                </m:e>
                <m:sub>
                  <m:r>
                    <m:rPr>
                      <m:sty m:val="p"/>
                    </m:rPr>
                    <w:rPr>
                      <w:rFonts w:ascii="Cambria Math" w:hAnsi="Cambria Math" w:cs="Times New Roman"/>
                      <w:sz w:val="21"/>
                      <w:szCs w:val="21"/>
                    </w:rPr>
                    <m:t>ϕ</m:t>
                  </m:r>
                </m:sub>
              </m:sSub>
              <m:r>
                <w:rPr>
                  <w:rFonts w:ascii="Cambria Math" w:hAnsi="Cambria Math" w:cs="Times New Roman"/>
                  <w:sz w:val="21"/>
                  <w:szCs w:val="21"/>
                </w:rPr>
                <m:t>&lt;0.01</m:t>
              </m:r>
              <m:r>
                <m:rPr>
                  <m:nor/>
                </m:rPr>
                <w:rPr>
                  <w:rFonts w:ascii="Cambria Math" w:hAnsi="Cambria Math" w:cs="Times New Roman"/>
                  <w:sz w:val="21"/>
                  <w:szCs w:val="21"/>
                </w:rPr>
                <m:t xml:space="preserve"> rad</m:t>
              </m:r>
            </m:oMath>
            <w:r w:rsidRPr="00BD6671">
              <w:rPr>
                <w:rFonts w:ascii="Times New Roman" w:hAnsi="Times New Roman" w:cs="Times New Roman"/>
                <w:sz w:val="21"/>
                <w:szCs w:val="21"/>
              </w:rPr>
              <w:t>).</w:t>
            </w:r>
          </w:p>
        </w:tc>
      </w:tr>
    </w:tbl>
    <w:p w14:paraId="3D7C5051" w14:textId="32379E43" w:rsidR="003A0765" w:rsidRPr="00BD6671" w:rsidRDefault="003A0765" w:rsidP="003A0765">
      <w:pPr>
        <w:rPr>
          <w:sz w:val="21"/>
          <w:szCs w:val="21"/>
        </w:rPr>
      </w:pPr>
      <w:r w:rsidRPr="00BD6671">
        <w:rPr>
          <w:sz w:val="21"/>
          <w:szCs w:val="21"/>
        </w:rPr>
        <w:t>Beyond additive noise, phase instability in oscillator</w:t>
      </w:r>
      <w:r w:rsidRPr="00BD6671">
        <w:rPr>
          <w:rFonts w:hint="eastAsia"/>
          <w:sz w:val="21"/>
          <w:szCs w:val="21"/>
        </w:rPr>
        <w:t xml:space="preserve">, </w:t>
      </w:r>
      <w:r w:rsidRPr="00BD6671">
        <w:rPr>
          <w:sz w:val="21"/>
          <w:szCs w:val="21"/>
        </w:rPr>
        <w:t xml:space="preserve">typically arising from signal generators or </w:t>
      </w:r>
      <w:r w:rsidRPr="00BD6671">
        <w:rPr>
          <w:rFonts w:hint="eastAsia"/>
          <w:sz w:val="21"/>
          <w:szCs w:val="21"/>
        </w:rPr>
        <w:t>p</w:t>
      </w:r>
      <w:r w:rsidRPr="00BD6671">
        <w:rPr>
          <w:sz w:val="21"/>
          <w:szCs w:val="21"/>
        </w:rPr>
        <w:t>hase-</w:t>
      </w:r>
      <w:r w:rsidRPr="00BD6671">
        <w:rPr>
          <w:rFonts w:hint="eastAsia"/>
          <w:sz w:val="21"/>
          <w:szCs w:val="21"/>
        </w:rPr>
        <w:t>l</w:t>
      </w:r>
      <w:r w:rsidRPr="00BD6671">
        <w:rPr>
          <w:sz w:val="21"/>
          <w:szCs w:val="21"/>
        </w:rPr>
        <w:t xml:space="preserve">ocked </w:t>
      </w:r>
      <w:r w:rsidRPr="00BD6671">
        <w:rPr>
          <w:rFonts w:hint="eastAsia"/>
          <w:sz w:val="21"/>
          <w:szCs w:val="21"/>
        </w:rPr>
        <w:t>l</w:t>
      </w:r>
      <w:r w:rsidRPr="00BD6671">
        <w:rPr>
          <w:sz w:val="21"/>
          <w:szCs w:val="21"/>
        </w:rPr>
        <w:t>oops (PLLs)</w:t>
      </w:r>
      <w:r w:rsidRPr="00BD6671">
        <w:rPr>
          <w:rFonts w:hint="eastAsia"/>
          <w:sz w:val="21"/>
          <w:szCs w:val="21"/>
        </w:rPr>
        <w:t>,</w:t>
      </w:r>
      <w:r w:rsidR="00EB003E" w:rsidRPr="00BD6671">
        <w:rPr>
          <w:rFonts w:hint="eastAsia"/>
          <w:sz w:val="21"/>
          <w:szCs w:val="21"/>
        </w:rPr>
        <w:t xml:space="preserve"> </w:t>
      </w:r>
      <w:r w:rsidRPr="00BD6671">
        <w:rPr>
          <w:sz w:val="21"/>
          <w:szCs w:val="21"/>
        </w:rPr>
        <w:t xml:space="preserve">affects </w:t>
      </w:r>
      <w:r w:rsidR="004E7B75">
        <w:rPr>
          <w:sz w:val="21"/>
          <w:szCs w:val="21"/>
        </w:rPr>
        <w:t>OFE</w:t>
      </w:r>
      <w:r w:rsidRPr="00BD6671">
        <w:rPr>
          <w:sz w:val="21"/>
          <w:szCs w:val="21"/>
        </w:rPr>
        <w:t xml:space="preserve"> performance. The modulated signal with phase noise is modeled as:</w:t>
      </w:r>
    </w:p>
    <w:p w14:paraId="61318393" w14:textId="33835266" w:rsidR="003A0765" w:rsidRPr="00BD6671" w:rsidRDefault="00000000" w:rsidP="003A0765">
      <w:pPr>
        <w:widowControl w:val="0"/>
        <w:spacing w:line="278" w:lineRule="auto"/>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m:rPr>
                  <m:nor/>
                </m:rPr>
                <w:rPr>
                  <w:rFonts w:ascii="Cambria Math" w:hAnsi="Cambria Math"/>
                  <w:sz w:val="21"/>
                  <w:szCs w:val="21"/>
                </w:rPr>
                <m:t>noisy</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k=1</m:t>
              </m:r>
              <m:ctrlPr>
                <w:rPr>
                  <w:rFonts w:ascii="Cambria Math" w:hAnsi="Cambria Math"/>
                  <w:i/>
                  <w:sz w:val="21"/>
                  <w:szCs w:val="21"/>
                </w:rPr>
              </m:ctrlPr>
            </m:sub>
            <m:sup>
              <m:r>
                <w:rPr>
                  <w:rFonts w:ascii="Cambria Math" w:hAnsi="Cambria Math"/>
                  <w:sz w:val="21"/>
                  <w:szCs w:val="21"/>
                </w:rPr>
                <m:t>K</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ctrlPr>
                <w:rPr>
                  <w:rFonts w:ascii="Cambria Math" w:hAnsi="Cambria Math"/>
                  <w:i/>
                  <w:sz w:val="21"/>
                  <w:szCs w:val="21"/>
                </w:rPr>
              </m:ctrlPr>
            </m:e>
          </m:nary>
          <m:func>
            <m:funcPr>
              <m:ctrlPr>
                <w:rPr>
                  <w:rFonts w:ascii="Cambria Math" w:hAnsi="Cambria Math"/>
                  <w:sz w:val="21"/>
                  <w:szCs w:val="21"/>
                </w:rPr>
              </m:ctrlPr>
            </m:funcPr>
            <m:fName>
              <m:r>
                <m:rPr>
                  <m:sty m:val="p"/>
                </m:rPr>
                <w:rPr>
                  <w:rFonts w:ascii="Cambria Math" w:hAnsi="Cambria Math"/>
                  <w:sz w:val="21"/>
                  <w:szCs w:val="21"/>
                </w:rPr>
                <m:t>cos</m:t>
              </m: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oMath>
      </m:oMathPara>
    </w:p>
    <w:p w14:paraId="43918F18" w14:textId="01FC0E71" w:rsidR="003A0765" w:rsidRPr="00BD6671" w:rsidRDefault="00CB37C9" w:rsidP="003A0765">
      <w:pPr>
        <w:widowControl w:val="0"/>
        <w:spacing w:line="278" w:lineRule="auto"/>
        <w:rPr>
          <w:sz w:val="21"/>
          <w:szCs w:val="21"/>
        </w:rPr>
      </w:pPr>
      <w:r w:rsidRPr="00BD6671">
        <w:rPr>
          <w:rFonts w:hint="eastAsia"/>
          <w:sz w:val="21"/>
          <w:szCs w:val="21"/>
        </w:rPr>
        <w:t>w</w:t>
      </w:r>
      <w:r w:rsidR="003A0765" w:rsidRPr="00BD6671">
        <w:rPr>
          <w:sz w:val="21"/>
          <w:szCs w:val="21"/>
        </w:rPr>
        <w:t xml:space="preserve">here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003A0765" w:rsidRPr="00BD6671">
        <w:rPr>
          <w:sz w:val="21"/>
          <w:szCs w:val="21"/>
        </w:rPr>
        <w:t xml:space="preserve"> represents the phase jitter, modeled as a zero-mean Gaussian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m:rPr>
            <m:sty m:val="p"/>
          </m:rPr>
          <w:rPr>
            <w:rFonts w:ascii="Cambria Math" w:hAnsi="Cambria Math" w:cs="Cambria Math"/>
            <w:sz w:val="21"/>
            <w:szCs w:val="21"/>
          </w:rPr>
          <m:t>∼</m:t>
        </m:r>
        <m:r>
          <m:rPr>
            <m:scr m:val="script"/>
          </m:rPr>
          <w:rPr>
            <w:rFonts w:ascii="Cambria Math" w:hAnsi="Cambria Math"/>
            <w:sz w:val="21"/>
            <w:szCs w:val="21"/>
          </w:rPr>
          <m:t>N</m:t>
        </m:r>
        <m:d>
          <m:dPr>
            <m:ctrlPr>
              <w:rPr>
                <w:rFonts w:ascii="Cambria Math" w:hAnsi="Cambria Math"/>
                <w:i/>
                <w:sz w:val="21"/>
                <w:szCs w:val="21"/>
              </w:rPr>
            </m:ctrlPr>
          </m:dPr>
          <m:e>
            <m:r>
              <w:rPr>
                <w:rFonts w:ascii="Cambria Math" w:hAnsi="Cambria Math"/>
                <w:sz w:val="21"/>
                <w:szCs w:val="21"/>
              </w:rPr>
              <m:t>0,</m:t>
            </m:r>
            <m:sSubSup>
              <m:sSubSupPr>
                <m:ctrlPr>
                  <w:rPr>
                    <w:rFonts w:ascii="Cambria Math" w:hAnsi="Cambria Math"/>
                    <w:i/>
                    <w:sz w:val="21"/>
                    <w:szCs w:val="21"/>
                  </w:rPr>
                </m:ctrlPr>
              </m:sSubSupPr>
              <m:e>
                <m:r>
                  <m:rPr>
                    <m:sty m:val="p"/>
                  </m:rPr>
                  <w:rPr>
                    <w:rFonts w:ascii="Cambria Math" w:hAnsi="Cambria Math"/>
                    <w:sz w:val="21"/>
                    <w:szCs w:val="21"/>
                  </w:rPr>
                  <m:t>σ</m:t>
                </m:r>
              </m:e>
              <m:sub>
                <m:r>
                  <m:rPr>
                    <m:sty m:val="p"/>
                  </m:rPr>
                  <w:rPr>
                    <w:rFonts w:ascii="Cambria Math" w:hAnsi="Cambria Math"/>
                    <w:sz w:val="21"/>
                    <w:szCs w:val="21"/>
                  </w:rPr>
                  <m:t>ϕ</m:t>
                </m:r>
              </m:sub>
              <m:sup>
                <m:r>
                  <w:rPr>
                    <w:rFonts w:ascii="Cambria Math" w:hAnsi="Cambria Math"/>
                    <w:sz w:val="21"/>
                    <w:szCs w:val="21"/>
                  </w:rPr>
                  <m:t>2</m:t>
                </m:r>
              </m:sup>
            </m:sSubSup>
          </m:e>
        </m:d>
      </m:oMath>
      <w:r w:rsidR="003A0765" w:rsidRPr="00BD6671">
        <w:rPr>
          <w:sz w:val="21"/>
          <w:szCs w:val="21"/>
        </w:rPr>
        <w:t>.</w:t>
      </w:r>
    </w:p>
    <w:p w14:paraId="422B6CC0" w14:textId="10C246A6" w:rsidR="003A0765" w:rsidRPr="00BD6671" w:rsidRDefault="003A0765" w:rsidP="005D1CE9">
      <w:pPr>
        <w:ind w:firstLine="420"/>
        <w:rPr>
          <w:sz w:val="21"/>
          <w:szCs w:val="21"/>
        </w:rPr>
      </w:pPr>
      <w:r w:rsidRPr="00BD6671">
        <w:rPr>
          <w:sz w:val="21"/>
          <w:szCs w:val="21"/>
        </w:rPr>
        <w:t>For a small phase deviation (</w:t>
      </w:r>
      <m:oMath>
        <m:sSub>
          <m:sSubPr>
            <m:ctrlPr>
              <w:rPr>
                <w:rFonts w:ascii="Cambria Math" w:hAnsi="Cambria Math"/>
                <w:i/>
                <w:sz w:val="21"/>
                <w:szCs w:val="21"/>
              </w:rPr>
            </m:ctrlPr>
          </m:sSubPr>
          <m:e>
            <m:r>
              <m:rPr>
                <m:sty m:val="p"/>
              </m:rPr>
              <w:rPr>
                <w:rFonts w:ascii="Cambria Math" w:hAnsi="Cambria Math"/>
                <w:sz w:val="21"/>
                <w:szCs w:val="21"/>
              </w:rPr>
              <m:t>σ</m:t>
            </m:r>
            <m:ctrlPr>
              <w:rPr>
                <w:rFonts w:ascii="Cambria Math" w:hAnsi="Cambria Math"/>
                <w:sz w:val="21"/>
                <w:szCs w:val="21"/>
              </w:rPr>
            </m:ctrlPr>
          </m:e>
          <m:sub>
            <m:r>
              <m:rPr>
                <m:sty m:val="p"/>
              </m:rPr>
              <w:rPr>
                <w:rFonts w:ascii="Cambria Math" w:hAnsi="Cambria Math"/>
                <w:sz w:val="21"/>
                <w:szCs w:val="21"/>
              </w:rPr>
              <m:t>ϕ</m:t>
            </m:r>
          </m:sub>
        </m:sSub>
        <m:r>
          <m:rPr>
            <m:sty m:val="p"/>
          </m:rPr>
          <w:rPr>
            <w:rFonts w:ascii="Cambria Math" w:hAnsi="Cambria Math"/>
            <w:sz w:val="21"/>
            <w:szCs w:val="21"/>
          </w:rPr>
          <m:t>≪</m:t>
        </m:r>
        <m:r>
          <w:rPr>
            <w:rFonts w:ascii="Cambria Math" w:hAnsi="Cambria Math"/>
            <w:sz w:val="21"/>
            <w:szCs w:val="21"/>
          </w:rPr>
          <m:t>1</m:t>
        </m:r>
      </m:oMath>
      <w:r w:rsidRPr="00BD6671">
        <w:rPr>
          <w:sz w:val="21"/>
          <w:szCs w:val="21"/>
        </w:rPr>
        <w:t xml:space="preserve"> rad), using the small-angle approximation (</w:t>
      </w:r>
      <m:oMath>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w:rPr>
            <w:rFonts w:ascii="Cambria Math" w:hAnsi="Cambria Math"/>
            <w:sz w:val="21"/>
            <w:szCs w:val="21"/>
          </w:rPr>
          <m:t>1,</m:t>
        </m:r>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r>
              <m:rPr>
                <m:sty m:val="p"/>
              </m:rPr>
              <w:rPr>
                <w:rFonts w:ascii="Cambria Math" w:hAnsi="Cambria Math"/>
                <w:sz w:val="21"/>
                <w:szCs w:val="21"/>
              </w:rPr>
              <m:t>θ</m:t>
            </m:r>
          </m:e>
        </m:func>
        <m:r>
          <m:rPr>
            <m:sty m:val="p"/>
          </m:rPr>
          <w:rPr>
            <w:rFonts w:ascii="Cambria Math" w:hAnsi="Cambria Math" w:hint="eastAsia"/>
            <w:sz w:val="21"/>
            <w:szCs w:val="21"/>
          </w:rPr>
          <m:t>≈</m:t>
        </m:r>
        <m:r>
          <m:rPr>
            <m:sty m:val="p"/>
          </m:rPr>
          <w:rPr>
            <w:rFonts w:ascii="Cambria Math" w:hAnsi="Cambria Math"/>
            <w:sz w:val="21"/>
            <w:szCs w:val="21"/>
          </w:rPr>
          <m:t xml:space="preserve"> </m:t>
        </m:r>
        <m:r>
          <w:rPr>
            <w:rFonts w:ascii="Cambria Math" w:hAnsi="Cambria Math"/>
            <w:sz w:val="21"/>
            <w:szCs w:val="21"/>
          </w:rPr>
          <m:t>θ</m:t>
        </m:r>
      </m:oMath>
      <w:r w:rsidRPr="00BD6671">
        <w:rPr>
          <w:sz w:val="21"/>
          <w:szCs w:val="21"/>
        </w:rPr>
        <w:t xml:space="preserve">), the signal for the </w:t>
      </w:r>
      <m:oMath>
        <m:r>
          <w:rPr>
            <w:rFonts w:ascii="Cambria Math" w:hAnsi="Cambria Math"/>
            <w:sz w:val="21"/>
            <w:szCs w:val="21"/>
          </w:rPr>
          <m:t>k</m:t>
        </m:r>
      </m:oMath>
      <w:r w:rsidRPr="00BD6671">
        <w:rPr>
          <w:sz w:val="21"/>
          <w:szCs w:val="21"/>
        </w:rPr>
        <w:t>-th channel can be expanded as:</w:t>
      </w:r>
    </w:p>
    <w:p w14:paraId="7CD9D0C0" w14:textId="77777777" w:rsidR="00EB003E" w:rsidRPr="00BD6671" w:rsidRDefault="00000000" w:rsidP="00EB003E">
      <w:pPr>
        <w:rPr>
          <w:rFonts w:ascii="Cambria Math" w:hAnsi="Cambria Math"/>
          <w:sz w:val="21"/>
          <w:szCs w:val="21"/>
          <w:oMath/>
        </w:rPr>
      </w:pPr>
      <m:oMathPara>
        <m:oMath>
          <m:sSub>
            <m:sSubPr>
              <m:ctrlPr>
                <w:rPr>
                  <w:rFonts w:ascii="Cambria Math" w:hAnsi="Cambria Math"/>
                  <w:i/>
                  <w:sz w:val="21"/>
                  <w:szCs w:val="21"/>
                </w:rPr>
              </m:ctrlPr>
            </m:sSubPr>
            <m:e>
              <m:r>
                <w:rPr>
                  <w:rFonts w:ascii="Cambria Math" w:hAnsi="Cambria Math"/>
                  <w:sz w:val="21"/>
                  <w:szCs w:val="21"/>
                </w:rPr>
                <m:t>s</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m:t>
                  </m:r>
                  <m:r>
                    <m:rPr>
                      <m:sty m:val="p"/>
                    </m:rPr>
                    <w:rPr>
                      <w:rFonts w:ascii="Cambria Math" w:hAnsi="Cambria Math"/>
                      <w:sz w:val="21"/>
                      <w:szCs w:val="21"/>
                    </w:rPr>
                    <m:t>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m:rPr>
                          <m:sty m:val="p"/>
                        </m:rPr>
                        <w:rPr>
                          <w:rFonts w:ascii="Cambria Math" w:hAnsi="Cambria Math"/>
                          <w:sz w:val="21"/>
                          <w:szCs w:val="21"/>
                        </w:rPr>
                        <m:t>ϕ</m:t>
                      </m:r>
                    </m:e>
                    <m:sub>
                      <m:r>
                        <w:rPr>
                          <w:rFonts w:ascii="Cambria Math" w:hAnsi="Cambria Math"/>
                          <w:sz w:val="21"/>
                          <w:szCs w:val="21"/>
                        </w:rPr>
                        <m:t>k</m:t>
                      </m:r>
                    </m:sub>
                  </m:sSub>
                </m:e>
              </m:d>
            </m:e>
          </m:func>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sSub>
                    <m:sSubPr>
                      <m:ctrlPr>
                        <w:rPr>
                          <w:rFonts w:ascii="Cambria Math" w:hAnsi="Cambria Math"/>
                          <w:i/>
                          <w:sz w:val="21"/>
                          <w:szCs w:val="21"/>
                        </w:rPr>
                      </m:ctrlPr>
                    </m:sSubPr>
                    <m:e>
                      <m:r>
                        <m:rPr>
                          <m:sty m:val="p"/>
                        </m:rPr>
                        <w:rPr>
                          <w:rFonts w:ascii="Cambria Math" w:hAnsi="Cambria Math"/>
                          <w:sz w:val="21"/>
                          <w:szCs w:val="21"/>
                        </w:rPr>
                        <m:t>θ</m:t>
                      </m: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e>
              </m:d>
            </m:e>
          </m:func>
          <m:r>
            <m:rPr>
              <m:sty m:val="p"/>
            </m:rPr>
            <w:rPr>
              <w:rFonts w:ascii="Cambria Math" w:hAnsi="Cambria Math"/>
              <w:sz w:val="21"/>
              <w:szCs w:val="21"/>
            </w:rPr>
            <w:br/>
          </m:r>
        </m:oMath>
        <m:oMath>
          <m:r>
            <m:rPr>
              <m:sty m:val="p"/>
            </m:rPr>
            <w:rPr>
              <w:rFonts w:ascii="Cambria Math" w:hAnsi="Cambria Math" w:hint="eastAsia"/>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func>
                    <m:funcPr>
                      <m:ctrlPr>
                        <w:rPr>
                          <w:rFonts w:ascii="Cambria Math" w:hAnsi="Cambria Math"/>
                          <w:sz w:val="21"/>
                          <w:szCs w:val="21"/>
                        </w:rPr>
                      </m:ctrlPr>
                    </m:funcPr>
                    <m:fName>
                      <m:r>
                        <m:rPr>
                          <m:sty m:val="p"/>
                        </m:rPr>
                        <w:rPr>
                          <w:rFonts w:ascii="Cambria Math" w:hAnsi="Cambria Math"/>
                          <w:sz w:val="21"/>
                          <w:szCs w:val="21"/>
                        </w:rPr>
                        <m:t>cos</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ctrlPr>
                <w:rPr>
                  <w:rFonts w:ascii="Cambria Math" w:hAnsi="Cambria Math"/>
                  <w:sz w:val="21"/>
                  <w:szCs w:val="21"/>
                </w:rPr>
              </m:ctrlPr>
            </m:e>
            <m:lim>
              <m:r>
                <m:rPr>
                  <m:nor/>
                </m:rPr>
                <w:rPr>
                  <w:rFonts w:ascii="Cambria Math" w:hAnsi="Cambria Math"/>
                  <w:sz w:val="21"/>
                  <w:szCs w:val="21"/>
                </w:rPr>
                <m:t>Ideal Carrier</m:t>
              </m:r>
            </m:lim>
          </m:limLow>
          <m:r>
            <w:rPr>
              <w:rFonts w:ascii="Cambria Math" w:hAnsi="Cambria Math"/>
              <w:sz w:val="21"/>
              <w:szCs w:val="21"/>
            </w:rPr>
            <m:t>-</m:t>
          </m:r>
          <m:limLow>
            <m:limLowPr>
              <m:ctrlPr>
                <w:rPr>
                  <w:rFonts w:ascii="Cambria Math" w:hAnsi="Cambria Math"/>
                  <w:i/>
                  <w:sz w:val="21"/>
                  <w:szCs w:val="21"/>
                </w:rPr>
              </m:ctrlPr>
            </m:limLowPr>
            <m:e>
              <m:groupChr>
                <m:groupChrPr>
                  <m:ctrlPr>
                    <w:rPr>
                      <w:rFonts w:ascii="Cambria Math" w:hAnsi="Cambria Math"/>
                      <w:sz w:val="21"/>
                      <w:szCs w:val="21"/>
                    </w:rPr>
                  </m:ctrlPr>
                </m:groupChrPr>
                <m:e>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k</m:t>
                      </m:r>
                    </m:sub>
                  </m:sSub>
                  <m:sSub>
                    <m:sSubPr>
                      <m:ctrlPr>
                        <w:rPr>
                          <w:rFonts w:ascii="Cambria Math" w:hAnsi="Cambria Math"/>
                          <w:i/>
                          <w:sz w:val="21"/>
                          <w:szCs w:val="21"/>
                        </w:rPr>
                      </m:ctrlPr>
                    </m:sSubPr>
                    <m:e>
                      <m: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func>
                    <m:funcPr>
                      <m:ctrlPr>
                        <w:rPr>
                          <w:rFonts w:ascii="Cambria Math" w:hAnsi="Cambria Math"/>
                          <w:sz w:val="21"/>
                          <w:szCs w:val="21"/>
                        </w:rPr>
                      </m:ctrlPr>
                    </m:funcPr>
                    <m:fName>
                      <m:r>
                        <m:rPr>
                          <m:sty m:val="p"/>
                        </m:rPr>
                        <w:rPr>
                          <w:rFonts w:ascii="Cambria Math" w:hAnsi="Cambria Math"/>
                          <w:sz w:val="21"/>
                          <w:szCs w:val="21"/>
                        </w:rPr>
                        <m:t>sin</m:t>
                      </m:r>
                      <m:ctrlPr>
                        <w:rPr>
                          <w:rFonts w:ascii="Cambria Math" w:hAnsi="Cambria Math"/>
                          <w:i/>
                          <w:sz w:val="21"/>
                          <w:szCs w:val="21"/>
                        </w:rPr>
                      </m:ctrlPr>
                    </m:fName>
                    <m:e>
                      <m:d>
                        <m:dPr>
                          <m:ctrlPr>
                            <w:rPr>
                              <w:rFonts w:ascii="Cambria Math" w:hAnsi="Cambria Math"/>
                              <w:i/>
                              <w:sz w:val="21"/>
                              <w:szCs w:val="21"/>
                            </w:rPr>
                          </m:ctrlPr>
                        </m:dPr>
                        <m:e>
                          <m:r>
                            <w:rPr>
                              <w:rFonts w:ascii="Cambria Math" w:hAnsi="Cambria Math"/>
                              <w:sz w:val="21"/>
                              <w:szCs w:val="21"/>
                            </w:rPr>
                            <m:t>2π</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t+</m:t>
                          </m:r>
                          <m:sSub>
                            <m:sSubPr>
                              <m:ctrlPr>
                                <w:rPr>
                                  <w:rFonts w:ascii="Cambria Math" w:hAnsi="Cambria Math"/>
                                  <w:i/>
                                  <w:sz w:val="21"/>
                                  <w:szCs w:val="21"/>
                                </w:rPr>
                              </m:ctrlPr>
                            </m:sSubPr>
                            <m:e>
                              <m:r>
                                <w:rPr>
                                  <w:rFonts w:ascii="Cambria Math" w:hAnsi="Cambria Math"/>
                                  <w:sz w:val="21"/>
                                  <w:szCs w:val="21"/>
                                </w:rPr>
                                <m:t>ϕ</m:t>
                              </m:r>
                            </m:e>
                            <m:sub>
                              <m:r>
                                <w:rPr>
                                  <w:rFonts w:ascii="Cambria Math" w:hAnsi="Cambria Math"/>
                                  <w:sz w:val="21"/>
                                  <w:szCs w:val="21"/>
                                </w:rPr>
                                <m:t>k</m:t>
                              </m:r>
                            </m:sub>
                          </m:sSub>
                        </m:e>
                      </m:d>
                    </m:e>
                  </m:func>
                </m:e>
              </m:groupChr>
            </m:e>
            <m:lim>
              <m:r>
                <m:rPr>
                  <m:nor/>
                </m:rPr>
                <w:rPr>
                  <w:rFonts w:ascii="Cambria Math" w:hAnsi="Cambria Math"/>
                  <w:sz w:val="21"/>
                  <w:szCs w:val="21"/>
                </w:rPr>
                <m:t>Interference</m:t>
              </m:r>
            </m:lim>
          </m:limLow>
        </m:oMath>
      </m:oMathPara>
    </w:p>
    <w:p w14:paraId="3EFA92A8" w14:textId="6608BBA1" w:rsidR="003A0765" w:rsidRPr="00BD6671" w:rsidRDefault="003A0765" w:rsidP="003A0765">
      <w:pPr>
        <w:rPr>
          <w:sz w:val="21"/>
          <w:szCs w:val="21"/>
        </w:rPr>
      </w:pPr>
      <w:r w:rsidRPr="00BD6671">
        <w:rPr>
          <w:sz w:val="21"/>
          <w:szCs w:val="21"/>
        </w:rPr>
        <w:t xml:space="preserve">This derivation reveals that phase noise introduces an orthogonal interference component modulated by the random process </w:t>
      </w:r>
      <m:oMath>
        <m:sSub>
          <m:sSubPr>
            <m:ctrlPr>
              <w:rPr>
                <w:rFonts w:ascii="Cambria Math" w:hAnsi="Cambria Math"/>
                <w:i/>
                <w:sz w:val="21"/>
                <w:szCs w:val="21"/>
              </w:rPr>
            </m:ctrlPr>
          </m:sSubPr>
          <m:e>
            <m:r>
              <m:rPr>
                <m:sty m:val="p"/>
              </m:rPr>
              <w:rPr>
                <w:rFonts w:ascii="Cambria Math" w:hAnsi="Cambria Math"/>
                <w:sz w:val="21"/>
                <w:szCs w:val="21"/>
              </w:rPr>
              <m:t>θ</m:t>
            </m:r>
            <m:ctrlPr>
              <w:rPr>
                <w:rFonts w:ascii="Cambria Math" w:hAnsi="Cambria Math"/>
                <w:sz w:val="21"/>
                <w:szCs w:val="21"/>
              </w:rPr>
            </m:ctrlPr>
          </m:e>
          <m:sub>
            <m:r>
              <w:rPr>
                <w:rFonts w:ascii="Cambria Math" w:hAnsi="Cambria Math"/>
                <w:sz w:val="21"/>
                <w:szCs w:val="21"/>
              </w:rPr>
              <m:t>k</m:t>
            </m:r>
          </m:sub>
        </m:sSub>
        <m:d>
          <m:dPr>
            <m:ctrlPr>
              <w:rPr>
                <w:rFonts w:ascii="Cambria Math" w:hAnsi="Cambria Math"/>
                <w:i/>
                <w:sz w:val="21"/>
                <w:szCs w:val="21"/>
              </w:rPr>
            </m:ctrlPr>
          </m:dPr>
          <m:e>
            <m:r>
              <w:rPr>
                <w:rFonts w:ascii="Cambria Math" w:hAnsi="Cambria Math"/>
                <w:sz w:val="21"/>
                <w:szCs w:val="21"/>
              </w:rPr>
              <m:t>t</m:t>
            </m:r>
          </m:e>
        </m:d>
      </m:oMath>
      <w:r w:rsidRPr="00BD6671">
        <w:rPr>
          <w:sz w:val="21"/>
          <w:szCs w:val="21"/>
        </w:rPr>
        <w:t>. This results in spectral leakage (energy loss at the carrier frequency) and disrupts orthogonality, leading to inter-channel crosstalk.</w:t>
      </w:r>
    </w:p>
    <w:p w14:paraId="49120F46" w14:textId="5B7AF142" w:rsidR="000F79A0" w:rsidRPr="00BD6671" w:rsidRDefault="000F79A0" w:rsidP="000F79A0">
      <w:pPr>
        <w:widowControl w:val="0"/>
        <w:rPr>
          <w:sz w:val="21"/>
          <w:szCs w:val="21"/>
        </w:rPr>
      </w:pPr>
      <w:r w:rsidRPr="00BD6671">
        <w:rPr>
          <w:sz w:val="21"/>
          <w:szCs w:val="21"/>
        </w:rPr>
        <w:tab/>
        <w:t xml:space="preserve">Figure S1 illustrates the system's response to phase noise with standard deviations </w:t>
      </w:r>
      <m:oMath>
        <m:sSub>
          <m:sSubPr>
            <m:ctrlPr>
              <w:rPr>
                <w:rFonts w:ascii="Cambria Math" w:hAnsi="Cambria Math" w:cs="Times New Roman"/>
                <w:i/>
                <w:sz w:val="21"/>
                <w:szCs w:val="21"/>
              </w:rPr>
            </m:ctrlPr>
          </m:sSubPr>
          <m:e>
            <m:r>
              <w:rPr>
                <w:rFonts w:ascii="Cambria Math" w:hAnsi="Cambria Math" w:cs="Times New Roman"/>
                <w:sz w:val="21"/>
                <w:szCs w:val="21"/>
              </w:rPr>
              <m:t>σ</m:t>
            </m:r>
            <m:ctrlPr>
              <w:rPr>
                <w:rFonts w:ascii="Cambria Math" w:hAnsi="Cambria Math" w:cs="Times New Roman"/>
                <w:sz w:val="21"/>
                <w:szCs w:val="21"/>
              </w:rPr>
            </m:ctrlPr>
          </m:e>
          <m:sub>
            <m:r>
              <w:rPr>
                <w:rFonts w:ascii="Cambria Math" w:hAnsi="Cambria Math" w:cs="Times New Roman"/>
                <w:sz w:val="21"/>
                <w:szCs w:val="21"/>
              </w:rPr>
              <m:t>ϕ</m:t>
            </m:r>
          </m:sub>
        </m:sSub>
      </m:oMath>
      <w:r w:rsidRPr="00BD6671">
        <w:rPr>
          <w:sz w:val="21"/>
          <w:szCs w:val="21"/>
        </w:rPr>
        <w:t xml:space="preserve"> ranging from 0 to 0.1 rad. As shown in Figure S1(a), unlike additive noise which induces sharp amplitude spikes or "burrs," phase noise manifests primarily as minute horizontal timing jitters (time-axis deviations), while the overall signal envelope remains smooth and intact.</w:t>
      </w:r>
    </w:p>
    <w:p w14:paraId="717F1E23" w14:textId="53450F8C" w:rsidR="000F79A0" w:rsidRPr="00BD6671" w:rsidRDefault="000F79A0" w:rsidP="000F79A0">
      <w:pPr>
        <w:widowControl w:val="0"/>
        <w:rPr>
          <w:sz w:val="21"/>
          <w:szCs w:val="21"/>
        </w:rPr>
      </w:pPr>
      <w:r w:rsidRPr="00BD6671">
        <w:rPr>
          <w:sz w:val="21"/>
          <w:szCs w:val="21"/>
        </w:rPr>
        <w:tab/>
        <w:t xml:space="preserve">Figure S1(b) quantifies </w:t>
      </w:r>
      <w:proofErr w:type="gramStart"/>
      <w:r w:rsidRPr="00BD6671">
        <w:rPr>
          <w:sz w:val="21"/>
          <w:szCs w:val="21"/>
        </w:rPr>
        <w:t>the robustness</w:t>
      </w:r>
      <w:proofErr w:type="gramEnd"/>
      <w:r w:rsidRPr="00BD6671">
        <w:rPr>
          <w:sz w:val="21"/>
          <w:szCs w:val="21"/>
        </w:rPr>
        <w:t xml:space="preserve">. The spectral reconstruction error (RMSE) exhibits a slow linear increase, rising only marginally from 0.0085 to </w:t>
      </w:r>
      <m:oMath>
        <m:r>
          <m:rPr>
            <m:sty m:val="p"/>
          </m:rPr>
          <w:rPr>
            <w:rFonts w:ascii="Cambria Math" w:hAnsi="Cambria Math" w:hint="eastAsia"/>
            <w:sz w:val="21"/>
            <w:szCs w:val="21"/>
          </w:rPr>
          <m:t>≈</m:t>
        </m:r>
        <m:r>
          <w:rPr>
            <w:rFonts w:ascii="Cambria Math" w:hAnsi="Cambria Math"/>
            <w:sz w:val="21"/>
            <w:szCs w:val="21"/>
          </w:rPr>
          <m:t>0.01</m:t>
        </m:r>
      </m:oMath>
      <w:r w:rsidRPr="00BD6671">
        <w:rPr>
          <w:sz w:val="21"/>
          <w:szCs w:val="21"/>
        </w:rPr>
        <w:t xml:space="preserve"> even when </w:t>
      </w:r>
      <m:oMath>
        <m:sSub>
          <m:sSubPr>
            <m:ctrlPr>
              <w:rPr>
                <w:rFonts w:ascii="Cambria Math" w:hAnsi="Cambria Math" w:cs="Times New Roman"/>
                <w:i/>
                <w:sz w:val="21"/>
                <w:szCs w:val="21"/>
              </w:rPr>
            </m:ctrlPr>
          </m:sSubPr>
          <m:e>
            <m:r>
              <w:rPr>
                <w:rFonts w:ascii="Cambria Math" w:hAnsi="Cambria Math" w:cs="Times New Roman"/>
                <w:sz w:val="21"/>
                <w:szCs w:val="21"/>
              </w:rPr>
              <m:t>σ</m:t>
            </m:r>
            <m:ctrlPr>
              <w:rPr>
                <w:rFonts w:ascii="Cambria Math" w:hAnsi="Cambria Math" w:cs="Times New Roman"/>
                <w:sz w:val="21"/>
                <w:szCs w:val="21"/>
              </w:rPr>
            </m:ctrlPr>
          </m:e>
          <m:sub>
            <m:r>
              <w:rPr>
                <w:rFonts w:ascii="Cambria Math" w:hAnsi="Cambria Math" w:cs="Times New Roman"/>
                <w:sz w:val="21"/>
                <w:szCs w:val="21"/>
              </w:rPr>
              <m:t>ϕ</m:t>
            </m:r>
          </m:sub>
        </m:sSub>
      </m:oMath>
      <w:r w:rsidRPr="00BD6671">
        <w:rPr>
          <w:sz w:val="21"/>
          <w:szCs w:val="21"/>
        </w:rPr>
        <w:t xml:space="preserve"> reaches 0.1 rad (</w:t>
      </w:r>
      <m:oMath>
        <m:r>
          <m:rPr>
            <m:sty m:val="p"/>
          </m:rPr>
          <w:rPr>
            <w:rFonts w:ascii="Cambria Math" w:hAnsi="Cambria Math" w:hint="eastAsia"/>
            <w:sz w:val="21"/>
            <w:szCs w:val="21"/>
          </w:rPr>
          <m:t>≈</m:t>
        </m:r>
        <m:sSup>
          <m:sSupPr>
            <m:ctrlPr>
              <w:rPr>
                <w:rFonts w:ascii="Cambria Math" w:hAnsi="Cambria Math"/>
                <w:i/>
                <w:sz w:val="21"/>
                <w:szCs w:val="21"/>
              </w:rPr>
            </m:ctrlPr>
          </m:sSupPr>
          <m:e>
            <m:r>
              <w:rPr>
                <w:rFonts w:ascii="Cambria Math" w:hAnsi="Cambria Math"/>
                <w:sz w:val="21"/>
                <w:szCs w:val="21"/>
              </w:rPr>
              <m:t>5.7</m:t>
            </m:r>
            <m:ctrlPr>
              <w:rPr>
                <w:rFonts w:ascii="Cambria Math" w:hAnsi="Cambria Math"/>
                <w:sz w:val="21"/>
                <w:szCs w:val="21"/>
              </w:rPr>
            </m:ctrlPr>
          </m:e>
          <m:sup>
            <m:r>
              <m:rPr>
                <m:sty m:val="p"/>
              </m:rPr>
              <w:rPr>
                <w:rFonts w:ascii="Cambria Math" w:hAnsi="Cambria Math" w:cs="Cambria Math"/>
                <w:sz w:val="21"/>
                <w:szCs w:val="21"/>
              </w:rPr>
              <m:t>∘</m:t>
            </m:r>
          </m:sup>
        </m:sSup>
      </m:oMath>
      <w:r w:rsidRPr="00BD6671">
        <w:rPr>
          <w:sz w:val="21"/>
          <w:szCs w:val="21"/>
        </w:rPr>
        <w:t>). Given that modern commercial signal generators typically maintain phase noise well below 0.01 rad, the system operates in the flat region of the error curve, rendering oscillator instability negligible for practical spectral reconstruction.</w:t>
      </w:r>
    </w:p>
    <w:p w14:paraId="09C8526A" w14:textId="72E12CAB" w:rsidR="005A0A37" w:rsidRDefault="00352A1E" w:rsidP="00AB50BA">
      <w:pPr>
        <w:pStyle w:val="ae"/>
        <w:rPr>
          <w:rFonts w:hint="eastAsia"/>
        </w:rPr>
      </w:pPr>
      <w:r w:rsidRPr="00BD6671">
        <w:rPr>
          <w:rFonts w:ascii="Times New Roman" w:eastAsia="宋体" w:hAnsi="Times New Roman" w:cs="Times New Roman"/>
          <w:b/>
          <w:bCs/>
          <w:sz w:val="21"/>
          <w:szCs w:val="21"/>
        </w:rPr>
        <w:t xml:space="preserve">Section </w:t>
      </w:r>
      <w:r w:rsidRPr="00BD6671">
        <w:rPr>
          <w:rFonts w:eastAsia="宋体" w:cs="Times New Roman"/>
          <w:b/>
          <w:bCs/>
          <w:sz w:val="21"/>
          <w:szCs w:val="21"/>
        </w:rPr>
        <w:fldChar w:fldCharType="begin"/>
      </w:r>
      <w:r w:rsidRPr="00BD6671">
        <w:rPr>
          <w:rFonts w:ascii="Times New Roman" w:eastAsia="宋体" w:hAnsi="Times New Roman" w:cs="Times New Roman"/>
          <w:b/>
          <w:bCs/>
          <w:sz w:val="21"/>
          <w:szCs w:val="21"/>
        </w:rPr>
        <w:instrText xml:space="preserve"> SEQ Section \* ARABIC </w:instrText>
      </w:r>
      <w:r w:rsidRPr="00BD6671">
        <w:rPr>
          <w:rFonts w:eastAsia="宋体" w:cs="Times New Roman"/>
          <w:b/>
          <w:bCs/>
          <w:sz w:val="21"/>
          <w:szCs w:val="21"/>
        </w:rPr>
        <w:fldChar w:fldCharType="separate"/>
      </w:r>
      <w:r w:rsidR="00491185">
        <w:rPr>
          <w:rFonts w:ascii="Times New Roman" w:eastAsia="宋体" w:hAnsi="Times New Roman" w:cs="Times New Roman"/>
          <w:b/>
          <w:bCs/>
          <w:noProof/>
          <w:sz w:val="21"/>
          <w:szCs w:val="21"/>
        </w:rPr>
        <w:t>6</w:t>
      </w:r>
      <w:r w:rsidRPr="00BD6671">
        <w:rPr>
          <w:rFonts w:eastAsia="宋体" w:cs="Times New Roman"/>
          <w:b/>
          <w:bCs/>
          <w:sz w:val="21"/>
          <w:szCs w:val="21"/>
        </w:rPr>
        <w:fldChar w:fldCharType="end"/>
      </w:r>
      <w:r w:rsidR="006F7FD7" w:rsidRPr="00BD6671">
        <w:rPr>
          <w:rFonts w:ascii="Times New Roman" w:eastAsia="宋体" w:hAnsi="Times New Roman" w:cs="Times New Roman" w:hint="eastAsia"/>
          <w:b/>
          <w:bCs/>
          <w:sz w:val="21"/>
          <w:szCs w:val="21"/>
        </w:rPr>
        <w:t xml:space="preserve">: </w:t>
      </w:r>
      <w:r w:rsidR="00A40D13" w:rsidRPr="00BD6671">
        <w:rPr>
          <w:rFonts w:ascii="Times New Roman" w:eastAsia="宋体" w:hAnsi="Times New Roman" w:cs="Times New Roman"/>
          <w:b/>
          <w:bCs/>
          <w:sz w:val="21"/>
          <w:szCs w:val="21"/>
        </w:rPr>
        <w:t xml:space="preserve">Spectral </w:t>
      </w:r>
      <w:r w:rsidR="005A0A37" w:rsidRPr="00BD6671">
        <w:rPr>
          <w:rFonts w:ascii="Times New Roman" w:eastAsia="宋体" w:hAnsi="Times New Roman" w:cs="Times New Roman" w:hint="eastAsia"/>
          <w:b/>
          <w:bCs/>
          <w:sz w:val="21"/>
          <w:szCs w:val="21"/>
        </w:rPr>
        <w:t>d</w:t>
      </w:r>
      <w:r w:rsidR="00A40D13" w:rsidRPr="00BD6671">
        <w:rPr>
          <w:rFonts w:ascii="Times New Roman" w:eastAsia="宋体" w:hAnsi="Times New Roman" w:cs="Times New Roman"/>
          <w:b/>
          <w:bCs/>
          <w:sz w:val="21"/>
          <w:szCs w:val="21"/>
        </w:rPr>
        <w:t xml:space="preserve">istribution of </w:t>
      </w:r>
      <w:r w:rsidR="007968D1">
        <w:rPr>
          <w:rFonts w:ascii="Times New Roman" w:eastAsia="宋体" w:hAnsi="Times New Roman" w:cs="Times New Roman" w:hint="eastAsia"/>
          <w:b/>
          <w:bCs/>
          <w:sz w:val="21"/>
          <w:szCs w:val="21"/>
        </w:rPr>
        <w:t>LED array</w:t>
      </w: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36E2C" w:rsidRPr="00BD6671" w14:paraId="28838CE2" w14:textId="77777777" w:rsidTr="00D96084">
        <w:trPr>
          <w:jc w:val="center"/>
        </w:trPr>
        <w:tc>
          <w:tcPr>
            <w:tcW w:w="8306" w:type="dxa"/>
            <w:vAlign w:val="center"/>
          </w:tcPr>
          <w:p w14:paraId="5E2ABC38" w14:textId="77777777" w:rsidR="00D36E2C" w:rsidRPr="00BD6671" w:rsidRDefault="00D36E2C" w:rsidP="00D96084">
            <w:pPr>
              <w:jc w:val="center"/>
              <w:rPr>
                <w:sz w:val="21"/>
                <w:szCs w:val="21"/>
              </w:rPr>
            </w:pPr>
            <w:r w:rsidRPr="00BD6671">
              <w:rPr>
                <w:rFonts w:eastAsia="宋体" w:cs="Times New Roman"/>
                <w:noProof/>
                <w:sz w:val="21"/>
                <w:szCs w:val="21"/>
              </w:rPr>
              <w:drawing>
                <wp:inline distT="0" distB="0" distL="0" distR="0" wp14:anchorId="742BEDD1" wp14:editId="544F515A">
                  <wp:extent cx="5040000" cy="1633479"/>
                  <wp:effectExtent l="0" t="0" r="8255" b="5080"/>
                  <wp:docPr id="347756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5630" name="图形 34775630"/>
                          <pic:cNvPicPr/>
                        </pic:nvPicPr>
                        <pic:blipFill>
                          <a:blip r:embed="rId9">
                            <a:extLst>
                              <a:ext uri="{96DAC541-7B7A-43D3-8B79-37D633B846F1}">
                                <asvg:svgBlip xmlns:asvg="http://schemas.microsoft.com/office/drawing/2016/SVG/main" r:embed="rId10"/>
                              </a:ext>
                            </a:extLst>
                          </a:blip>
                          <a:stretch>
                            <a:fillRect/>
                          </a:stretch>
                        </pic:blipFill>
                        <pic:spPr>
                          <a:xfrm>
                            <a:off x="0" y="0"/>
                            <a:ext cx="5040000" cy="1633479"/>
                          </a:xfrm>
                          <a:prstGeom prst="rect">
                            <a:avLst/>
                          </a:prstGeom>
                        </pic:spPr>
                      </pic:pic>
                    </a:graphicData>
                  </a:graphic>
                </wp:inline>
              </w:drawing>
            </w:r>
          </w:p>
        </w:tc>
      </w:tr>
      <w:tr w:rsidR="00D36E2C" w:rsidRPr="00BD6671" w14:paraId="4818A2D7" w14:textId="77777777" w:rsidTr="00D96084">
        <w:trPr>
          <w:jc w:val="center"/>
        </w:trPr>
        <w:tc>
          <w:tcPr>
            <w:tcW w:w="8306" w:type="dxa"/>
            <w:vAlign w:val="center"/>
          </w:tcPr>
          <w:p w14:paraId="59C07A17" w14:textId="04862B1E" w:rsidR="00D36E2C" w:rsidRPr="00BD6671" w:rsidRDefault="00D36E2C" w:rsidP="00D96084">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91185">
              <w:rPr>
                <w:rFonts w:ascii="Times New Roman" w:hAnsi="Times New Roman" w:cs="Times New Roman"/>
                <w:b/>
                <w:bCs/>
                <w:noProof/>
                <w:sz w:val="21"/>
                <w:szCs w:val="21"/>
              </w:rPr>
              <w:t>2</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hAnsi="Times New Roman" w:cs="Times New Roman" w:hint="eastAsia"/>
                <w:b/>
                <w:bCs/>
                <w:sz w:val="21"/>
                <w:szCs w:val="21"/>
              </w:rPr>
              <w:t xml:space="preserve"> </w:t>
            </w:r>
            <w:r w:rsidRPr="00BD6671">
              <w:rPr>
                <w:rFonts w:ascii="Times New Roman" w:eastAsia="宋体" w:hAnsi="Times New Roman" w:cs="Times New Roman"/>
                <w:b/>
                <w:bCs/>
                <w:kern w:val="0"/>
                <w:sz w:val="21"/>
                <w:szCs w:val="21"/>
                <w14:ligatures w14:val="none"/>
              </w:rPr>
              <w:t>Spectral characterization of the</w:t>
            </w:r>
            <w:r w:rsidRPr="00BD6671">
              <w:rPr>
                <w:rFonts w:ascii="Times New Roman" w:eastAsia="宋体" w:hAnsi="Times New Roman" w:cs="Times New Roman" w:hint="eastAsia"/>
                <w:b/>
                <w:bCs/>
                <w:kern w:val="0"/>
                <w:sz w:val="21"/>
                <w:szCs w:val="21"/>
                <w14:ligatures w14:val="none"/>
              </w:rPr>
              <w:t xml:space="preserve"> </w:t>
            </w:r>
            <w:r w:rsidRPr="00BD6671">
              <w:rPr>
                <w:rFonts w:ascii="Times New Roman" w:eastAsia="宋体" w:hAnsi="Times New Roman" w:cs="Times New Roman"/>
                <w:b/>
                <w:bCs/>
                <w:kern w:val="0"/>
                <w:sz w:val="21"/>
                <w:szCs w:val="21"/>
                <w14:ligatures w14:val="none"/>
              </w:rPr>
              <w:t>illumination sources.</w:t>
            </w:r>
            <w:r w:rsidRPr="00BD6671">
              <w:rPr>
                <w:rFonts w:ascii="Times New Roman" w:eastAsia="宋体" w:hAnsi="Times New Roman" w:cs="Times New Roman"/>
                <w:kern w:val="0"/>
                <w:sz w:val="21"/>
                <w:szCs w:val="21"/>
                <w14:ligatures w14:val="none"/>
              </w:rPr>
              <w:t xml:space="preserve"> (a) Normalized spectral profiles of the 12 channels. The sources exhibit narrowband characteristics with distinct center wavelengths distributed across the visible band (400–700 nm)</w:t>
            </w:r>
            <w:r w:rsidRPr="00BD6671">
              <w:rPr>
                <w:rFonts w:ascii="Times New Roman" w:eastAsia="宋体" w:hAnsi="Times New Roman" w:cs="Times New Roman" w:hint="eastAsia"/>
                <w:kern w:val="0"/>
                <w:sz w:val="21"/>
                <w:szCs w:val="21"/>
                <w14:ligatures w14:val="none"/>
              </w:rPr>
              <w:t xml:space="preserve">. </w:t>
            </w:r>
            <w:r w:rsidRPr="00BD6671">
              <w:rPr>
                <w:rFonts w:ascii="Times New Roman" w:eastAsia="宋体" w:hAnsi="Times New Roman" w:cs="Times New Roman"/>
                <w:kern w:val="0"/>
                <w:sz w:val="21"/>
                <w:szCs w:val="21"/>
                <w14:ligatures w14:val="none"/>
              </w:rPr>
              <w:t>(b) Actual relative intensity distribution. The plot reveals the native radiant flux variations among the sources, which are accounted for in the system calibration matrix to ensure accurate radiometric retrieval.</w:t>
            </w:r>
          </w:p>
        </w:tc>
      </w:tr>
    </w:tbl>
    <w:p w14:paraId="2AF1D21A" w14:textId="17B24ACC" w:rsidR="00013839" w:rsidRPr="00013839" w:rsidRDefault="00013839" w:rsidP="00491185">
      <w:pPr>
        <w:ind w:firstLine="420"/>
        <w:rPr>
          <w:sz w:val="21"/>
          <w:szCs w:val="21"/>
        </w:rPr>
      </w:pPr>
      <w:r w:rsidRPr="00BD6671">
        <w:rPr>
          <w:sz w:val="21"/>
          <w:szCs w:val="21"/>
        </w:rPr>
        <w:t xml:space="preserve">Figure S2 characterizes the spectral properties of the 12 discrete </w:t>
      </w:r>
      <w:r w:rsidR="00CE6F1A">
        <w:rPr>
          <w:rFonts w:hint="eastAsia"/>
          <w:sz w:val="21"/>
          <w:szCs w:val="21"/>
        </w:rPr>
        <w:t xml:space="preserve">LEDs </w:t>
      </w:r>
      <w:r w:rsidRPr="00BD6671">
        <w:rPr>
          <w:sz w:val="21"/>
          <w:szCs w:val="21"/>
        </w:rPr>
        <w:t>utilized in the prototype</w:t>
      </w:r>
      <w:r w:rsidRPr="00BD6671">
        <w:rPr>
          <w:rFonts w:hint="eastAsia"/>
          <w:sz w:val="21"/>
          <w:szCs w:val="21"/>
        </w:rPr>
        <w:t xml:space="preserve">. </w:t>
      </w:r>
      <w:r w:rsidRPr="00BD6671">
        <w:rPr>
          <w:sz w:val="21"/>
          <w:szCs w:val="21"/>
        </w:rPr>
        <w:t xml:space="preserve">The left panel illustrates the normalized spectral profiles (amplitude scaled to [0, 1]). The right panel displays the measured relative radiant flux of the sources under identical driving conditions. The variations in peak amplitude reflect the inherent differences in quantum efficiency and electro-optical conversion characteristics of different semiconductor materials across the spectrum. These intensity disparities are pre-calibrated and compensated for within the system matrix </w:t>
      </w:r>
      <m:oMath>
        <m:r>
          <m:rPr>
            <m:sty m:val="bi"/>
          </m:rPr>
          <w:rPr>
            <w:rFonts w:ascii="Cambria Math" w:hAnsi="Cambria Math"/>
            <w:sz w:val="21"/>
            <w:szCs w:val="21"/>
          </w:rPr>
          <m:t>W</m:t>
        </m:r>
      </m:oMath>
      <w:r w:rsidRPr="00BD6671">
        <w:rPr>
          <w:sz w:val="21"/>
          <w:szCs w:val="21"/>
        </w:rPr>
        <w:t>.</w:t>
      </w:r>
    </w:p>
    <w:p w14:paraId="4D430BD4" w14:textId="77777777" w:rsidR="00D9149E" w:rsidRDefault="00773F0C" w:rsidP="00773F0C">
      <w:pPr>
        <w:rPr>
          <w:b/>
          <w:bCs/>
          <w:sz w:val="21"/>
          <w:szCs w:val="21"/>
        </w:rPr>
      </w:pPr>
      <w:r w:rsidRPr="00773F0C">
        <w:rPr>
          <w:b/>
          <w:bCs/>
          <w:sz w:val="21"/>
          <w:szCs w:val="21"/>
        </w:rPr>
        <w:t xml:space="preserve">Section </w:t>
      </w:r>
      <w:r w:rsidR="00491185" w:rsidRPr="007E1880">
        <w:rPr>
          <w:rFonts w:eastAsia="宋体" w:cs="Times New Roman"/>
          <w:b/>
          <w:bCs/>
          <w:sz w:val="21"/>
          <w:szCs w:val="21"/>
        </w:rPr>
        <w:fldChar w:fldCharType="begin"/>
      </w:r>
      <w:r w:rsidR="00491185" w:rsidRPr="007E1880">
        <w:rPr>
          <w:rFonts w:eastAsia="宋体" w:cs="Times New Roman"/>
          <w:b/>
          <w:bCs/>
          <w:sz w:val="21"/>
          <w:szCs w:val="21"/>
        </w:rPr>
        <w:instrText xml:space="preserve"> SEQ Section \* ARABIC </w:instrText>
      </w:r>
      <w:r w:rsidR="00491185" w:rsidRPr="007E1880">
        <w:rPr>
          <w:rFonts w:eastAsia="宋体" w:cs="Times New Roman"/>
          <w:b/>
          <w:bCs/>
          <w:sz w:val="21"/>
          <w:szCs w:val="21"/>
        </w:rPr>
        <w:fldChar w:fldCharType="separate"/>
      </w:r>
      <w:r w:rsidR="00491185">
        <w:rPr>
          <w:rFonts w:eastAsia="宋体" w:cs="Times New Roman"/>
          <w:b/>
          <w:bCs/>
          <w:noProof/>
          <w:sz w:val="21"/>
          <w:szCs w:val="21"/>
        </w:rPr>
        <w:t>7</w:t>
      </w:r>
      <w:r w:rsidR="00491185" w:rsidRPr="007E1880">
        <w:rPr>
          <w:rFonts w:eastAsia="宋体" w:cs="Times New Roman"/>
          <w:b/>
          <w:bCs/>
          <w:sz w:val="21"/>
          <w:szCs w:val="21"/>
        </w:rPr>
        <w:fldChar w:fldCharType="end"/>
      </w:r>
      <w:r w:rsidRPr="00773F0C">
        <w:rPr>
          <w:b/>
          <w:bCs/>
          <w:sz w:val="21"/>
          <w:szCs w:val="21"/>
        </w:rPr>
        <w:t>: Photograph of the physical experimental setup</w:t>
      </w:r>
    </w:p>
    <w:p w14:paraId="1F3EB7EB" w14:textId="398DD2F5" w:rsidR="00AC38C1" w:rsidRPr="00762C45" w:rsidRDefault="00AC38C1" w:rsidP="00773F0C">
      <w:pPr>
        <w:rPr>
          <w:sz w:val="21"/>
          <w:szCs w:val="21"/>
        </w:rPr>
      </w:pPr>
      <w:r w:rsidRPr="00AC38C1">
        <w:rPr>
          <w:sz w:val="21"/>
          <w:szCs w:val="21"/>
        </w:rPr>
        <w:t xml:space="preserve">The optical receiver employs a </w:t>
      </w:r>
      <w:r w:rsidR="00D9149E">
        <w:rPr>
          <w:rFonts w:hint="eastAsia"/>
          <w:sz w:val="21"/>
          <w:szCs w:val="21"/>
        </w:rPr>
        <w:t xml:space="preserve">photodiode </w:t>
      </w:r>
      <w:r w:rsidRPr="00AC38C1">
        <w:rPr>
          <w:sz w:val="21"/>
          <w:szCs w:val="21"/>
        </w:rPr>
        <w:t>(PDA100A2, Thorlabs) with an 11 MHz bandwidt</w:t>
      </w:r>
      <w:r w:rsidR="00967F6E">
        <w:rPr>
          <w:rFonts w:hint="eastAsia"/>
          <w:sz w:val="21"/>
          <w:szCs w:val="21"/>
        </w:rPr>
        <w:t>h</w:t>
      </w:r>
      <w:r w:rsidRPr="00AC38C1">
        <w:rPr>
          <w:sz w:val="21"/>
          <w:szCs w:val="21"/>
        </w:rPr>
        <w:t xml:space="preserve">. The time-domain composite waveforms are digitized utilizing a high-speed oscilloscope (DS1202Z-E, RIGOL) featuring a 200 MHz analog bandwidth and a 1 </w:t>
      </w:r>
      <w:proofErr w:type="spellStart"/>
      <w:r w:rsidRPr="00AC38C1">
        <w:rPr>
          <w:sz w:val="21"/>
          <w:szCs w:val="21"/>
        </w:rPr>
        <w:t>GSa</w:t>
      </w:r>
      <w:proofErr w:type="spellEnd"/>
      <w:r w:rsidRPr="00AC38C1">
        <w:rPr>
          <w:sz w:val="21"/>
          <w:szCs w:val="21"/>
        </w:rPr>
        <w:t>/s real-time sampling rate</w:t>
      </w:r>
      <w:r w:rsidR="00E33D19">
        <w:rPr>
          <w:rFonts w:hint="eastAsia"/>
          <w:sz w:val="21"/>
          <w:szCs w:val="21"/>
        </w:rPr>
        <w:t>. T</w:t>
      </w:r>
      <w:r w:rsidR="00E33D19" w:rsidRPr="00E33D19">
        <w:rPr>
          <w:sz w:val="21"/>
          <w:szCs w:val="21"/>
        </w:rPr>
        <w:t xml:space="preserve">he baseband modulation sequences are synthesized by a microcontroller unit (MCU, </w:t>
      </w:r>
      <w:r w:rsidR="00E33D19" w:rsidRPr="00E33D19">
        <w:rPr>
          <w:sz w:val="21"/>
          <w:szCs w:val="21"/>
        </w:rPr>
        <w:lastRenderedPageBreak/>
        <w:t xml:space="preserve">STM32F103C8T6, 72 MHz core clock). However, the ultimate system modulation bandwidth is strictly bottlenecked by the switching characteristics of the constant-current LED driver ICs (PT4115). Consequently, the maximum operational modulation frequency is physically </w:t>
      </w:r>
      <w:proofErr w:type="gramStart"/>
      <w:r w:rsidR="00E33D19" w:rsidRPr="00E33D19">
        <w:rPr>
          <w:sz w:val="21"/>
          <w:szCs w:val="21"/>
        </w:rPr>
        <w:t>bounded</w:t>
      </w:r>
      <w:proofErr w:type="gramEnd"/>
      <w:r w:rsidR="00E33D19" w:rsidRPr="00E33D19">
        <w:rPr>
          <w:sz w:val="21"/>
          <w:szCs w:val="21"/>
        </w:rPr>
        <w:t xml:space="preserve"> at 500 kHz. This hardware limitation dictates the frequency selection upper bounds</w:t>
      </w:r>
      <w:r w:rsidR="00E7601B">
        <w:rPr>
          <w:rFonts w:hint="eastAsia"/>
          <w:sz w:val="21"/>
          <w:szCs w:val="21"/>
        </w:rPr>
        <w:t xml:space="preserve"> (</w:t>
      </w:r>
      <m:oMath>
        <m:r>
          <w:rPr>
            <w:rFonts w:ascii="Cambria Math" w:hAnsi="Cambria Math" w:hint="eastAsia"/>
            <w:sz w:val="21"/>
            <w:szCs w:val="21"/>
          </w:rPr>
          <m:t>B=500</m:t>
        </m:r>
        <m:r>
          <w:rPr>
            <w:rFonts w:ascii="Cambria Math" w:hAnsi="Cambria Math"/>
            <w:sz w:val="21"/>
            <w:szCs w:val="21"/>
          </w:rPr>
          <m:t xml:space="preserve"> </m:t>
        </m:r>
        <m:r>
          <m:rPr>
            <m:sty m:val="p"/>
          </m:rPr>
          <w:rPr>
            <w:rFonts w:ascii="Cambria Math" w:hAnsi="Cambria Math"/>
            <w:sz w:val="21"/>
            <w:szCs w:val="21"/>
          </w:rPr>
          <m:t>kHz</m:t>
        </m:r>
      </m:oMath>
      <w:r w:rsidR="00E7601B">
        <w:rPr>
          <w:rFonts w:hint="eastAsia"/>
          <w:sz w:val="21"/>
          <w:szCs w:val="21"/>
        </w:rPr>
        <w:t>)</w:t>
      </w:r>
      <w:r w:rsidR="00E33D19" w:rsidRPr="00E33D19">
        <w:rPr>
          <w:sz w:val="21"/>
          <w:szCs w:val="21"/>
        </w:rPr>
        <w:t xml:space="preserve"> discussed in Section </w:t>
      </w:r>
      <w:r w:rsidR="00004698">
        <w:rPr>
          <w:rFonts w:hint="eastAsia"/>
          <w:sz w:val="21"/>
          <w:szCs w:val="21"/>
        </w:rPr>
        <w:t>3</w:t>
      </w:r>
      <w:r w:rsidR="00E33D19" w:rsidRPr="00E33D19">
        <w:rPr>
          <w:sz w:val="21"/>
          <w:szCs w:val="21"/>
        </w:rPr>
        <w:t>.</w:t>
      </w:r>
    </w:p>
    <w:p w14:paraId="55944005" w14:textId="6B3D548F" w:rsidR="00E15A43" w:rsidRPr="00773F0C" w:rsidRDefault="00827900" w:rsidP="00A40D13">
      <w:pPr>
        <w:rPr>
          <w:sz w:val="21"/>
          <w:szCs w:val="21"/>
        </w:rPr>
      </w:pPr>
      <w:r>
        <w:rPr>
          <w:noProof/>
          <w:sz w:val="21"/>
          <w:szCs w:val="21"/>
        </w:rPr>
        <w:drawing>
          <wp:inline distT="0" distB="0" distL="0" distR="0" wp14:anchorId="2B35A69A" wp14:editId="44452887">
            <wp:extent cx="5154295" cy="2136556"/>
            <wp:effectExtent l="0" t="0" r="8255" b="0"/>
            <wp:docPr id="12705478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47801" name="图片 1270547801"/>
                    <pic:cNvPicPr/>
                  </pic:nvPicPr>
                  <pic:blipFill>
                    <a:blip r:embed="rId11"/>
                    <a:stretch>
                      <a:fillRect/>
                    </a:stretch>
                  </pic:blipFill>
                  <pic:spPr>
                    <a:xfrm>
                      <a:off x="0" y="0"/>
                      <a:ext cx="5156303" cy="2137388"/>
                    </a:xfrm>
                    <a:prstGeom prst="rect">
                      <a:avLst/>
                    </a:prstGeom>
                  </pic:spPr>
                </pic:pic>
              </a:graphicData>
            </a:graphic>
          </wp:inline>
        </w:drawing>
      </w:r>
      <w:r w:rsidRPr="00BD6671">
        <w:rPr>
          <w:rFonts w:cs="Times New Roman"/>
          <w:b/>
          <w:bCs/>
          <w:sz w:val="21"/>
          <w:szCs w:val="21"/>
        </w:rPr>
        <w:t>Figure S</w:t>
      </w:r>
      <w:r w:rsidRPr="00BD6671">
        <w:rPr>
          <w:rFonts w:cs="Times New Roman"/>
          <w:b/>
          <w:bCs/>
          <w:sz w:val="21"/>
          <w:szCs w:val="21"/>
        </w:rPr>
        <w:fldChar w:fldCharType="begin"/>
      </w:r>
      <w:r w:rsidRPr="00BD6671">
        <w:rPr>
          <w:rFonts w:cs="Times New Roman"/>
          <w:b/>
          <w:bCs/>
          <w:sz w:val="21"/>
          <w:szCs w:val="21"/>
        </w:rPr>
        <w:instrText xml:space="preserve"> SEQ Figure \* ARABIC </w:instrText>
      </w:r>
      <w:r w:rsidRPr="00BD6671">
        <w:rPr>
          <w:rFonts w:cs="Times New Roman"/>
          <w:b/>
          <w:bCs/>
          <w:sz w:val="21"/>
          <w:szCs w:val="21"/>
        </w:rPr>
        <w:fldChar w:fldCharType="separate"/>
      </w:r>
      <w:r w:rsidR="00491185">
        <w:rPr>
          <w:rFonts w:cs="Times New Roman"/>
          <w:b/>
          <w:bCs/>
          <w:noProof/>
          <w:sz w:val="21"/>
          <w:szCs w:val="21"/>
        </w:rPr>
        <w:t>3</w:t>
      </w:r>
      <w:r w:rsidRPr="00BD6671">
        <w:rPr>
          <w:rFonts w:cs="Times New Roman"/>
          <w:b/>
          <w:bCs/>
          <w:sz w:val="21"/>
          <w:szCs w:val="21"/>
        </w:rPr>
        <w:fldChar w:fldCharType="end"/>
      </w:r>
      <w:r w:rsidRPr="00BD6671">
        <w:rPr>
          <w:rFonts w:cs="Times New Roman"/>
          <w:b/>
          <w:bCs/>
          <w:sz w:val="21"/>
          <w:szCs w:val="21"/>
        </w:rPr>
        <w:t>.</w:t>
      </w:r>
      <w:r w:rsidRPr="00BD6671">
        <w:rPr>
          <w:rFonts w:cs="Times New Roman" w:hint="eastAsia"/>
          <w:b/>
          <w:bCs/>
          <w:sz w:val="21"/>
          <w:szCs w:val="21"/>
        </w:rPr>
        <w:t xml:space="preserve"> </w:t>
      </w:r>
      <w:r w:rsidR="00CF2387" w:rsidRPr="00CF2387">
        <w:rPr>
          <w:b/>
          <w:bCs/>
          <w:sz w:val="21"/>
          <w:szCs w:val="21"/>
        </w:rPr>
        <w:t xml:space="preserve">Photographs of the reconfigurable physical optoelectronic prototype. </w:t>
      </w:r>
      <w:r w:rsidR="00CF2387" w:rsidRPr="00CF2387">
        <w:rPr>
          <w:sz w:val="21"/>
          <w:szCs w:val="21"/>
        </w:rPr>
        <w:t xml:space="preserve">(a) The reflective modality configured for macroscopic broadband targets (as evaluated in Main Text Fig. 3b), depicting the customized LED array illuminating a standard 24-patch reflective </w:t>
      </w:r>
      <w:proofErr w:type="spellStart"/>
      <w:r w:rsidR="002115E6">
        <w:rPr>
          <w:rFonts w:hint="eastAsia"/>
          <w:sz w:val="21"/>
          <w:szCs w:val="21"/>
        </w:rPr>
        <w:t>c</w:t>
      </w:r>
      <w:r w:rsidR="00CF2387" w:rsidRPr="00CF2387">
        <w:rPr>
          <w:sz w:val="21"/>
          <w:szCs w:val="21"/>
        </w:rPr>
        <w:t>olor</w:t>
      </w:r>
      <w:r w:rsidR="002115E6">
        <w:rPr>
          <w:rFonts w:hint="eastAsia"/>
          <w:sz w:val="21"/>
          <w:szCs w:val="21"/>
        </w:rPr>
        <w:t>cc</w:t>
      </w:r>
      <w:r w:rsidR="00CF2387" w:rsidRPr="00CF2387">
        <w:rPr>
          <w:sz w:val="21"/>
          <w:szCs w:val="21"/>
        </w:rPr>
        <w:t>hecker</w:t>
      </w:r>
      <w:proofErr w:type="spellEnd"/>
      <w:r w:rsidR="00CF2387" w:rsidRPr="00CF2387">
        <w:rPr>
          <w:sz w:val="21"/>
          <w:szCs w:val="21"/>
        </w:rPr>
        <w:t xml:space="preserve">, with the reflected photons captured by the photodiode (PD). (b) The transmissive modality configured for edge-case stress testing (as evaluated in Main Text Fig. 4), incorporating a transmissive </w:t>
      </w:r>
      <w:proofErr w:type="spellStart"/>
      <w:r w:rsidR="002115E6">
        <w:rPr>
          <w:rFonts w:hint="eastAsia"/>
          <w:sz w:val="21"/>
          <w:szCs w:val="21"/>
        </w:rPr>
        <w:t>c</w:t>
      </w:r>
      <w:r w:rsidR="00CF2387" w:rsidRPr="00CF2387">
        <w:rPr>
          <w:sz w:val="21"/>
          <w:szCs w:val="21"/>
        </w:rPr>
        <w:t>olor</w:t>
      </w:r>
      <w:r w:rsidR="002115E6">
        <w:rPr>
          <w:rFonts w:hint="eastAsia"/>
          <w:sz w:val="21"/>
          <w:szCs w:val="21"/>
        </w:rPr>
        <w:t>c</w:t>
      </w:r>
      <w:r w:rsidR="00CF2387" w:rsidRPr="00CF2387">
        <w:rPr>
          <w:sz w:val="21"/>
          <w:szCs w:val="21"/>
        </w:rPr>
        <w:t>hecker</w:t>
      </w:r>
      <w:proofErr w:type="spellEnd"/>
      <w:r w:rsidR="00CF2387" w:rsidRPr="00CF2387">
        <w:rPr>
          <w:sz w:val="21"/>
          <w:szCs w:val="21"/>
        </w:rPr>
        <w:t>. Both optical paths are governed by a customized driver circuit, with the time-domain composite signals acquired via a high-speed oscilloscope.</w:t>
      </w:r>
    </w:p>
    <w:p w14:paraId="67DB97AB" w14:textId="2659DE67" w:rsidR="00352A1E" w:rsidRPr="007E1880" w:rsidRDefault="00352A1E" w:rsidP="00CD2AF6">
      <w:pPr>
        <w:rPr>
          <w:rFonts w:eastAsia="宋体" w:cs="Times New Roman"/>
          <w:b/>
          <w:bCs/>
          <w:sz w:val="21"/>
          <w:szCs w:val="21"/>
        </w:rPr>
      </w:pPr>
      <w:r w:rsidRPr="007E1880">
        <w:rPr>
          <w:rFonts w:eastAsia="宋体" w:cs="Times New Roman"/>
          <w:b/>
          <w:bCs/>
          <w:sz w:val="21"/>
          <w:szCs w:val="21"/>
        </w:rPr>
        <w:t xml:space="preserve">Section </w:t>
      </w:r>
      <w:r w:rsidRPr="007E1880">
        <w:rPr>
          <w:rFonts w:eastAsia="宋体" w:cs="Times New Roman"/>
          <w:b/>
          <w:bCs/>
          <w:sz w:val="21"/>
          <w:szCs w:val="21"/>
        </w:rPr>
        <w:fldChar w:fldCharType="begin"/>
      </w:r>
      <w:r w:rsidRPr="007E1880">
        <w:rPr>
          <w:rFonts w:eastAsia="宋体" w:cs="Times New Roman"/>
          <w:b/>
          <w:bCs/>
          <w:sz w:val="21"/>
          <w:szCs w:val="21"/>
        </w:rPr>
        <w:instrText xml:space="preserve"> SEQ Section \* ARABIC </w:instrText>
      </w:r>
      <w:r w:rsidRPr="007E1880">
        <w:rPr>
          <w:rFonts w:eastAsia="宋体" w:cs="Times New Roman"/>
          <w:b/>
          <w:bCs/>
          <w:sz w:val="21"/>
          <w:szCs w:val="21"/>
        </w:rPr>
        <w:fldChar w:fldCharType="separate"/>
      </w:r>
      <w:r w:rsidR="00491185">
        <w:rPr>
          <w:rFonts w:eastAsia="宋体" w:cs="Times New Roman"/>
          <w:b/>
          <w:bCs/>
          <w:noProof/>
          <w:sz w:val="21"/>
          <w:szCs w:val="21"/>
        </w:rPr>
        <w:t>8</w:t>
      </w:r>
      <w:r w:rsidRPr="007E1880">
        <w:rPr>
          <w:rFonts w:eastAsia="宋体" w:cs="Times New Roman"/>
          <w:b/>
          <w:bCs/>
          <w:sz w:val="21"/>
          <w:szCs w:val="21"/>
        </w:rPr>
        <w:fldChar w:fldCharType="end"/>
      </w:r>
      <w:r w:rsidR="00EC0314" w:rsidRPr="007E1880">
        <w:rPr>
          <w:rFonts w:eastAsia="宋体" w:cs="Times New Roman" w:hint="eastAsia"/>
          <w:b/>
          <w:bCs/>
          <w:sz w:val="21"/>
          <w:szCs w:val="21"/>
        </w:rPr>
        <w:t>:</w:t>
      </w:r>
      <w:r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Definition of </w:t>
      </w:r>
      <w:r w:rsidR="00E64EE4">
        <w:rPr>
          <w:rFonts w:eastAsia="宋体" w:cs="Times New Roman" w:hint="eastAsia"/>
          <w:b/>
          <w:bCs/>
          <w:sz w:val="21"/>
          <w:szCs w:val="21"/>
        </w:rPr>
        <w:t>s</w:t>
      </w:r>
      <w:r w:rsidR="00EC0314" w:rsidRPr="007E1880">
        <w:rPr>
          <w:rFonts w:eastAsia="宋体" w:cs="Times New Roman"/>
          <w:b/>
          <w:bCs/>
          <w:sz w:val="21"/>
          <w:szCs w:val="21"/>
        </w:rPr>
        <w:t>ignal-to-</w:t>
      </w:r>
      <w:r w:rsidR="00E64EE4">
        <w:rPr>
          <w:rFonts w:eastAsia="宋体" w:cs="Times New Roman" w:hint="eastAsia"/>
          <w:b/>
          <w:bCs/>
          <w:sz w:val="21"/>
          <w:szCs w:val="21"/>
        </w:rPr>
        <w:t>n</w:t>
      </w:r>
      <w:r w:rsidR="00EC0314" w:rsidRPr="007E1880">
        <w:rPr>
          <w:rFonts w:eastAsia="宋体" w:cs="Times New Roman"/>
          <w:b/>
          <w:bCs/>
          <w:sz w:val="21"/>
          <w:szCs w:val="21"/>
        </w:rPr>
        <w:t xml:space="preserve">oise </w:t>
      </w:r>
      <w:r w:rsidR="00E64EE4">
        <w:rPr>
          <w:rFonts w:eastAsia="宋体" w:cs="Times New Roman" w:hint="eastAsia"/>
          <w:b/>
          <w:bCs/>
          <w:sz w:val="21"/>
          <w:szCs w:val="21"/>
        </w:rPr>
        <w:t>r</w:t>
      </w:r>
      <w:r w:rsidR="00EC0314" w:rsidRPr="007E1880">
        <w:rPr>
          <w:rFonts w:eastAsia="宋体" w:cs="Times New Roman"/>
          <w:b/>
          <w:bCs/>
          <w:sz w:val="21"/>
          <w:szCs w:val="21"/>
        </w:rPr>
        <w:t>atio</w:t>
      </w:r>
      <w:r w:rsidR="00E64EE4">
        <w:rPr>
          <w:rFonts w:eastAsia="宋体" w:cs="Times New Roman" w:hint="eastAsia"/>
          <w:b/>
          <w:bCs/>
          <w:sz w:val="21"/>
          <w:szCs w:val="21"/>
        </w:rPr>
        <w:t xml:space="preserve"> (SNR)</w:t>
      </w:r>
      <w:r w:rsidR="00EC0314" w:rsidRPr="007E1880">
        <w:rPr>
          <w:rFonts w:eastAsia="宋体" w:cs="Times New Roman" w:hint="eastAsia"/>
          <w:b/>
          <w:bCs/>
          <w:sz w:val="21"/>
          <w:szCs w:val="21"/>
        </w:rPr>
        <w:t xml:space="preserve"> </w:t>
      </w:r>
      <w:r w:rsidR="00EC0314" w:rsidRPr="007E1880">
        <w:rPr>
          <w:rFonts w:eastAsia="宋体" w:cs="Times New Roman"/>
          <w:b/>
          <w:bCs/>
          <w:sz w:val="21"/>
          <w:szCs w:val="21"/>
        </w:rPr>
        <w:t xml:space="preserve">in the </w:t>
      </w:r>
      <w:r w:rsidR="00261AB6">
        <w:rPr>
          <w:rFonts w:eastAsia="宋体" w:cs="Times New Roman" w:hint="eastAsia"/>
          <w:b/>
          <w:bCs/>
          <w:sz w:val="21"/>
          <w:szCs w:val="21"/>
        </w:rPr>
        <w:t>f</w:t>
      </w:r>
      <w:r w:rsidR="00EC0314" w:rsidRPr="007E1880">
        <w:rPr>
          <w:rFonts w:eastAsia="宋体" w:cs="Times New Roman"/>
          <w:b/>
          <w:bCs/>
          <w:sz w:val="21"/>
          <w:szCs w:val="21"/>
        </w:rPr>
        <w:t xml:space="preserve">requency </w:t>
      </w:r>
      <w:r w:rsidR="00261AB6">
        <w:rPr>
          <w:rFonts w:eastAsia="宋体" w:cs="Times New Roman" w:hint="eastAsia"/>
          <w:b/>
          <w:bCs/>
          <w:sz w:val="21"/>
          <w:szCs w:val="21"/>
        </w:rPr>
        <w:t>d</w:t>
      </w:r>
      <w:r w:rsidR="00EC0314" w:rsidRPr="007E1880">
        <w:rPr>
          <w:rFonts w:eastAsia="宋体" w:cs="Times New Roman"/>
          <w:b/>
          <w:bCs/>
          <w:sz w:val="21"/>
          <w:szCs w:val="21"/>
        </w:rPr>
        <w:t>omain</w:t>
      </w:r>
    </w:p>
    <w:p w14:paraId="4582891D" w14:textId="77777777" w:rsidR="00EC0314" w:rsidRDefault="00EC0314" w:rsidP="00EC0314">
      <w:pPr>
        <w:rPr>
          <w:sz w:val="21"/>
          <w:szCs w:val="21"/>
        </w:rPr>
      </w:pPr>
      <w:r>
        <w:rPr>
          <w:rFonts w:hint="eastAsia"/>
          <w:sz w:val="21"/>
          <w:szCs w:val="21"/>
        </w:rPr>
        <w:t>T</w:t>
      </w:r>
      <w:r w:rsidRPr="00EC0314">
        <w:rPr>
          <w:sz w:val="21"/>
          <w:szCs w:val="21"/>
        </w:rPr>
        <w:t xml:space="preserve">o quantitatively assess the robustness of the </w:t>
      </w:r>
      <w:r>
        <w:rPr>
          <w:rFonts w:hint="eastAsia"/>
          <w:sz w:val="21"/>
          <w:szCs w:val="21"/>
        </w:rPr>
        <w:t>o</w:t>
      </w:r>
      <w:r w:rsidRPr="00EC0314">
        <w:rPr>
          <w:sz w:val="21"/>
          <w:szCs w:val="21"/>
        </w:rPr>
        <w:t xml:space="preserve">rthogonal </w:t>
      </w:r>
      <w:r>
        <w:rPr>
          <w:rFonts w:hint="eastAsia"/>
          <w:sz w:val="21"/>
          <w:szCs w:val="21"/>
        </w:rPr>
        <w:t>f</w:t>
      </w:r>
      <w:r w:rsidRPr="00EC0314">
        <w:rPr>
          <w:sz w:val="21"/>
          <w:szCs w:val="21"/>
        </w:rPr>
        <w:t xml:space="preserve">requency </w:t>
      </w:r>
      <w:r>
        <w:rPr>
          <w:rFonts w:hint="eastAsia"/>
          <w:sz w:val="21"/>
          <w:szCs w:val="21"/>
        </w:rPr>
        <w:t>e</w:t>
      </w:r>
      <w:r w:rsidRPr="00EC0314">
        <w:rPr>
          <w:sz w:val="21"/>
          <w:szCs w:val="21"/>
        </w:rPr>
        <w:t xml:space="preserve">ncoding (OFE) framework, the </w:t>
      </w:r>
      <w:r>
        <w:rPr>
          <w:rFonts w:hint="eastAsia"/>
          <w:sz w:val="21"/>
          <w:szCs w:val="21"/>
        </w:rPr>
        <w:t>s</w:t>
      </w:r>
      <w:r w:rsidRPr="00EC0314">
        <w:rPr>
          <w:sz w:val="21"/>
          <w:szCs w:val="21"/>
        </w:rPr>
        <w:t>ignal-to-</w:t>
      </w:r>
      <w:r>
        <w:rPr>
          <w:rFonts w:hint="eastAsia"/>
          <w:sz w:val="21"/>
          <w:szCs w:val="21"/>
        </w:rPr>
        <w:t>n</w:t>
      </w:r>
      <w:r w:rsidRPr="00EC0314">
        <w:rPr>
          <w:sz w:val="21"/>
          <w:szCs w:val="21"/>
        </w:rPr>
        <w:t xml:space="preserve">oise </w:t>
      </w:r>
      <w:r>
        <w:rPr>
          <w:rFonts w:hint="eastAsia"/>
          <w:sz w:val="21"/>
          <w:szCs w:val="21"/>
        </w:rPr>
        <w:t>r</w:t>
      </w:r>
      <w:r w:rsidRPr="00EC0314">
        <w:rPr>
          <w:sz w:val="21"/>
          <w:szCs w:val="21"/>
        </w:rPr>
        <w:t>atio (SNR) is defined in the frequency domain, consistent with our signal retrieval process. This definition accounts for practical hardware constraints and ensures a rigorous evaluation of the system’s noise rejection capabilities.</w:t>
      </w:r>
    </w:p>
    <w:p w14:paraId="569036D5" w14:textId="3A27A544" w:rsidR="003D6CB1" w:rsidRPr="003D6CB1" w:rsidRDefault="00EC0314" w:rsidP="003D6CB1">
      <w:pPr>
        <w:pStyle w:val="a9"/>
        <w:numPr>
          <w:ilvl w:val="0"/>
          <w:numId w:val="10"/>
        </w:numPr>
        <w:rPr>
          <w:sz w:val="21"/>
          <w:szCs w:val="21"/>
        </w:rPr>
      </w:pPr>
      <w:r w:rsidRPr="003D6CB1">
        <w:rPr>
          <w:sz w:val="21"/>
          <w:szCs w:val="21"/>
        </w:rPr>
        <w:t>Signal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Pr="003D6CB1">
        <w:rPr>
          <w:sz w:val="21"/>
          <w:szCs w:val="21"/>
        </w:rPr>
        <w:t>)</w:t>
      </w:r>
    </w:p>
    <w:p w14:paraId="5FD2AE7D" w14:textId="20F79EB5" w:rsidR="00EC0314" w:rsidRPr="003D6CB1" w:rsidRDefault="00EC0314" w:rsidP="003D6CB1">
      <w:pPr>
        <w:rPr>
          <w:sz w:val="21"/>
          <w:szCs w:val="21"/>
        </w:rPr>
      </w:pPr>
      <w:r w:rsidRPr="003D6CB1">
        <w:rPr>
          <w:sz w:val="21"/>
          <w:szCs w:val="21"/>
        </w:rPr>
        <w:t xml:space="preserve">In the experimental setup, the modulation signals generated by the hardware (e.g., LED drivers) are not ideal sinusoids and contain both even and odd harmonics. However, the spectral reconstruction algorithm exclusively extracts energy at the fundamental carrier frequencies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Pr="003D6CB1">
        <w:rPr>
          <w:sz w:val="21"/>
          <w:szCs w:val="21"/>
        </w:rPr>
        <w:t>. Consequently, the signal power is defined as the sum of the squared magnitudes at these specific frequencies:</w:t>
      </w:r>
    </w:p>
    <w:p w14:paraId="454BF9C4" w14:textId="63B7BA27" w:rsidR="00EC0314" w:rsidRDefault="00000000" w:rsidP="00EC0314">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r>
            <w:rPr>
              <w:rFonts w:ascii="Cambria Math" w:hAnsi="Cambria Math"/>
              <w:sz w:val="21"/>
              <w:szCs w:val="21"/>
            </w:rPr>
            <m:t>=</m:t>
          </m:r>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oMath>
      </m:oMathPara>
    </w:p>
    <w:p w14:paraId="503C7C37" w14:textId="19683B6D" w:rsidR="009B0867" w:rsidRDefault="00EC0314" w:rsidP="00EC0314">
      <w:pPr>
        <w:rPr>
          <w:sz w:val="21"/>
          <w:szCs w:val="21"/>
        </w:rPr>
      </w:pPr>
      <w:r w:rsidRPr="00EC0314">
        <w:rPr>
          <w:sz w:val="21"/>
          <w:szCs w:val="21"/>
        </w:rPr>
        <w:t xml:space="preserve">where </w:t>
      </w:r>
      <m:oMath>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oMath>
      <w:r w:rsidRPr="00EC0314">
        <w:rPr>
          <w:sz w:val="21"/>
          <w:szCs w:val="21"/>
        </w:rPr>
        <w:t xml:space="preserve"> represents the complex magnitude of the spectrum at carrier frequency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Pr="00EC0314">
        <w:rPr>
          <w:sz w:val="21"/>
          <w:szCs w:val="21"/>
        </w:rPr>
        <w:t xml:space="preserve">. </w:t>
      </w:r>
      <w:r w:rsidR="00292D0F" w:rsidRPr="00292D0F">
        <w:rPr>
          <w:sz w:val="21"/>
          <w:szCs w:val="21"/>
        </w:rPr>
        <w:t>All higher-order harmonics (</w:t>
      </w:r>
      <m:oMath>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oMath>
      <w:r w:rsidR="00090A58">
        <w:rPr>
          <w:rFonts w:hint="eastAsia"/>
          <w:sz w:val="21"/>
          <w:szCs w:val="21"/>
        </w:rPr>
        <w:t xml:space="preserve"> for </w:t>
      </w:r>
      <m:oMath>
        <m:r>
          <w:rPr>
            <w:rFonts w:ascii="Cambria Math" w:hAnsi="Cambria Math" w:hint="eastAsia"/>
            <w:sz w:val="21"/>
            <w:szCs w:val="21"/>
          </w:rPr>
          <m:t>n</m:t>
        </m:r>
        <m:r>
          <w:rPr>
            <w:rFonts w:ascii="Cambria Math" w:hAnsi="Cambria Math"/>
            <w:sz w:val="21"/>
            <w:szCs w:val="21"/>
          </w:rPr>
          <m:t>≥2</m:t>
        </m:r>
      </m:oMath>
      <w:r w:rsidR="00292D0F" w:rsidRPr="00292D0F">
        <w:rPr>
          <w:sz w:val="21"/>
          <w:szCs w:val="21"/>
        </w:rPr>
        <w:t xml:space="preserve">) are excluded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00292D0F" w:rsidRPr="00292D0F">
        <w:rPr>
          <w:sz w:val="21"/>
          <w:szCs w:val="21"/>
        </w:rPr>
        <w:t xml:space="preserve"> as they do not contribute to the spectral reconstruction.</w:t>
      </w:r>
    </w:p>
    <w:p w14:paraId="66A11169" w14:textId="4C25D38B" w:rsidR="009B0867" w:rsidRPr="009B0867" w:rsidRDefault="00EC0314" w:rsidP="009B0867">
      <w:pPr>
        <w:pStyle w:val="a9"/>
        <w:numPr>
          <w:ilvl w:val="0"/>
          <w:numId w:val="10"/>
        </w:numPr>
        <w:rPr>
          <w:sz w:val="21"/>
          <w:szCs w:val="21"/>
        </w:rPr>
      </w:pPr>
      <w:r w:rsidRPr="009B0867">
        <w:rPr>
          <w:sz w:val="21"/>
          <w:szCs w:val="21"/>
        </w:rPr>
        <w:t>Noise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9B0867">
        <w:rPr>
          <w:sz w:val="21"/>
          <w:szCs w:val="21"/>
        </w:rPr>
        <w:t>)</w:t>
      </w:r>
    </w:p>
    <w:p w14:paraId="5A8956CF" w14:textId="66B6F506" w:rsidR="00EC0314" w:rsidRDefault="00A16DC6" w:rsidP="009B0867">
      <w:pPr>
        <w:rPr>
          <w:sz w:val="21"/>
          <w:szCs w:val="21"/>
        </w:rPr>
      </w:pPr>
      <w:r w:rsidRPr="00A16DC6">
        <w:rPr>
          <w:sz w:val="21"/>
          <w:szCs w:val="21"/>
        </w:rPr>
        <w:lastRenderedPageBreak/>
        <w:t xml:space="preserve">The noise power is defined as the total residual energy within the experimental bandwidth that could potentially interfere with the carrier extraction. To provide a conservative and precise assessment of external noise immunity,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Pr="00A16DC6">
        <w:rPr>
          <w:sz w:val="21"/>
          <w:szCs w:val="21"/>
        </w:rPr>
        <w:t xml:space="preserve"> is calculated by excluding the DC component, the fundamental carriers, and their associated higher-order harmonics:</w:t>
      </w:r>
    </w:p>
    <w:p w14:paraId="3267CF48" w14:textId="501A2495" w:rsidR="009B0867" w:rsidRPr="009B0867" w:rsidRDefault="00000000" w:rsidP="009B0867">
      <w:pPr>
        <w:rPr>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r>
            <w:rPr>
              <w:rFonts w:ascii="Cambria Math" w:hAnsi="Cambria Math"/>
              <w:sz w:val="21"/>
              <w:szCs w:val="21"/>
            </w:rPr>
            <m:t xml:space="preserve">= </m:t>
          </m:r>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oMath>
      </m:oMathPara>
    </w:p>
    <w:p w14:paraId="6002905C" w14:textId="575170F5" w:rsidR="008E1102" w:rsidRPr="008E1102" w:rsidRDefault="00EC0314" w:rsidP="008E1102">
      <w:pPr>
        <w:rPr>
          <w:sz w:val="21"/>
          <w:szCs w:val="21"/>
        </w:rPr>
      </w:pPr>
      <w:r w:rsidRPr="00EC0314">
        <w:rPr>
          <w:sz w:val="21"/>
          <w:szCs w:val="21"/>
        </w:rPr>
        <w:t>where</w:t>
      </w:r>
      <w:r w:rsidR="00292D0F">
        <w:rPr>
          <w:rFonts w:hint="eastAsia"/>
          <w:sz w:val="21"/>
          <w:szCs w:val="21"/>
        </w:rPr>
        <w:t xml:space="preserve"> </w:t>
      </w:r>
      <m:oMath>
        <m:r>
          <w:rPr>
            <w:rFonts w:ascii="Cambria Math" w:hAnsi="Cambria Math"/>
            <w:sz w:val="21"/>
            <w:szCs w:val="21"/>
          </w:rPr>
          <m:t>B</m:t>
        </m:r>
      </m:oMath>
      <w:r w:rsidR="00292D0F">
        <w:rPr>
          <w:rFonts w:hint="eastAsia"/>
          <w:sz w:val="21"/>
          <w:szCs w:val="21"/>
        </w:rPr>
        <w:t xml:space="preserve"> denotes t</w:t>
      </w:r>
      <w:r w:rsidRPr="00EC0314">
        <w:rPr>
          <w:sz w:val="21"/>
          <w:szCs w:val="21"/>
        </w:rPr>
        <w:t>he maximum frequency of interest is set to 500 kHz, determined by the physical modulation limits of the system.</w:t>
      </w:r>
      <w:r w:rsidR="00292D0F">
        <w:rPr>
          <w:rFonts w:hint="eastAsia"/>
          <w:sz w:val="21"/>
          <w:szCs w:val="21"/>
        </w:rPr>
        <w:t xml:space="preserve"> </w:t>
      </w:r>
      <w:r w:rsidR="008E1102" w:rsidRPr="008E1102">
        <w:rPr>
          <w:sz w:val="21"/>
          <w:szCs w:val="21"/>
        </w:rPr>
        <w:t xml:space="preserve">The direct current (DC) at 0 Hz, the fundamental carriers </w:t>
      </w:r>
      <m:oMath>
        <m:r>
          <m:rPr>
            <m:lit/>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m:rPr>
            <m:lit/>
          </m:rPr>
          <w:rPr>
            <w:rFonts w:ascii="Cambria Math" w:hAnsi="Cambria Math"/>
            <w:sz w:val="21"/>
            <w:szCs w:val="21"/>
          </w:rPr>
          <m:t>}</m:t>
        </m:r>
      </m:oMath>
      <w:r w:rsidR="008E1102" w:rsidRPr="008E1102">
        <w:rPr>
          <w:sz w:val="21"/>
          <w:szCs w:val="21"/>
        </w:rPr>
        <w:t xml:space="preserve">, and all their higher-order harmonics </w:t>
      </w:r>
      <m:oMath>
        <m:r>
          <m:rPr>
            <m:lit/>
          </m:rPr>
          <w:rPr>
            <w:rFonts w:ascii="Cambria Math" w:hAnsi="Cambria Math"/>
            <w:sz w:val="21"/>
            <w:szCs w:val="21"/>
          </w:rPr>
          <m:t>{</m:t>
        </m:r>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r>
          <w:rPr>
            <w:rFonts w:ascii="Cambria Math" w:hAnsi="Cambria Math"/>
            <w:sz w:val="21"/>
            <w:szCs w:val="21"/>
          </w:rPr>
          <m:t xml:space="preserve"> | n=2,3,…</m:t>
        </m:r>
        <m:r>
          <m:rPr>
            <m:lit/>
          </m:rPr>
          <w:rPr>
            <w:rFonts w:ascii="Cambria Math" w:hAnsi="Cambria Math"/>
            <w:sz w:val="21"/>
            <w:szCs w:val="21"/>
          </w:rPr>
          <m:t>}</m:t>
        </m:r>
      </m:oMath>
      <w:r w:rsidR="008E1102" w:rsidRPr="008E1102">
        <w:rPr>
          <w:sz w:val="21"/>
          <w:szCs w:val="21"/>
        </w:rPr>
        <w:t xml:space="preserve"> are strictly removed from the summation.</w:t>
      </w:r>
      <w:r w:rsidR="002B638F">
        <w:rPr>
          <w:rFonts w:hint="eastAsia"/>
          <w:sz w:val="21"/>
          <w:szCs w:val="21"/>
        </w:rPr>
        <w:t xml:space="preserve"> </w:t>
      </w:r>
      <w:r w:rsidR="008E1102" w:rsidRPr="008E1102">
        <w:rPr>
          <w:sz w:val="21"/>
          <w:szCs w:val="21"/>
        </w:rPr>
        <w:t xml:space="preserve">By excluding harmonics from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we treat these deterministic hardware artifacts as systematic losses rather than stochastic noise. Consequently,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oMath>
      <w:r w:rsidR="008E1102" w:rsidRPr="008E1102">
        <w:rPr>
          <w:sz w:val="21"/>
          <w:szCs w:val="21"/>
        </w:rPr>
        <w:t xml:space="preserve"> focuses on environmental disturbances such as SMPS switching ripples and PWM dimming artifacts.</w:t>
      </w:r>
    </w:p>
    <w:p w14:paraId="4186F19F" w14:textId="6B1FD607" w:rsidR="00EC0314" w:rsidRPr="000759D1" w:rsidRDefault="00EC0314" w:rsidP="000759D1">
      <w:pPr>
        <w:pStyle w:val="a9"/>
        <w:numPr>
          <w:ilvl w:val="0"/>
          <w:numId w:val="10"/>
        </w:numPr>
        <w:rPr>
          <w:sz w:val="21"/>
          <w:szCs w:val="21"/>
        </w:rPr>
      </w:pPr>
      <w:r w:rsidRPr="000759D1">
        <w:rPr>
          <w:sz w:val="21"/>
          <w:szCs w:val="21"/>
        </w:rPr>
        <w:t>SNR Calculation</w:t>
      </w:r>
    </w:p>
    <w:p w14:paraId="42668011" w14:textId="77777777" w:rsidR="00EC0314" w:rsidRDefault="00EC0314" w:rsidP="00EC0314">
      <w:pPr>
        <w:rPr>
          <w:sz w:val="21"/>
          <w:szCs w:val="21"/>
        </w:rPr>
      </w:pPr>
      <w:r w:rsidRPr="00EC0314">
        <w:rPr>
          <w:sz w:val="21"/>
          <w:szCs w:val="21"/>
        </w:rPr>
        <w:t>The SNR is expressed as the ratio of the fundamental carrier power to the total residual interference power within the sensing bandwidth:</w:t>
      </w:r>
    </w:p>
    <w:p w14:paraId="627B32D3" w14:textId="5AF4B096" w:rsidR="000E6CB3" w:rsidRPr="00EC0314" w:rsidRDefault="000E6CB3" w:rsidP="00EC0314">
      <w:pPr>
        <w:rPr>
          <w:sz w:val="21"/>
          <w:szCs w:val="21"/>
        </w:rPr>
      </w:pPr>
      <m:oMathPara>
        <m:oMath>
          <m:r>
            <m:rPr>
              <m:nor/>
            </m:rPr>
            <w:rPr>
              <w:rFonts w:ascii="Cambria Math" w:hAnsi="Cambria Math"/>
              <w:sz w:val="21"/>
              <w:szCs w:val="21"/>
            </w:rPr>
            <m:t>SNR</m:t>
          </m:r>
          <m:d>
            <m:dPr>
              <m:ctrlPr>
                <w:rPr>
                  <w:rFonts w:ascii="Cambria Math" w:hAnsi="Cambria Math"/>
                  <w:i/>
                  <w:sz w:val="21"/>
                  <w:szCs w:val="21"/>
                </w:rPr>
              </m:ctrlPr>
            </m:dPr>
            <m:e>
              <m:r>
                <m:rPr>
                  <m:nor/>
                </m:rPr>
                <w:rPr>
                  <w:rFonts w:ascii="Cambria Math" w:hAnsi="Cambria Math"/>
                  <w:sz w:val="21"/>
                  <w:szCs w:val="21"/>
                </w:rPr>
                <m:t>dB</m:t>
              </m:r>
            </m:e>
          </m:d>
          <m:r>
            <w:rPr>
              <w:rFonts w:ascii="Cambria Math" w:hAnsi="Cambria Math"/>
              <w:sz w:val="21"/>
              <w:szCs w:val="21"/>
            </w:rPr>
            <m:t>=</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num>
            <m:den>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noise</m:t>
                  </m:r>
                </m:sub>
              </m:sSub>
            </m:den>
          </m:f>
          <m:r>
            <w:rPr>
              <w:rFonts w:ascii="Cambria Math" w:hAnsi="Cambria Math"/>
              <w:sz w:val="21"/>
              <w:szCs w:val="21"/>
            </w:rPr>
            <m:t>=10</m:t>
          </m:r>
          <m:func>
            <m:funcPr>
              <m:ctrlPr>
                <w:rPr>
                  <w:rFonts w:ascii="Cambria Math" w:hAnsi="Cambria Math"/>
                  <w:i/>
                  <w:sz w:val="21"/>
                  <w:szCs w:val="21"/>
                </w:rPr>
              </m:ctrlPr>
            </m:funcPr>
            <m:fName>
              <m:sSub>
                <m:sSubPr>
                  <m:ctrlPr>
                    <w:rPr>
                      <w:rFonts w:ascii="Cambria Math" w:hAnsi="Cambria Math"/>
                      <w:i/>
                      <w:sz w:val="21"/>
                      <w:szCs w:val="21"/>
                    </w:rPr>
                  </m:ctrlPr>
                </m:sSubPr>
                <m:e>
                  <m:r>
                    <m:rPr>
                      <m:sty m:val="p"/>
                    </m:rPr>
                    <w:rPr>
                      <w:rFonts w:ascii="Cambria Math" w:hAnsi="Cambria Math"/>
                      <w:sz w:val="21"/>
                      <w:szCs w:val="21"/>
                    </w:rPr>
                    <m:t>log</m:t>
                  </m:r>
                </m:e>
                <m:sub>
                  <m:r>
                    <w:rPr>
                      <w:rFonts w:ascii="Cambria Math" w:hAnsi="Cambria Math"/>
                      <w:sz w:val="21"/>
                      <w:szCs w:val="21"/>
                    </w:rPr>
                    <m:t>10</m:t>
                  </m:r>
                </m:sub>
              </m:sSub>
            </m:fName>
            <m:e>
              <m:d>
                <m:dPr>
                  <m:ctrlPr>
                    <w:rPr>
                      <w:rFonts w:ascii="Cambria Math" w:hAnsi="Cambria Math"/>
                      <w:i/>
                      <w:sz w:val="21"/>
                      <w:szCs w:val="21"/>
                    </w:rPr>
                  </m:ctrlPr>
                </m:dPr>
                <m:e>
                  <m:f>
                    <m:fPr>
                      <m:ctrlPr>
                        <w:rPr>
                          <w:rFonts w:ascii="Cambria Math" w:hAnsi="Cambria Math"/>
                          <w:i/>
                          <w:sz w:val="21"/>
                          <w:szCs w:val="21"/>
                        </w:rPr>
                      </m:ctrlPr>
                    </m:fPr>
                    <m:num>
                      <m:nary>
                        <m:naryPr>
                          <m:chr m:val="∑"/>
                          <m:ctrlPr>
                            <w:rPr>
                              <w:rFonts w:ascii="Cambria Math" w:hAnsi="Cambria Math"/>
                              <w:i/>
                              <w:sz w:val="21"/>
                              <w:szCs w:val="21"/>
                            </w:rPr>
                          </m:ctrlPr>
                        </m:naryPr>
                        <m:sub>
                          <m:r>
                            <w:rPr>
                              <w:rFonts w:ascii="Cambria Math" w:hAnsi="Cambria Math"/>
                              <w:sz w:val="21"/>
                              <w:szCs w:val="21"/>
                            </w:rPr>
                            <m:t>k=1</m:t>
                          </m:r>
                        </m:sub>
                        <m:sup>
                          <m:r>
                            <w:rPr>
                              <w:rFonts w:ascii="Cambria Math" w:hAnsi="Cambria Math"/>
                              <w:sz w:val="21"/>
                              <w:szCs w:val="21"/>
                            </w:rPr>
                            <m:t>K</m:t>
                          </m:r>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d>
                            </m:e>
                            <m:sup>
                              <m:r>
                                <w:rPr>
                                  <w:rFonts w:ascii="Cambria Math" w:hAnsi="Cambria Math"/>
                                  <w:sz w:val="21"/>
                                  <w:szCs w:val="21"/>
                                </w:rPr>
                                <m:t>2</m:t>
                              </m:r>
                            </m:sup>
                          </m:sSup>
                        </m:e>
                      </m:nary>
                    </m:num>
                    <m:den>
                      <m:nary>
                        <m:naryPr>
                          <m:chr m:val="∑"/>
                          <m:limLoc m:val="undOvr"/>
                          <m:supHide m:val="1"/>
                          <m:ctrlPr>
                            <w:rPr>
                              <w:rFonts w:ascii="Cambria Math" w:hAnsi="Cambria Math"/>
                              <w:i/>
                              <w:sz w:val="21"/>
                              <w:szCs w:val="21"/>
                            </w:rPr>
                          </m:ctrlPr>
                        </m:naryPr>
                        <m:sub>
                          <m:r>
                            <w:rPr>
                              <w:rFonts w:ascii="Cambria Math" w:hAnsi="Cambria Math"/>
                              <w:sz w:val="21"/>
                              <w:szCs w:val="21"/>
                            </w:rPr>
                            <m:t>f∈</m:t>
                          </m:r>
                          <m:d>
                            <m:dPr>
                              <m:endChr m:val=""/>
                              <m:ctrlPr>
                                <w:rPr>
                                  <w:rFonts w:ascii="Cambria Math" w:hAnsi="Cambria Math"/>
                                  <w:i/>
                                  <w:sz w:val="21"/>
                                  <w:szCs w:val="21"/>
                                </w:rPr>
                              </m:ctrlPr>
                            </m:dPr>
                            <m:e>
                              <m:r>
                                <w:rPr>
                                  <w:rFonts w:ascii="Cambria Math" w:hAnsi="Cambria Math"/>
                                  <w:sz w:val="21"/>
                                  <w:szCs w:val="21"/>
                                </w:rPr>
                                <m:t>0,</m:t>
                              </m:r>
                              <m:d>
                                <m:dPr>
                                  <m:begChr m:val=""/>
                                  <m:endChr m:val="]"/>
                                  <m:ctrlPr>
                                    <w:rPr>
                                      <w:rFonts w:ascii="Cambria Math" w:hAnsi="Cambria Math"/>
                                      <w:i/>
                                      <w:sz w:val="21"/>
                                      <w:szCs w:val="21"/>
                                    </w:rPr>
                                  </m:ctrlPr>
                                </m:dPr>
                                <m:e>
                                  <m:r>
                                    <w:rPr>
                                      <w:rFonts w:ascii="Cambria Math" w:hAnsi="Cambria Math"/>
                                      <w:sz w:val="21"/>
                                      <w:szCs w:val="21"/>
                                    </w:rPr>
                                    <m:t>B</m:t>
                                  </m:r>
                                </m:e>
                              </m:d>
                            </m:e>
                          </m:d>
                          <m:r>
                            <w:rPr>
                              <w:rFonts w:ascii="Cambria Math" w:hAnsi="Cambria Math"/>
                              <w:sz w:val="21"/>
                              <w:szCs w:val="21"/>
                            </w:rPr>
                            <m:t>,f∉</m:t>
                          </m:r>
                          <m:sSub>
                            <m:sSubPr>
                              <m:ctrlPr>
                                <w:rPr>
                                  <w:rFonts w:ascii="Cambria Math" w:hAnsi="Cambria Math"/>
                                  <w:i/>
                                  <w:sz w:val="21"/>
                                  <w:szCs w:val="21"/>
                                </w:rPr>
                              </m:ctrlPr>
                            </m:sSubPr>
                            <m:e>
                              <m:d>
                                <m:dPr>
                                  <m:begChr m:val="{"/>
                                  <m:endChr m:val="}"/>
                                  <m:ctrlPr>
                                    <w:rPr>
                                      <w:rFonts w:ascii="Cambria Math" w:hAnsi="Cambria Math"/>
                                      <w:i/>
                                      <w:sz w:val="21"/>
                                      <w:szCs w:val="21"/>
                                    </w:rPr>
                                  </m:ctrlPr>
                                </m:dPr>
                                <m:e>
                                  <m:r>
                                    <w:rPr>
                                      <w:rFonts w:ascii="Cambria Math" w:hAnsi="Cambria Math"/>
                                      <w:sz w:val="21"/>
                                      <w:szCs w:val="21"/>
                                    </w:rPr>
                                    <m:t>n</m:t>
                                  </m:r>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k</m:t>
                                      </m:r>
                                    </m:sub>
                                  </m:sSub>
                                </m:e>
                              </m:d>
                            </m:e>
                            <m:sub>
                              <m:r>
                                <w:rPr>
                                  <w:rFonts w:ascii="Cambria Math" w:hAnsi="Cambria Math"/>
                                  <w:sz w:val="21"/>
                                  <w:szCs w:val="21"/>
                                </w:rPr>
                                <m:t>n≥1</m:t>
                              </m:r>
                            </m:sub>
                          </m:sSub>
                        </m:sub>
                        <m:sup/>
                        <m:e>
                          <m:sSup>
                            <m:sSupPr>
                              <m:ctrlPr>
                                <w:rPr>
                                  <w:rFonts w:ascii="Cambria Math" w:hAnsi="Cambria Math"/>
                                  <w:i/>
                                  <w:sz w:val="21"/>
                                  <w:szCs w:val="21"/>
                                </w:rPr>
                              </m:ctrlPr>
                            </m:sSupPr>
                            <m:e>
                              <m:d>
                                <m:dPr>
                                  <m:begChr m:val="|"/>
                                  <m:endChr m:val="|"/>
                                  <m:ctrlPr>
                                    <w:rPr>
                                      <w:rFonts w:ascii="Cambria Math" w:hAnsi="Cambria Math"/>
                                      <w:i/>
                                      <w:sz w:val="21"/>
                                      <w:szCs w:val="21"/>
                                    </w:rPr>
                                  </m:ctrlPr>
                                </m:dPr>
                                <m:e>
                                  <m:r>
                                    <w:rPr>
                                      <w:rFonts w:ascii="Cambria Math" w:hAnsi="Cambria Math"/>
                                      <w:sz w:val="21"/>
                                      <w:szCs w:val="21"/>
                                    </w:rPr>
                                    <m:t>Y</m:t>
                                  </m:r>
                                  <m:d>
                                    <m:dPr>
                                      <m:ctrlPr>
                                        <w:rPr>
                                          <w:rFonts w:ascii="Cambria Math" w:hAnsi="Cambria Math"/>
                                          <w:i/>
                                          <w:sz w:val="21"/>
                                          <w:szCs w:val="21"/>
                                        </w:rPr>
                                      </m:ctrlPr>
                                    </m:dPr>
                                    <m:e>
                                      <m:r>
                                        <w:rPr>
                                          <w:rFonts w:ascii="Cambria Math" w:hAnsi="Cambria Math"/>
                                          <w:sz w:val="21"/>
                                          <w:szCs w:val="21"/>
                                        </w:rPr>
                                        <m:t>f</m:t>
                                      </m:r>
                                    </m:e>
                                  </m:d>
                                </m:e>
                              </m:d>
                            </m:e>
                            <m:sup>
                              <m:r>
                                <w:rPr>
                                  <w:rFonts w:ascii="Cambria Math" w:hAnsi="Cambria Math"/>
                                  <w:sz w:val="21"/>
                                  <w:szCs w:val="21"/>
                                </w:rPr>
                                <m:t>2</m:t>
                              </m:r>
                            </m:sup>
                          </m:sSup>
                        </m:e>
                      </m:nary>
                    </m:den>
                  </m:f>
                </m:e>
              </m:d>
            </m:e>
          </m:func>
        </m:oMath>
      </m:oMathPara>
    </w:p>
    <w:p w14:paraId="052D224D" w14:textId="2B0C11CA" w:rsidR="00EC0314" w:rsidRPr="00EC0314" w:rsidRDefault="00EC0314" w:rsidP="00EC0314">
      <w:pPr>
        <w:rPr>
          <w:sz w:val="21"/>
          <w:szCs w:val="21"/>
        </w:rPr>
      </w:pPr>
      <w:r w:rsidRPr="00EC0314">
        <w:rPr>
          <w:sz w:val="21"/>
          <w:szCs w:val="21"/>
        </w:rPr>
        <w:t>This frequency-domain definition provides a conservative estimate of the system's performance. By treating harmonic distortions as a form of self-interference and excluding them from the signal power, we ensure that the reported SNR</w:t>
      </w:r>
      <w:r w:rsidR="00B84814">
        <w:rPr>
          <w:rFonts w:hint="eastAsia"/>
          <w:sz w:val="21"/>
          <w:szCs w:val="21"/>
        </w:rPr>
        <w:t xml:space="preserve"> (e.g.,</w:t>
      </w:r>
      <w:r w:rsidRPr="00EC0314">
        <w:rPr>
          <w:sz w:val="21"/>
          <w:szCs w:val="21"/>
        </w:rPr>
        <w:t xml:space="preserve"> -11.77 dB</w:t>
      </w:r>
      <w:r w:rsidR="00B84814">
        <w:rPr>
          <w:rFonts w:hint="eastAsia"/>
          <w:sz w:val="21"/>
          <w:szCs w:val="21"/>
        </w:rPr>
        <w:t>) accurately</w:t>
      </w:r>
      <w:r w:rsidRPr="00EC0314">
        <w:rPr>
          <w:sz w:val="21"/>
          <w:szCs w:val="21"/>
        </w:rPr>
        <w:t xml:space="preserve"> reflects the framework's ability to recover high-fidelity spectral information from a heavily submerged signal. This approach maintains strict consistency between the SNR calculation and the actual physical mechanism of spectral retrieval.</w:t>
      </w:r>
    </w:p>
    <w:p w14:paraId="401DF8BA" w14:textId="48929AAC" w:rsidR="00EA65A7" w:rsidRPr="007E1880" w:rsidRDefault="00EA65A7" w:rsidP="00EA65A7">
      <w:pPr>
        <w:rPr>
          <w:rFonts w:eastAsia="宋体" w:cs="Times New Roman"/>
          <w:b/>
          <w:bCs/>
          <w:sz w:val="21"/>
          <w:szCs w:val="21"/>
        </w:rPr>
      </w:pPr>
      <w:r w:rsidRPr="007E1880">
        <w:rPr>
          <w:rFonts w:eastAsia="宋体" w:cs="Times New Roman"/>
          <w:b/>
          <w:bCs/>
          <w:sz w:val="21"/>
          <w:szCs w:val="21"/>
        </w:rPr>
        <w:t xml:space="preserve">Section </w:t>
      </w:r>
      <w:r w:rsidRPr="007E1880">
        <w:rPr>
          <w:rFonts w:eastAsia="宋体" w:cs="Times New Roman"/>
          <w:b/>
          <w:bCs/>
          <w:sz w:val="21"/>
          <w:szCs w:val="21"/>
        </w:rPr>
        <w:fldChar w:fldCharType="begin"/>
      </w:r>
      <w:r w:rsidRPr="007E1880">
        <w:rPr>
          <w:rFonts w:eastAsia="宋体" w:cs="Times New Roman"/>
          <w:b/>
          <w:bCs/>
          <w:sz w:val="21"/>
          <w:szCs w:val="21"/>
        </w:rPr>
        <w:instrText xml:space="preserve"> SEQ Section \* ARABIC </w:instrText>
      </w:r>
      <w:r w:rsidRPr="007E1880">
        <w:rPr>
          <w:rFonts w:eastAsia="宋体" w:cs="Times New Roman"/>
          <w:b/>
          <w:bCs/>
          <w:sz w:val="21"/>
          <w:szCs w:val="21"/>
        </w:rPr>
        <w:fldChar w:fldCharType="separate"/>
      </w:r>
      <w:r w:rsidR="00491185">
        <w:rPr>
          <w:rFonts w:eastAsia="宋体" w:cs="Times New Roman"/>
          <w:b/>
          <w:bCs/>
          <w:noProof/>
          <w:sz w:val="21"/>
          <w:szCs w:val="21"/>
        </w:rPr>
        <w:t>9</w:t>
      </w:r>
      <w:r w:rsidRPr="007E1880">
        <w:rPr>
          <w:rFonts w:eastAsia="宋体" w:cs="Times New Roman"/>
          <w:b/>
          <w:bCs/>
          <w:sz w:val="21"/>
          <w:szCs w:val="21"/>
        </w:rPr>
        <w:fldChar w:fldCharType="end"/>
      </w:r>
      <w:r w:rsidRPr="007E1880">
        <w:rPr>
          <w:rFonts w:eastAsia="宋体" w:cs="Times New Roman" w:hint="eastAsia"/>
          <w:b/>
          <w:bCs/>
          <w:sz w:val="21"/>
          <w:szCs w:val="21"/>
        </w:rPr>
        <w:t xml:space="preserve">: </w:t>
      </w:r>
      <w:r w:rsidRPr="00EA65A7">
        <w:rPr>
          <w:rFonts w:eastAsia="宋体" w:cs="Times New Roman"/>
          <w:b/>
          <w:bCs/>
          <w:sz w:val="21"/>
          <w:szCs w:val="21"/>
        </w:rPr>
        <w:t>Empirical benchmarking of acquisition time and frequency strategies</w:t>
      </w:r>
    </w:p>
    <w:p w14:paraId="7341BDA4" w14:textId="0C6D4632" w:rsidR="004622F3" w:rsidRPr="004622F3" w:rsidRDefault="004622F3" w:rsidP="004622F3">
      <w:pPr>
        <w:rPr>
          <w:rFonts w:eastAsia="宋体"/>
          <w:sz w:val="21"/>
          <w:szCs w:val="21"/>
        </w:rPr>
      </w:pPr>
      <w:r w:rsidRPr="004622F3">
        <w:rPr>
          <w:rFonts w:eastAsia="宋体"/>
          <w:sz w:val="21"/>
          <w:szCs w:val="21"/>
        </w:rPr>
        <w:t>To rigorously map the theoretical integration time (</w:t>
      </w:r>
      <m:oMath>
        <m:r>
          <w:rPr>
            <w:rFonts w:ascii="Cambria Math" w:eastAsia="宋体" w:hAnsi="Cambria Math"/>
            <w:sz w:val="21"/>
            <w:szCs w:val="21"/>
          </w:rPr>
          <m:t>T = 1</m:t>
        </m:r>
        <m:r>
          <m:rPr>
            <m:lit/>
          </m:rPr>
          <w:rPr>
            <w:rFonts w:ascii="Cambria Math" w:eastAsia="宋体" w:hAnsi="Cambria Math"/>
            <w:sz w:val="21"/>
            <w:szCs w:val="21"/>
          </w:rPr>
          <m:t>/</m:t>
        </m:r>
        <m:r>
          <m:rPr>
            <m:sty m:val="p"/>
          </m:rPr>
          <w:rPr>
            <w:rFonts w:ascii="Cambria Math" w:eastAsia="宋体" w:hAnsi="Cambria Math" w:hint="eastAsia"/>
            <w:sz w:val="21"/>
            <w:szCs w:val="21"/>
          </w:rPr>
          <m:t>Δ</m:t>
        </m:r>
        <m:r>
          <w:rPr>
            <w:rFonts w:ascii="Cambria Math" w:eastAsia="宋体" w:hAnsi="Cambria Math"/>
            <w:sz w:val="21"/>
            <w:szCs w:val="21"/>
          </w:rPr>
          <m:t>f</m:t>
        </m:r>
      </m:oMath>
      <w:r w:rsidRPr="004622F3">
        <w:rPr>
          <w:rFonts w:eastAsia="宋体"/>
          <w:sz w:val="21"/>
          <w:szCs w:val="21"/>
        </w:rPr>
        <w:t>) to the physical hardware performance, we empirically benchmark the reconstruction error against varying sampling times. To ensure statistical robustness and generalization across diverse spectral profiles, the reported root-mean-square error (RMSE) represents the global average evaluated over 48 physical targets—encompassing all 24 patches from both the reflective and transmissive standard</w:t>
      </w:r>
      <w:r w:rsidR="003E4C0A">
        <w:rPr>
          <w:rFonts w:eastAsia="宋体" w:hint="eastAsia"/>
          <w:sz w:val="21"/>
          <w:szCs w:val="21"/>
        </w:rPr>
        <w:t xml:space="preserve"> </w:t>
      </w:r>
      <w:proofErr w:type="spellStart"/>
      <w:r w:rsidR="003E4C0A">
        <w:rPr>
          <w:rFonts w:eastAsia="宋体" w:hint="eastAsia"/>
          <w:sz w:val="21"/>
          <w:szCs w:val="21"/>
        </w:rPr>
        <w:t>c</w:t>
      </w:r>
      <w:r w:rsidRPr="004622F3">
        <w:rPr>
          <w:rFonts w:eastAsia="宋体"/>
          <w:sz w:val="21"/>
          <w:szCs w:val="21"/>
        </w:rPr>
        <w:t>olor</w:t>
      </w:r>
      <w:r w:rsidR="003E4C0A">
        <w:rPr>
          <w:rFonts w:eastAsia="宋体" w:hint="eastAsia"/>
          <w:sz w:val="21"/>
          <w:szCs w:val="21"/>
        </w:rPr>
        <w:t>c</w:t>
      </w:r>
      <w:r w:rsidRPr="004622F3">
        <w:rPr>
          <w:rFonts w:eastAsia="宋体"/>
          <w:sz w:val="21"/>
          <w:szCs w:val="21"/>
        </w:rPr>
        <w:t>heckers</w:t>
      </w:r>
      <w:proofErr w:type="spellEnd"/>
      <w:r w:rsidRPr="004622F3">
        <w:rPr>
          <w:rFonts w:eastAsia="宋体"/>
          <w:sz w:val="21"/>
          <w:szCs w:val="21"/>
        </w:rPr>
        <w:t xml:space="preserve">—for both Strategy 1 (sub-octave) and Strategy 2 (broadband greedy). </w:t>
      </w:r>
      <w:r w:rsidRPr="00AB50BA">
        <w:rPr>
          <w:rFonts w:eastAsia="宋体"/>
          <w:sz w:val="21"/>
          <w:szCs w:val="21"/>
        </w:rPr>
        <w:t>The corresponding physical optoelectronic configurations utilized for these exhaustive measurements are photographically detailed in Section 7, Fig. S3.</w:t>
      </w:r>
    </w:p>
    <w:p w14:paraId="3CB8B179" w14:textId="5E42A7B0" w:rsidR="00352A1E" w:rsidRDefault="00EA65A7" w:rsidP="00EA65A7">
      <w:pPr>
        <w:jc w:val="center"/>
        <w:rPr>
          <w:rFonts w:eastAsia="宋体"/>
          <w:sz w:val="21"/>
          <w:szCs w:val="21"/>
        </w:rPr>
      </w:pPr>
      <w:r>
        <w:rPr>
          <w:noProof/>
        </w:rPr>
        <w:lastRenderedPageBreak/>
        <w:drawing>
          <wp:inline distT="0" distB="0" distL="0" distR="0" wp14:anchorId="02C665BF" wp14:editId="75D71F43">
            <wp:extent cx="2862441" cy="2057400"/>
            <wp:effectExtent l="0" t="0" r="0" b="0"/>
            <wp:docPr id="83768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8624" cy="2076219"/>
                    </a:xfrm>
                    <a:prstGeom prst="rect">
                      <a:avLst/>
                    </a:prstGeom>
                    <a:noFill/>
                    <a:ln>
                      <a:noFill/>
                    </a:ln>
                  </pic:spPr>
                </pic:pic>
              </a:graphicData>
            </a:graphic>
          </wp:inline>
        </w:drawing>
      </w:r>
    </w:p>
    <w:p w14:paraId="4F4128E2" w14:textId="71C639AA" w:rsidR="00EA65A7" w:rsidRPr="00EA65A7" w:rsidRDefault="00EA65A7" w:rsidP="00EA65A7">
      <w:pPr>
        <w:pStyle w:val="ae"/>
        <w:rPr>
          <w:rFonts w:ascii="Times New Roman" w:hAnsi="Times New Roman" w:cs="Times New Roman"/>
          <w:sz w:val="21"/>
          <w:szCs w:val="21"/>
        </w:rPr>
      </w:pPr>
      <w:r w:rsidRPr="00BD6671">
        <w:rPr>
          <w:rFonts w:ascii="Times New Roman" w:hAnsi="Times New Roman" w:cs="Times New Roman"/>
          <w:b/>
          <w:bCs/>
          <w:sz w:val="21"/>
          <w:szCs w:val="21"/>
        </w:rPr>
        <w:t>Figure S</w:t>
      </w:r>
      <w:r w:rsidRPr="00BD6671">
        <w:rPr>
          <w:rFonts w:ascii="Times New Roman" w:hAnsi="Times New Roman" w:cs="Times New Roman"/>
          <w:b/>
          <w:bCs/>
          <w:sz w:val="21"/>
          <w:szCs w:val="21"/>
        </w:rPr>
        <w:fldChar w:fldCharType="begin"/>
      </w:r>
      <w:r w:rsidRPr="00BD6671">
        <w:rPr>
          <w:rFonts w:ascii="Times New Roman" w:hAnsi="Times New Roman" w:cs="Times New Roman"/>
          <w:b/>
          <w:bCs/>
          <w:sz w:val="21"/>
          <w:szCs w:val="21"/>
        </w:rPr>
        <w:instrText xml:space="preserve"> SEQ Figure \* ARABIC </w:instrText>
      </w:r>
      <w:r w:rsidRPr="00BD6671">
        <w:rPr>
          <w:rFonts w:ascii="Times New Roman" w:hAnsi="Times New Roman" w:cs="Times New Roman"/>
          <w:b/>
          <w:bCs/>
          <w:sz w:val="21"/>
          <w:szCs w:val="21"/>
        </w:rPr>
        <w:fldChar w:fldCharType="separate"/>
      </w:r>
      <w:r w:rsidR="00491185">
        <w:rPr>
          <w:rFonts w:ascii="Times New Roman" w:hAnsi="Times New Roman" w:cs="Times New Roman"/>
          <w:b/>
          <w:bCs/>
          <w:noProof/>
          <w:sz w:val="21"/>
          <w:szCs w:val="21"/>
        </w:rPr>
        <w:t>4</w:t>
      </w:r>
      <w:r w:rsidRPr="00BD6671">
        <w:rPr>
          <w:rFonts w:ascii="Times New Roman" w:hAnsi="Times New Roman" w:cs="Times New Roman"/>
          <w:b/>
          <w:bCs/>
          <w:sz w:val="21"/>
          <w:szCs w:val="21"/>
        </w:rPr>
        <w:fldChar w:fldCharType="end"/>
      </w:r>
      <w:r w:rsidRPr="00BD6671">
        <w:rPr>
          <w:rFonts w:ascii="Times New Roman" w:hAnsi="Times New Roman" w:cs="Times New Roman"/>
          <w:b/>
          <w:bCs/>
          <w:sz w:val="21"/>
          <w:szCs w:val="21"/>
        </w:rPr>
        <w:t>.</w:t>
      </w:r>
      <w:r w:rsidRPr="00BD6671">
        <w:rPr>
          <w:rFonts w:ascii="Times New Roman" w:hAnsi="Times New Roman" w:cs="Times New Roman" w:hint="eastAsia"/>
          <w:b/>
          <w:bCs/>
          <w:sz w:val="21"/>
          <w:szCs w:val="21"/>
        </w:rPr>
        <w:t xml:space="preserve"> </w:t>
      </w:r>
      <w:r w:rsidRPr="00EA65A7">
        <w:rPr>
          <w:rFonts w:ascii="Times New Roman" w:eastAsia="宋体" w:hAnsi="Times New Roman" w:cs="Times New Roman"/>
          <w:b/>
          <w:bCs/>
          <w:kern w:val="0"/>
          <w:sz w:val="21"/>
          <w:szCs w:val="21"/>
          <w14:ligatures w14:val="none"/>
        </w:rPr>
        <w:t>Empirical integration time benchmark</w:t>
      </w:r>
      <w:r w:rsidR="007F55A0" w:rsidRPr="007F55A0">
        <w:rPr>
          <w:rFonts w:ascii="Times New Roman" w:eastAsia="宋体" w:hAnsi="Times New Roman" w:cs="Times New Roman"/>
          <w:b/>
          <w:bCs/>
          <w:kern w:val="0"/>
          <w:sz w:val="21"/>
          <w:szCs w:val="21"/>
          <w14:ligatures w14:val="none"/>
        </w:rPr>
        <w:t>.</w:t>
      </w:r>
      <w:r w:rsidRPr="00EA65A7">
        <w:rPr>
          <w:rFonts w:ascii="Times New Roman" w:eastAsia="宋体" w:hAnsi="Times New Roman" w:cs="Times New Roman"/>
          <w:b/>
          <w:bCs/>
          <w:kern w:val="0"/>
          <w:sz w:val="21"/>
          <w:szCs w:val="21"/>
          <w14:ligatures w14:val="none"/>
        </w:rPr>
        <w:t xml:space="preserve"> </w:t>
      </w:r>
      <w:r w:rsidRPr="00EA65A7">
        <w:rPr>
          <w:rFonts w:ascii="Times New Roman" w:eastAsia="宋体" w:hAnsi="Times New Roman" w:cs="Times New Roman"/>
          <w:kern w:val="0"/>
          <w:sz w:val="21"/>
          <w:szCs w:val="21"/>
          <w14:ligatures w14:val="none"/>
        </w:rPr>
        <w:t xml:space="preserve">The broadband greedy configuration (Strategy 2) leverages a wider spectral spacing, enabling rapid stabilization and convergence to the noise floor at </w:t>
      </w:r>
      <m:oMath>
        <m:sSub>
          <m:sSubPr>
            <m:ctrlPr>
              <w:rPr>
                <w:rFonts w:ascii="Cambria Math" w:eastAsia="宋体" w:hAnsi="Cambria Math" w:cs="Times New Roman"/>
                <w:i/>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s</m:t>
            </m:r>
          </m:sub>
        </m:sSub>
        <m:r>
          <w:rPr>
            <w:rFonts w:ascii="Cambria Math" w:eastAsia="宋体" w:hAnsi="Cambria Math" w:cs="Times New Roman"/>
            <w:kern w:val="0"/>
            <w:sz w:val="21"/>
            <w:szCs w:val="21"/>
            <w14:ligatures w14:val="none"/>
          </w:rPr>
          <m:t>=250 </m:t>
        </m:r>
        <m:r>
          <m:rPr>
            <m:nor/>
          </m:rPr>
          <w:rPr>
            <w:rFonts w:ascii="Cambria Math" w:eastAsia="宋体" w:hAnsi="Cambria Math" w:cs="Times New Roman"/>
            <w:iCs/>
            <w:kern w:val="0"/>
            <w:sz w:val="21"/>
            <w:szCs w:val="21"/>
            <w14:ligatures w14:val="none"/>
          </w:rPr>
          <m:t>μ</m:t>
        </m:r>
      </m:oMath>
      <w:r w:rsidRPr="00EA65A7">
        <w:rPr>
          <w:rFonts w:ascii="Times New Roman" w:eastAsia="宋体" w:hAnsi="Times New Roman" w:cs="Times New Roman"/>
          <w:kern w:val="0"/>
          <w:sz w:val="21"/>
          <w:szCs w:val="21"/>
          <w14:ligatures w14:val="none"/>
        </w:rPr>
        <w:t xml:space="preserve">s. Conversely, the dense, sub-octave configuration (Strategy 1) requires extended temporal integration to maintain mathematical orthogonality against hardware transients, converging at </w:t>
      </w:r>
      <m:oMath>
        <m:sSub>
          <m:sSubPr>
            <m:ctrlPr>
              <w:rPr>
                <w:rFonts w:ascii="Cambria Math" w:eastAsia="宋体" w:hAnsi="Cambria Math" w:cs="Times New Roman"/>
                <w:i/>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s</m:t>
            </m:r>
          </m:sub>
        </m:sSub>
        <m:r>
          <w:rPr>
            <w:rFonts w:ascii="Cambria Math" w:eastAsia="宋体" w:hAnsi="Cambria Math" w:cs="Times New Roman"/>
            <w:kern w:val="0"/>
            <w:sz w:val="21"/>
            <w:szCs w:val="21"/>
            <w14:ligatures w14:val="none"/>
          </w:rPr>
          <m:t>=1000 </m:t>
        </m:r>
        <m:r>
          <m:rPr>
            <m:nor/>
          </m:rPr>
          <w:rPr>
            <w:rFonts w:ascii="Cambria Math" w:eastAsia="宋体" w:hAnsi="Cambria Math" w:cs="Times New Roman"/>
            <w:iCs/>
            <w:kern w:val="0"/>
            <w:sz w:val="21"/>
            <w:szCs w:val="21"/>
            <w14:ligatures w14:val="none"/>
          </w:rPr>
          <m:t>μ</m:t>
        </m:r>
      </m:oMath>
      <w:r w:rsidRPr="00EA65A7">
        <w:rPr>
          <w:rFonts w:ascii="Times New Roman" w:eastAsia="宋体" w:hAnsi="Times New Roman" w:cs="Times New Roman"/>
          <w:kern w:val="0"/>
          <w:sz w:val="21"/>
          <w:szCs w:val="21"/>
          <w14:ligatures w14:val="none"/>
        </w:rPr>
        <w:t>s. This physical constraint dictates the specific parameter configurations utilized in the main text for pristine and harsh environments.</w:t>
      </w:r>
    </w:p>
    <w:p w14:paraId="33BC842B" w14:textId="77777777" w:rsidR="00EA65A7" w:rsidRPr="00BD6671" w:rsidRDefault="00EA65A7" w:rsidP="007C634A">
      <w:pPr>
        <w:rPr>
          <w:rFonts w:eastAsia="宋体"/>
          <w:sz w:val="21"/>
          <w:szCs w:val="21"/>
        </w:rPr>
      </w:pPr>
    </w:p>
    <w:sectPr w:rsidR="00EA65A7" w:rsidRPr="00BD66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EADC6" w14:textId="77777777" w:rsidR="00520660" w:rsidRDefault="00520660" w:rsidP="00755F3C">
      <w:pPr>
        <w:spacing w:after="0"/>
      </w:pPr>
      <w:r>
        <w:separator/>
      </w:r>
    </w:p>
  </w:endnote>
  <w:endnote w:type="continuationSeparator" w:id="0">
    <w:p w14:paraId="34856EB3" w14:textId="77777777" w:rsidR="00520660" w:rsidRDefault="00520660" w:rsidP="00755F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38891" w14:textId="77777777" w:rsidR="00520660" w:rsidRDefault="00520660" w:rsidP="00755F3C">
      <w:pPr>
        <w:spacing w:after="0"/>
      </w:pPr>
      <w:r>
        <w:separator/>
      </w:r>
    </w:p>
  </w:footnote>
  <w:footnote w:type="continuationSeparator" w:id="0">
    <w:p w14:paraId="1260A1F3" w14:textId="77777777" w:rsidR="00520660" w:rsidRDefault="00520660" w:rsidP="00755F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CED"/>
    <w:multiLevelType w:val="hybridMultilevel"/>
    <w:tmpl w:val="A4F26210"/>
    <w:lvl w:ilvl="0" w:tplc="80E43E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3C4F55"/>
    <w:multiLevelType w:val="multilevel"/>
    <w:tmpl w:val="8ECE1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C17B4"/>
    <w:multiLevelType w:val="multilevel"/>
    <w:tmpl w:val="1F38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6BD4"/>
    <w:multiLevelType w:val="multilevel"/>
    <w:tmpl w:val="D05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8731B"/>
    <w:multiLevelType w:val="hybridMultilevel"/>
    <w:tmpl w:val="8C2CFCE6"/>
    <w:lvl w:ilvl="0" w:tplc="AC5481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5803E5"/>
    <w:multiLevelType w:val="multilevel"/>
    <w:tmpl w:val="484C1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A6D09"/>
    <w:multiLevelType w:val="multilevel"/>
    <w:tmpl w:val="6FE2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43BAC"/>
    <w:multiLevelType w:val="multilevel"/>
    <w:tmpl w:val="EF40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C542A"/>
    <w:multiLevelType w:val="multilevel"/>
    <w:tmpl w:val="0F8C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3400E"/>
    <w:multiLevelType w:val="multilevel"/>
    <w:tmpl w:val="2922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C5C03"/>
    <w:multiLevelType w:val="multilevel"/>
    <w:tmpl w:val="338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271457">
    <w:abstractNumId w:val="10"/>
  </w:num>
  <w:num w:numId="2" w16cid:durableId="1325085529">
    <w:abstractNumId w:val="8"/>
  </w:num>
  <w:num w:numId="3" w16cid:durableId="1962304701">
    <w:abstractNumId w:val="1"/>
  </w:num>
  <w:num w:numId="4" w16cid:durableId="2127313072">
    <w:abstractNumId w:val="7"/>
  </w:num>
  <w:num w:numId="5" w16cid:durableId="935286444">
    <w:abstractNumId w:val="9"/>
  </w:num>
  <w:num w:numId="6" w16cid:durableId="2105614532">
    <w:abstractNumId w:val="5"/>
  </w:num>
  <w:num w:numId="7" w16cid:durableId="1902860660">
    <w:abstractNumId w:val="6"/>
  </w:num>
  <w:num w:numId="8" w16cid:durableId="1959801670">
    <w:abstractNumId w:val="2"/>
  </w:num>
  <w:num w:numId="9" w16cid:durableId="1714841040">
    <w:abstractNumId w:val="3"/>
  </w:num>
  <w:num w:numId="10" w16cid:durableId="1924217981">
    <w:abstractNumId w:val="4"/>
  </w:num>
  <w:num w:numId="11" w16cid:durableId="38607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1E"/>
    <w:rsid w:val="00000B26"/>
    <w:rsid w:val="00004698"/>
    <w:rsid w:val="00013839"/>
    <w:rsid w:val="00026976"/>
    <w:rsid w:val="0003293E"/>
    <w:rsid w:val="00032A4F"/>
    <w:rsid w:val="00044708"/>
    <w:rsid w:val="000550C0"/>
    <w:rsid w:val="00056F00"/>
    <w:rsid w:val="000732F0"/>
    <w:rsid w:val="0007461A"/>
    <w:rsid w:val="000759D1"/>
    <w:rsid w:val="00080D59"/>
    <w:rsid w:val="00084229"/>
    <w:rsid w:val="00090A58"/>
    <w:rsid w:val="00090AA3"/>
    <w:rsid w:val="00091E3E"/>
    <w:rsid w:val="000926BF"/>
    <w:rsid w:val="0009658C"/>
    <w:rsid w:val="000A1DD3"/>
    <w:rsid w:val="000A5EA5"/>
    <w:rsid w:val="000A723D"/>
    <w:rsid w:val="000D1CDB"/>
    <w:rsid w:val="000D2100"/>
    <w:rsid w:val="000E6CB3"/>
    <w:rsid w:val="000F79A0"/>
    <w:rsid w:val="00101BD7"/>
    <w:rsid w:val="00130B57"/>
    <w:rsid w:val="00135AFA"/>
    <w:rsid w:val="00143487"/>
    <w:rsid w:val="0014360B"/>
    <w:rsid w:val="00151D85"/>
    <w:rsid w:val="00151E02"/>
    <w:rsid w:val="00164DD3"/>
    <w:rsid w:val="001739EC"/>
    <w:rsid w:val="00175727"/>
    <w:rsid w:val="001808DF"/>
    <w:rsid w:val="00187A58"/>
    <w:rsid w:val="001922B7"/>
    <w:rsid w:val="001A3C49"/>
    <w:rsid w:val="001A61A7"/>
    <w:rsid w:val="001B0A83"/>
    <w:rsid w:val="001D0705"/>
    <w:rsid w:val="001F13C0"/>
    <w:rsid w:val="00202908"/>
    <w:rsid w:val="00202A02"/>
    <w:rsid w:val="00203F2E"/>
    <w:rsid w:val="002115E6"/>
    <w:rsid w:val="00214191"/>
    <w:rsid w:val="002142B2"/>
    <w:rsid w:val="002338D1"/>
    <w:rsid w:val="002350C7"/>
    <w:rsid w:val="00236AEA"/>
    <w:rsid w:val="00237AD7"/>
    <w:rsid w:val="00246CDE"/>
    <w:rsid w:val="00247521"/>
    <w:rsid w:val="00247B51"/>
    <w:rsid w:val="0026113D"/>
    <w:rsid w:val="00261AB6"/>
    <w:rsid w:val="002632E0"/>
    <w:rsid w:val="00267F6A"/>
    <w:rsid w:val="002714D2"/>
    <w:rsid w:val="00283E63"/>
    <w:rsid w:val="00292D0F"/>
    <w:rsid w:val="002A0635"/>
    <w:rsid w:val="002B2CBE"/>
    <w:rsid w:val="002B638F"/>
    <w:rsid w:val="002C4F34"/>
    <w:rsid w:val="002E7AF4"/>
    <w:rsid w:val="0032095C"/>
    <w:rsid w:val="00324F4B"/>
    <w:rsid w:val="00326660"/>
    <w:rsid w:val="00326C93"/>
    <w:rsid w:val="0035144F"/>
    <w:rsid w:val="00352A1E"/>
    <w:rsid w:val="00355B85"/>
    <w:rsid w:val="00365701"/>
    <w:rsid w:val="00372189"/>
    <w:rsid w:val="00375AAD"/>
    <w:rsid w:val="003761ED"/>
    <w:rsid w:val="003804EF"/>
    <w:rsid w:val="003816C2"/>
    <w:rsid w:val="003A04E6"/>
    <w:rsid w:val="003A0765"/>
    <w:rsid w:val="003A2BAA"/>
    <w:rsid w:val="003A46B3"/>
    <w:rsid w:val="003B44D5"/>
    <w:rsid w:val="003B5665"/>
    <w:rsid w:val="003B5FC9"/>
    <w:rsid w:val="003C25B0"/>
    <w:rsid w:val="003D6CB1"/>
    <w:rsid w:val="003E4C0A"/>
    <w:rsid w:val="00427F63"/>
    <w:rsid w:val="00440EA1"/>
    <w:rsid w:val="004501A6"/>
    <w:rsid w:val="004622F3"/>
    <w:rsid w:val="00464B5E"/>
    <w:rsid w:val="00466D05"/>
    <w:rsid w:val="0048275E"/>
    <w:rsid w:val="00486CCF"/>
    <w:rsid w:val="00491185"/>
    <w:rsid w:val="00491BBD"/>
    <w:rsid w:val="00496022"/>
    <w:rsid w:val="00496D21"/>
    <w:rsid w:val="004A0040"/>
    <w:rsid w:val="004B5598"/>
    <w:rsid w:val="004B67F2"/>
    <w:rsid w:val="004C04E9"/>
    <w:rsid w:val="004C57BD"/>
    <w:rsid w:val="004C6D86"/>
    <w:rsid w:val="004D7780"/>
    <w:rsid w:val="004E2932"/>
    <w:rsid w:val="004E41DE"/>
    <w:rsid w:val="004E7B75"/>
    <w:rsid w:val="00500618"/>
    <w:rsid w:val="00513DE8"/>
    <w:rsid w:val="00520660"/>
    <w:rsid w:val="00532C1D"/>
    <w:rsid w:val="00544C21"/>
    <w:rsid w:val="005612DA"/>
    <w:rsid w:val="005727BB"/>
    <w:rsid w:val="00586D05"/>
    <w:rsid w:val="005912B9"/>
    <w:rsid w:val="00594F62"/>
    <w:rsid w:val="005A0A37"/>
    <w:rsid w:val="005A250F"/>
    <w:rsid w:val="005A3335"/>
    <w:rsid w:val="005C2A20"/>
    <w:rsid w:val="005D0DFA"/>
    <w:rsid w:val="005D1CE9"/>
    <w:rsid w:val="005E3DB2"/>
    <w:rsid w:val="00603EA5"/>
    <w:rsid w:val="00611384"/>
    <w:rsid w:val="0061188B"/>
    <w:rsid w:val="00673C69"/>
    <w:rsid w:val="0067506E"/>
    <w:rsid w:val="006762DD"/>
    <w:rsid w:val="00697810"/>
    <w:rsid w:val="006A74FF"/>
    <w:rsid w:val="006B51E0"/>
    <w:rsid w:val="006D0A7E"/>
    <w:rsid w:val="006D65C8"/>
    <w:rsid w:val="006F7FD7"/>
    <w:rsid w:val="007016CB"/>
    <w:rsid w:val="00720895"/>
    <w:rsid w:val="00733E64"/>
    <w:rsid w:val="007465CC"/>
    <w:rsid w:val="007551FC"/>
    <w:rsid w:val="00755F3C"/>
    <w:rsid w:val="00762C45"/>
    <w:rsid w:val="00766E6D"/>
    <w:rsid w:val="00771781"/>
    <w:rsid w:val="00773F0C"/>
    <w:rsid w:val="00776DD4"/>
    <w:rsid w:val="007935AB"/>
    <w:rsid w:val="00793D56"/>
    <w:rsid w:val="0079640D"/>
    <w:rsid w:val="007968D1"/>
    <w:rsid w:val="007C417B"/>
    <w:rsid w:val="007C5535"/>
    <w:rsid w:val="007C634A"/>
    <w:rsid w:val="007E1880"/>
    <w:rsid w:val="007E5AC0"/>
    <w:rsid w:val="007F250F"/>
    <w:rsid w:val="007F55A0"/>
    <w:rsid w:val="007F691C"/>
    <w:rsid w:val="00802B85"/>
    <w:rsid w:val="00804E3E"/>
    <w:rsid w:val="008167A4"/>
    <w:rsid w:val="00817B1C"/>
    <w:rsid w:val="00827900"/>
    <w:rsid w:val="00831EEF"/>
    <w:rsid w:val="0084199D"/>
    <w:rsid w:val="00850036"/>
    <w:rsid w:val="0085452A"/>
    <w:rsid w:val="00861EE9"/>
    <w:rsid w:val="00894FB1"/>
    <w:rsid w:val="008C114C"/>
    <w:rsid w:val="008C1751"/>
    <w:rsid w:val="008E1102"/>
    <w:rsid w:val="008E21AC"/>
    <w:rsid w:val="008E764E"/>
    <w:rsid w:val="008F0CF3"/>
    <w:rsid w:val="00903749"/>
    <w:rsid w:val="00916B37"/>
    <w:rsid w:val="00921D90"/>
    <w:rsid w:val="00922413"/>
    <w:rsid w:val="009226B4"/>
    <w:rsid w:val="0092726A"/>
    <w:rsid w:val="009477CD"/>
    <w:rsid w:val="00967F6E"/>
    <w:rsid w:val="00974E6F"/>
    <w:rsid w:val="00977C03"/>
    <w:rsid w:val="009929E9"/>
    <w:rsid w:val="009A3BAD"/>
    <w:rsid w:val="009B0867"/>
    <w:rsid w:val="009B2125"/>
    <w:rsid w:val="009C1D11"/>
    <w:rsid w:val="009C6EC3"/>
    <w:rsid w:val="009E33BA"/>
    <w:rsid w:val="00A16DC6"/>
    <w:rsid w:val="00A16F89"/>
    <w:rsid w:val="00A30288"/>
    <w:rsid w:val="00A40D13"/>
    <w:rsid w:val="00A44A12"/>
    <w:rsid w:val="00A45067"/>
    <w:rsid w:val="00A454A6"/>
    <w:rsid w:val="00A65612"/>
    <w:rsid w:val="00A82317"/>
    <w:rsid w:val="00AB1BB7"/>
    <w:rsid w:val="00AB50BA"/>
    <w:rsid w:val="00AC38C1"/>
    <w:rsid w:val="00AC75E2"/>
    <w:rsid w:val="00AD4220"/>
    <w:rsid w:val="00AD58F8"/>
    <w:rsid w:val="00AD6739"/>
    <w:rsid w:val="00AE61C3"/>
    <w:rsid w:val="00B05211"/>
    <w:rsid w:val="00B1069C"/>
    <w:rsid w:val="00B21E93"/>
    <w:rsid w:val="00B517BE"/>
    <w:rsid w:val="00B67305"/>
    <w:rsid w:val="00B84415"/>
    <w:rsid w:val="00B84814"/>
    <w:rsid w:val="00B94453"/>
    <w:rsid w:val="00B95E12"/>
    <w:rsid w:val="00BA12ED"/>
    <w:rsid w:val="00BB0475"/>
    <w:rsid w:val="00BB23AB"/>
    <w:rsid w:val="00BB5125"/>
    <w:rsid w:val="00BB6C3B"/>
    <w:rsid w:val="00BC069F"/>
    <w:rsid w:val="00BC2C49"/>
    <w:rsid w:val="00BD15DC"/>
    <w:rsid w:val="00BD6671"/>
    <w:rsid w:val="00BE1CA2"/>
    <w:rsid w:val="00C265D3"/>
    <w:rsid w:val="00C4070D"/>
    <w:rsid w:val="00C44504"/>
    <w:rsid w:val="00C45AAE"/>
    <w:rsid w:val="00C50651"/>
    <w:rsid w:val="00C531CA"/>
    <w:rsid w:val="00C91AB9"/>
    <w:rsid w:val="00C93A02"/>
    <w:rsid w:val="00C95482"/>
    <w:rsid w:val="00C9695A"/>
    <w:rsid w:val="00CA2323"/>
    <w:rsid w:val="00CB37C9"/>
    <w:rsid w:val="00CC728B"/>
    <w:rsid w:val="00CD2AF6"/>
    <w:rsid w:val="00CD4F7F"/>
    <w:rsid w:val="00CE6F1A"/>
    <w:rsid w:val="00CF2387"/>
    <w:rsid w:val="00CF549B"/>
    <w:rsid w:val="00CF7A47"/>
    <w:rsid w:val="00D005FA"/>
    <w:rsid w:val="00D1212D"/>
    <w:rsid w:val="00D17E2A"/>
    <w:rsid w:val="00D21DBD"/>
    <w:rsid w:val="00D302E1"/>
    <w:rsid w:val="00D335F7"/>
    <w:rsid w:val="00D34F11"/>
    <w:rsid w:val="00D351DB"/>
    <w:rsid w:val="00D36E2C"/>
    <w:rsid w:val="00D46EA9"/>
    <w:rsid w:val="00D51A26"/>
    <w:rsid w:val="00D67AD3"/>
    <w:rsid w:val="00D72EF8"/>
    <w:rsid w:val="00D87EDC"/>
    <w:rsid w:val="00D90E62"/>
    <w:rsid w:val="00D9149E"/>
    <w:rsid w:val="00DA58A4"/>
    <w:rsid w:val="00DB44A8"/>
    <w:rsid w:val="00DB5911"/>
    <w:rsid w:val="00DD589C"/>
    <w:rsid w:val="00DE1F33"/>
    <w:rsid w:val="00DE1FC9"/>
    <w:rsid w:val="00DF25AB"/>
    <w:rsid w:val="00E00C29"/>
    <w:rsid w:val="00E0236A"/>
    <w:rsid w:val="00E13044"/>
    <w:rsid w:val="00E15A43"/>
    <w:rsid w:val="00E33D19"/>
    <w:rsid w:val="00E56E08"/>
    <w:rsid w:val="00E6061C"/>
    <w:rsid w:val="00E61016"/>
    <w:rsid w:val="00E64EE4"/>
    <w:rsid w:val="00E67ECB"/>
    <w:rsid w:val="00E71E2E"/>
    <w:rsid w:val="00E729F8"/>
    <w:rsid w:val="00E7601B"/>
    <w:rsid w:val="00E81F45"/>
    <w:rsid w:val="00E96336"/>
    <w:rsid w:val="00EA65A7"/>
    <w:rsid w:val="00EA7C22"/>
    <w:rsid w:val="00EB003E"/>
    <w:rsid w:val="00EB3FF4"/>
    <w:rsid w:val="00EB71A3"/>
    <w:rsid w:val="00EC0314"/>
    <w:rsid w:val="00ED0DB4"/>
    <w:rsid w:val="00EE0830"/>
    <w:rsid w:val="00EE197E"/>
    <w:rsid w:val="00EE3A0D"/>
    <w:rsid w:val="00EE4B18"/>
    <w:rsid w:val="00EF71CE"/>
    <w:rsid w:val="00F078B3"/>
    <w:rsid w:val="00F0796B"/>
    <w:rsid w:val="00F11080"/>
    <w:rsid w:val="00F279B8"/>
    <w:rsid w:val="00F411F5"/>
    <w:rsid w:val="00F44154"/>
    <w:rsid w:val="00F44DB0"/>
    <w:rsid w:val="00F5317D"/>
    <w:rsid w:val="00F7468A"/>
    <w:rsid w:val="00F772DC"/>
    <w:rsid w:val="00F80F4B"/>
    <w:rsid w:val="00F84B67"/>
    <w:rsid w:val="00F85446"/>
    <w:rsid w:val="00F87846"/>
    <w:rsid w:val="00F90CD0"/>
    <w:rsid w:val="00F9697F"/>
    <w:rsid w:val="00FB13AE"/>
    <w:rsid w:val="00FB756F"/>
    <w:rsid w:val="00FE5F60"/>
    <w:rsid w:val="00FF6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0D21F1"/>
  <w14:defaultImageDpi w14:val="32767"/>
  <w15:chartTrackingRefBased/>
  <w15:docId w15:val="{680EFFC8-41A1-48A4-AB3B-12732817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19"/>
        <w:szCs w:val="24"/>
        <w:lang w:val="en-US" w:eastAsia="zh-CN"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2A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A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A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A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A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2A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A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A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2A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A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A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A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A1E"/>
    <w:rPr>
      <w:rFonts w:cstheme="majorBidi"/>
      <w:color w:val="0F4761" w:themeColor="accent1" w:themeShade="BF"/>
      <w:sz w:val="28"/>
      <w:szCs w:val="28"/>
    </w:rPr>
  </w:style>
  <w:style w:type="character" w:customStyle="1" w:styleId="50">
    <w:name w:val="标题 5 字符"/>
    <w:basedOn w:val="a0"/>
    <w:link w:val="5"/>
    <w:uiPriority w:val="9"/>
    <w:semiHidden/>
    <w:rsid w:val="00352A1E"/>
    <w:rPr>
      <w:rFonts w:cstheme="majorBidi"/>
      <w:color w:val="0F4761" w:themeColor="accent1" w:themeShade="BF"/>
      <w:sz w:val="24"/>
    </w:rPr>
  </w:style>
  <w:style w:type="character" w:customStyle="1" w:styleId="60">
    <w:name w:val="标题 6 字符"/>
    <w:basedOn w:val="a0"/>
    <w:link w:val="6"/>
    <w:uiPriority w:val="9"/>
    <w:semiHidden/>
    <w:rsid w:val="00352A1E"/>
    <w:rPr>
      <w:rFonts w:cstheme="majorBidi"/>
      <w:b/>
      <w:bCs/>
      <w:color w:val="0F4761" w:themeColor="accent1" w:themeShade="BF"/>
    </w:rPr>
  </w:style>
  <w:style w:type="character" w:customStyle="1" w:styleId="70">
    <w:name w:val="标题 7 字符"/>
    <w:basedOn w:val="a0"/>
    <w:link w:val="7"/>
    <w:uiPriority w:val="9"/>
    <w:semiHidden/>
    <w:rsid w:val="00352A1E"/>
    <w:rPr>
      <w:rFonts w:cstheme="majorBidi"/>
      <w:b/>
      <w:bCs/>
      <w:color w:val="595959" w:themeColor="text1" w:themeTint="A6"/>
    </w:rPr>
  </w:style>
  <w:style w:type="character" w:customStyle="1" w:styleId="80">
    <w:name w:val="标题 8 字符"/>
    <w:basedOn w:val="a0"/>
    <w:link w:val="8"/>
    <w:uiPriority w:val="9"/>
    <w:semiHidden/>
    <w:rsid w:val="00352A1E"/>
    <w:rPr>
      <w:rFonts w:cstheme="majorBidi"/>
      <w:color w:val="595959" w:themeColor="text1" w:themeTint="A6"/>
    </w:rPr>
  </w:style>
  <w:style w:type="character" w:customStyle="1" w:styleId="90">
    <w:name w:val="标题 9 字符"/>
    <w:basedOn w:val="a0"/>
    <w:link w:val="9"/>
    <w:uiPriority w:val="9"/>
    <w:semiHidden/>
    <w:rsid w:val="00352A1E"/>
    <w:rPr>
      <w:rFonts w:eastAsiaTheme="majorEastAsia" w:cstheme="majorBidi"/>
      <w:color w:val="595959" w:themeColor="text1" w:themeTint="A6"/>
    </w:rPr>
  </w:style>
  <w:style w:type="paragraph" w:styleId="a3">
    <w:name w:val="Title"/>
    <w:basedOn w:val="a"/>
    <w:next w:val="a"/>
    <w:link w:val="a4"/>
    <w:uiPriority w:val="10"/>
    <w:qFormat/>
    <w:rsid w:val="00352A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A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A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A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A1E"/>
    <w:pPr>
      <w:spacing w:before="160"/>
      <w:jc w:val="center"/>
    </w:pPr>
    <w:rPr>
      <w:i/>
      <w:iCs/>
      <w:color w:val="404040" w:themeColor="text1" w:themeTint="BF"/>
    </w:rPr>
  </w:style>
  <w:style w:type="character" w:customStyle="1" w:styleId="a8">
    <w:name w:val="引用 字符"/>
    <w:basedOn w:val="a0"/>
    <w:link w:val="a7"/>
    <w:uiPriority w:val="29"/>
    <w:rsid w:val="00352A1E"/>
    <w:rPr>
      <w:i/>
      <w:iCs/>
      <w:color w:val="404040" w:themeColor="text1" w:themeTint="BF"/>
    </w:rPr>
  </w:style>
  <w:style w:type="paragraph" w:styleId="a9">
    <w:name w:val="List Paragraph"/>
    <w:basedOn w:val="a"/>
    <w:uiPriority w:val="34"/>
    <w:qFormat/>
    <w:rsid w:val="00352A1E"/>
    <w:pPr>
      <w:ind w:left="720"/>
      <w:contextualSpacing/>
    </w:pPr>
  </w:style>
  <w:style w:type="character" w:styleId="aa">
    <w:name w:val="Intense Emphasis"/>
    <w:basedOn w:val="a0"/>
    <w:uiPriority w:val="21"/>
    <w:qFormat/>
    <w:rsid w:val="00352A1E"/>
    <w:rPr>
      <w:i/>
      <w:iCs/>
      <w:color w:val="0F4761" w:themeColor="accent1" w:themeShade="BF"/>
    </w:rPr>
  </w:style>
  <w:style w:type="paragraph" w:styleId="ab">
    <w:name w:val="Intense Quote"/>
    <w:basedOn w:val="a"/>
    <w:next w:val="a"/>
    <w:link w:val="ac"/>
    <w:uiPriority w:val="30"/>
    <w:qFormat/>
    <w:rsid w:val="00352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A1E"/>
    <w:rPr>
      <w:i/>
      <w:iCs/>
      <w:color w:val="0F4761" w:themeColor="accent1" w:themeShade="BF"/>
    </w:rPr>
  </w:style>
  <w:style w:type="character" w:styleId="ad">
    <w:name w:val="Intense Reference"/>
    <w:basedOn w:val="a0"/>
    <w:uiPriority w:val="32"/>
    <w:qFormat/>
    <w:rsid w:val="00352A1E"/>
    <w:rPr>
      <w:b/>
      <w:bCs/>
      <w:smallCaps/>
      <w:color w:val="0F4761" w:themeColor="accent1" w:themeShade="BF"/>
      <w:spacing w:val="5"/>
    </w:rPr>
  </w:style>
  <w:style w:type="paragraph" w:styleId="ae">
    <w:name w:val="caption"/>
    <w:basedOn w:val="a"/>
    <w:next w:val="a"/>
    <w:uiPriority w:val="35"/>
    <w:unhideWhenUsed/>
    <w:qFormat/>
    <w:rsid w:val="00352A1E"/>
    <w:rPr>
      <w:rFonts w:asciiTheme="majorHAnsi" w:eastAsia="黑体" w:hAnsiTheme="majorHAnsi" w:cstheme="majorBidi"/>
      <w:sz w:val="20"/>
      <w:szCs w:val="20"/>
    </w:rPr>
  </w:style>
  <w:style w:type="paragraph" w:styleId="af">
    <w:name w:val="header"/>
    <w:basedOn w:val="a"/>
    <w:link w:val="af0"/>
    <w:uiPriority w:val="99"/>
    <w:unhideWhenUsed/>
    <w:rsid w:val="00755F3C"/>
    <w:pPr>
      <w:tabs>
        <w:tab w:val="center" w:pos="4153"/>
        <w:tab w:val="right" w:pos="8306"/>
      </w:tabs>
      <w:snapToGrid w:val="0"/>
      <w:jc w:val="center"/>
    </w:pPr>
    <w:rPr>
      <w:sz w:val="18"/>
      <w:szCs w:val="18"/>
    </w:rPr>
  </w:style>
  <w:style w:type="character" w:customStyle="1" w:styleId="af0">
    <w:name w:val="页眉 字符"/>
    <w:basedOn w:val="a0"/>
    <w:link w:val="af"/>
    <w:uiPriority w:val="99"/>
    <w:rsid w:val="00755F3C"/>
    <w:rPr>
      <w:sz w:val="18"/>
      <w:szCs w:val="18"/>
    </w:rPr>
  </w:style>
  <w:style w:type="paragraph" w:styleId="af1">
    <w:name w:val="footer"/>
    <w:basedOn w:val="a"/>
    <w:link w:val="af2"/>
    <w:uiPriority w:val="99"/>
    <w:unhideWhenUsed/>
    <w:rsid w:val="00755F3C"/>
    <w:pPr>
      <w:tabs>
        <w:tab w:val="center" w:pos="4153"/>
        <w:tab w:val="right" w:pos="8306"/>
      </w:tabs>
      <w:snapToGrid w:val="0"/>
    </w:pPr>
    <w:rPr>
      <w:sz w:val="18"/>
      <w:szCs w:val="18"/>
    </w:rPr>
  </w:style>
  <w:style w:type="character" w:customStyle="1" w:styleId="af2">
    <w:name w:val="页脚 字符"/>
    <w:basedOn w:val="a0"/>
    <w:link w:val="af1"/>
    <w:uiPriority w:val="99"/>
    <w:rsid w:val="00755F3C"/>
    <w:rPr>
      <w:sz w:val="18"/>
      <w:szCs w:val="18"/>
    </w:rPr>
  </w:style>
  <w:style w:type="paragraph" w:styleId="af3">
    <w:name w:val="Normal (Web)"/>
    <w:basedOn w:val="a"/>
    <w:uiPriority w:val="99"/>
    <w:semiHidden/>
    <w:unhideWhenUsed/>
    <w:rsid w:val="00E00C29"/>
    <w:rPr>
      <w:rFonts w:cs="Times New Roman"/>
      <w:sz w:val="24"/>
    </w:rPr>
  </w:style>
  <w:style w:type="table" w:styleId="af4">
    <w:name w:val="Table Grid"/>
    <w:basedOn w:val="a1"/>
    <w:uiPriority w:val="39"/>
    <w:rsid w:val="003804E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CB37C9"/>
    <w:rPr>
      <w:color w:val="666666"/>
    </w:rPr>
  </w:style>
  <w:style w:type="paragraph" w:styleId="af6">
    <w:name w:val="Revision"/>
    <w:hidden/>
    <w:uiPriority w:val="99"/>
    <w:semiHidden/>
    <w:rsid w:val="00894FB1"/>
    <w:pPr>
      <w:spacing w:after="0"/>
      <w:jc w:val="left"/>
    </w:pPr>
  </w:style>
  <w:style w:type="paragraph" w:customStyle="1" w:styleId="03AuthorAffiliation">
    <w:name w:val="03. Author Affiliation"/>
    <w:basedOn w:val="af7"/>
    <w:next w:val="a"/>
    <w:qFormat/>
    <w:rsid w:val="00AB50BA"/>
    <w:pPr>
      <w:jc w:val="left"/>
    </w:pPr>
    <w:rPr>
      <w:i/>
      <w:spacing w:val="-8"/>
      <w:kern w:val="0"/>
      <w:sz w:val="18"/>
      <w:szCs w:val="22"/>
      <w:lang w:eastAsia="en-US"/>
      <w14:ligatures w14:val="none"/>
    </w:rPr>
  </w:style>
  <w:style w:type="paragraph" w:customStyle="1" w:styleId="AuthorsFull">
    <w:name w:val="Authors Full"/>
    <w:basedOn w:val="a"/>
    <w:rsid w:val="00AB50BA"/>
    <w:pPr>
      <w:spacing w:after="0"/>
      <w:jc w:val="left"/>
    </w:pPr>
    <w:rPr>
      <w:rFonts w:eastAsia="MS Mincho" w:cs="Times New Roman"/>
      <w:i/>
      <w:kern w:val="0"/>
      <w:sz w:val="24"/>
      <w:lang w:eastAsia="ja-JP"/>
      <w14:ligatures w14:val="none"/>
    </w:rPr>
  </w:style>
  <w:style w:type="paragraph" w:styleId="af7">
    <w:name w:val="No Spacing"/>
    <w:uiPriority w:val="1"/>
    <w:qFormat/>
    <w:rsid w:val="00AB50B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ADF8-64E8-4C79-8D1C-E3FA22E51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2790</TotalTime>
  <Pages>10</Pages>
  <Words>2537</Words>
  <Characters>15938</Characters>
  <Application>Microsoft Office Word</Application>
  <DocSecurity>0</DocSecurity>
  <Lines>296</Lines>
  <Paragraphs>133</Paragraphs>
  <ScaleCrop>false</ScaleCrop>
  <Company/>
  <LinksUpToDate>false</LinksUpToDate>
  <CharactersWithSpaces>18338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204</cp:revision>
  <dcterms:created xsi:type="dcterms:W3CDTF">2026-01-30T13:26:00Z</dcterms:created>
  <dcterms:modified xsi:type="dcterms:W3CDTF">2026-03-27T08:20:00Z</dcterms:modified>
</cp:coreProperties>
</file>